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88" w:rsidRPr="00492C36" w:rsidRDefault="00610A88" w:rsidP="004148DC">
      <w:pPr>
        <w:pStyle w:val="ConsPlusTitle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ТАРИФНОЕ СОГЛАШЕНИЕ</w:t>
      </w:r>
    </w:p>
    <w:p w:rsidR="00610A88" w:rsidRPr="00492C36" w:rsidRDefault="00610A88" w:rsidP="004148D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ПО ОБЯЗАТЕЛЬНОМУ МЕДИЦИНСКОМУ СТРАХОВАНИЮ</w:t>
      </w:r>
    </w:p>
    <w:p w:rsidR="0072328B" w:rsidRPr="00492C36" w:rsidRDefault="00610A88" w:rsidP="004148DC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НА ТЕРРИТОРИИ СВЕРДЛОВСКОЙ ОБЛАСТИ</w:t>
      </w:r>
      <w:r w:rsidR="0072328B" w:rsidRPr="00492C3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C3D6F" w:rsidRPr="00F91DAC" w:rsidRDefault="004166E6" w:rsidP="003C3D6F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НА 20</w:t>
      </w:r>
      <w:r w:rsidR="00667769" w:rsidRPr="00492C36">
        <w:rPr>
          <w:rFonts w:ascii="Liberation Serif" w:hAnsi="Liberation Serif" w:cs="Times New Roman"/>
          <w:sz w:val="28"/>
          <w:szCs w:val="28"/>
        </w:rPr>
        <w:t>2</w:t>
      </w:r>
      <w:r w:rsidR="00603B0A" w:rsidRPr="00603B0A">
        <w:rPr>
          <w:rFonts w:ascii="Liberation Serif" w:hAnsi="Liberation Serif" w:cs="Times New Roman"/>
          <w:sz w:val="28"/>
          <w:szCs w:val="28"/>
        </w:rPr>
        <w:t>3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3C3D6F" w:rsidRPr="00BE7792" w:rsidRDefault="003C3D6F" w:rsidP="003C3D6F">
      <w:pPr>
        <w:pStyle w:val="ConsPlusTitle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610A88" w:rsidRPr="009371BE" w:rsidRDefault="002F33A5" w:rsidP="005D79FD">
      <w:pPr>
        <w:pStyle w:val="ConsPlusNormal"/>
        <w:tabs>
          <w:tab w:val="left" w:pos="7655"/>
        </w:tabs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г. </w:t>
      </w:r>
      <w:r w:rsidR="00610A88" w:rsidRPr="00492C36">
        <w:rPr>
          <w:rFonts w:ascii="Liberation Serif" w:hAnsi="Liberation Serif" w:cs="Times New Roman"/>
          <w:sz w:val="28"/>
          <w:szCs w:val="28"/>
        </w:rPr>
        <w:t>Екатеринбург</w:t>
      </w:r>
      <w:r w:rsidR="004166E6" w:rsidRPr="00492C36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15415B" w:rsidRPr="00B52772">
        <w:rPr>
          <w:rFonts w:ascii="Liberation Serif" w:hAnsi="Liberation Serif" w:cs="Times New Roman"/>
          <w:sz w:val="28"/>
          <w:szCs w:val="28"/>
        </w:rPr>
        <w:t xml:space="preserve">  </w:t>
      </w:r>
      <w:r w:rsidR="0071590B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5D79FD">
        <w:rPr>
          <w:rFonts w:ascii="Liberation Serif" w:hAnsi="Liberation Serif" w:cs="Times New Roman"/>
          <w:sz w:val="28"/>
          <w:szCs w:val="28"/>
        </w:rPr>
        <w:t xml:space="preserve">      </w:t>
      </w:r>
      <w:r w:rsidR="003E61E3" w:rsidRPr="009C7C0E">
        <w:rPr>
          <w:rFonts w:ascii="Liberation Serif" w:hAnsi="Liberation Serif" w:cs="Times New Roman"/>
          <w:sz w:val="28"/>
          <w:szCs w:val="28"/>
        </w:rPr>
        <w:t>28</w:t>
      </w:r>
      <w:r w:rsidR="00667769"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610A88" w:rsidRPr="00492C36">
        <w:rPr>
          <w:rFonts w:ascii="Liberation Serif" w:hAnsi="Liberation Serif" w:cs="Times New Roman"/>
          <w:sz w:val="28"/>
          <w:szCs w:val="28"/>
        </w:rPr>
        <w:t>декабря 20</w:t>
      </w:r>
      <w:r w:rsidR="008B61E9" w:rsidRPr="00BE0659">
        <w:rPr>
          <w:rFonts w:ascii="Liberation Serif" w:hAnsi="Liberation Serif" w:cs="Times New Roman"/>
          <w:sz w:val="28"/>
          <w:szCs w:val="28"/>
        </w:rPr>
        <w:t>2</w:t>
      </w:r>
      <w:r w:rsidR="00603B0A" w:rsidRPr="009C7C0E">
        <w:rPr>
          <w:rFonts w:ascii="Liberation Serif" w:hAnsi="Liberation Serif" w:cs="Times New Roman"/>
          <w:sz w:val="28"/>
          <w:szCs w:val="28"/>
        </w:rPr>
        <w:t>2</w:t>
      </w:r>
      <w:r w:rsidR="004166E6" w:rsidRPr="00492C3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3157B" w:rsidRPr="009371BE" w:rsidRDefault="00C3157B" w:rsidP="00C3157B">
      <w:pPr>
        <w:pStyle w:val="ConsPlusNormal"/>
        <w:tabs>
          <w:tab w:val="left" w:pos="7655"/>
        </w:tabs>
        <w:jc w:val="center"/>
        <w:rPr>
          <w:rFonts w:ascii="Liberation Serif" w:hAnsi="Liberation Serif" w:cs="Times New Roman"/>
          <w:szCs w:val="28"/>
        </w:rPr>
      </w:pPr>
      <w:r w:rsidRPr="00C3157B">
        <w:rPr>
          <w:rFonts w:ascii="Liberation Serif" w:hAnsi="Liberation Serif" w:cs="Times New Roman"/>
          <w:szCs w:val="28"/>
          <w:highlight w:val="yellow"/>
        </w:rPr>
        <w:t>(в ред. Дополнительного соглашения №1 от 30.01.2023)</w:t>
      </w:r>
    </w:p>
    <w:p w:rsidR="009371BE" w:rsidRPr="00C3157B" w:rsidRDefault="009371BE" w:rsidP="009371BE">
      <w:pPr>
        <w:pStyle w:val="ConsPlusNormal"/>
        <w:tabs>
          <w:tab w:val="left" w:pos="7655"/>
        </w:tabs>
        <w:jc w:val="center"/>
        <w:rPr>
          <w:rFonts w:ascii="Liberation Serif" w:hAnsi="Liberation Serif" w:cs="Times New Roman"/>
          <w:szCs w:val="28"/>
        </w:rPr>
      </w:pPr>
      <w:r w:rsidRPr="00C3157B">
        <w:rPr>
          <w:rFonts w:ascii="Liberation Serif" w:hAnsi="Liberation Serif" w:cs="Times New Roman"/>
          <w:szCs w:val="28"/>
          <w:highlight w:val="yellow"/>
        </w:rPr>
        <w:t>(в ред. Дополнительного соглашения №</w:t>
      </w:r>
      <w:r w:rsidRPr="009371BE">
        <w:rPr>
          <w:rFonts w:ascii="Liberation Serif" w:hAnsi="Liberation Serif" w:cs="Times New Roman"/>
          <w:szCs w:val="28"/>
          <w:highlight w:val="yellow"/>
        </w:rPr>
        <w:t>2</w:t>
      </w:r>
      <w:r>
        <w:rPr>
          <w:rFonts w:ascii="Liberation Serif" w:hAnsi="Liberation Serif" w:cs="Times New Roman"/>
          <w:szCs w:val="28"/>
          <w:highlight w:val="yellow"/>
        </w:rPr>
        <w:t xml:space="preserve"> от </w:t>
      </w:r>
      <w:r w:rsidRPr="009371BE">
        <w:rPr>
          <w:rFonts w:ascii="Liberation Serif" w:hAnsi="Liberation Serif" w:cs="Times New Roman"/>
          <w:szCs w:val="28"/>
          <w:highlight w:val="yellow"/>
        </w:rPr>
        <w:t>27</w:t>
      </w:r>
      <w:r w:rsidRPr="00C3157B">
        <w:rPr>
          <w:rFonts w:ascii="Liberation Serif" w:hAnsi="Liberation Serif" w:cs="Times New Roman"/>
          <w:szCs w:val="28"/>
          <w:highlight w:val="yellow"/>
        </w:rPr>
        <w:t>.0</w:t>
      </w:r>
      <w:r w:rsidRPr="009371BE">
        <w:rPr>
          <w:rFonts w:ascii="Liberation Serif" w:hAnsi="Liberation Serif" w:cs="Times New Roman"/>
          <w:szCs w:val="28"/>
          <w:highlight w:val="yellow"/>
        </w:rPr>
        <w:t>2</w:t>
      </w:r>
      <w:r w:rsidRPr="00C3157B">
        <w:rPr>
          <w:rFonts w:ascii="Liberation Serif" w:hAnsi="Liberation Serif" w:cs="Times New Roman"/>
          <w:szCs w:val="28"/>
          <w:highlight w:val="yellow"/>
        </w:rPr>
        <w:t>.2023)</w:t>
      </w:r>
    </w:p>
    <w:p w:rsidR="009371BE" w:rsidRDefault="003503B2" w:rsidP="00C3157B">
      <w:pPr>
        <w:pStyle w:val="ConsPlusNormal"/>
        <w:tabs>
          <w:tab w:val="left" w:pos="7655"/>
        </w:tabs>
        <w:jc w:val="center"/>
        <w:rPr>
          <w:rFonts w:ascii="Liberation Serif" w:hAnsi="Liberation Serif" w:cs="Times New Roman"/>
          <w:szCs w:val="28"/>
        </w:rPr>
      </w:pPr>
      <w:r w:rsidRPr="00C3157B">
        <w:rPr>
          <w:rFonts w:ascii="Liberation Serif" w:hAnsi="Liberation Serif" w:cs="Times New Roman"/>
          <w:szCs w:val="28"/>
          <w:highlight w:val="yellow"/>
        </w:rPr>
        <w:t>(в ред. Дополнительного соглашения №</w:t>
      </w:r>
      <w:r w:rsidRPr="00BE1C4C">
        <w:rPr>
          <w:rFonts w:ascii="Liberation Serif" w:hAnsi="Liberation Serif" w:cs="Times New Roman"/>
          <w:szCs w:val="28"/>
          <w:highlight w:val="yellow"/>
        </w:rPr>
        <w:t>3</w:t>
      </w:r>
      <w:r>
        <w:rPr>
          <w:rFonts w:ascii="Liberation Serif" w:hAnsi="Liberation Serif" w:cs="Times New Roman"/>
          <w:szCs w:val="28"/>
          <w:highlight w:val="yellow"/>
        </w:rPr>
        <w:t xml:space="preserve"> от </w:t>
      </w:r>
      <w:r w:rsidRPr="00BE1C4C">
        <w:rPr>
          <w:rFonts w:ascii="Liberation Serif" w:hAnsi="Liberation Serif" w:cs="Times New Roman"/>
          <w:szCs w:val="28"/>
          <w:highlight w:val="yellow"/>
        </w:rPr>
        <w:t>28</w:t>
      </w:r>
      <w:r w:rsidRPr="00C3157B">
        <w:rPr>
          <w:rFonts w:ascii="Liberation Serif" w:hAnsi="Liberation Serif" w:cs="Times New Roman"/>
          <w:szCs w:val="28"/>
          <w:highlight w:val="yellow"/>
        </w:rPr>
        <w:t>.0</w:t>
      </w:r>
      <w:r w:rsidR="00BE1C4C">
        <w:rPr>
          <w:rFonts w:ascii="Liberation Serif" w:hAnsi="Liberation Serif" w:cs="Times New Roman"/>
          <w:szCs w:val="28"/>
          <w:highlight w:val="yellow"/>
        </w:rPr>
        <w:t>3</w:t>
      </w:r>
      <w:r w:rsidRPr="00C3157B">
        <w:rPr>
          <w:rFonts w:ascii="Liberation Serif" w:hAnsi="Liberation Serif" w:cs="Times New Roman"/>
          <w:szCs w:val="28"/>
          <w:highlight w:val="yellow"/>
        </w:rPr>
        <w:t>.2023)</w:t>
      </w:r>
    </w:p>
    <w:p w:rsidR="00BE1C4C" w:rsidRPr="00A40CB4" w:rsidRDefault="00BE1C4C" w:rsidP="00BE1C4C">
      <w:pPr>
        <w:pStyle w:val="ConsPlusNormal"/>
        <w:tabs>
          <w:tab w:val="left" w:pos="7655"/>
        </w:tabs>
        <w:jc w:val="center"/>
        <w:rPr>
          <w:rFonts w:ascii="Liberation Serif" w:hAnsi="Liberation Serif" w:cs="Times New Roman"/>
          <w:szCs w:val="28"/>
        </w:rPr>
      </w:pPr>
      <w:r w:rsidRPr="00C3157B">
        <w:rPr>
          <w:rFonts w:ascii="Liberation Serif" w:hAnsi="Liberation Serif" w:cs="Times New Roman"/>
          <w:szCs w:val="28"/>
          <w:highlight w:val="yellow"/>
        </w:rPr>
        <w:t>(в ред. Дополнительного соглашения №</w:t>
      </w:r>
      <w:r>
        <w:rPr>
          <w:rFonts w:ascii="Liberation Serif" w:hAnsi="Liberation Serif" w:cs="Times New Roman"/>
          <w:szCs w:val="28"/>
          <w:highlight w:val="yellow"/>
        </w:rPr>
        <w:t>4 от 26</w:t>
      </w:r>
      <w:r w:rsidRPr="00C3157B">
        <w:rPr>
          <w:rFonts w:ascii="Liberation Serif" w:hAnsi="Liberation Serif" w:cs="Times New Roman"/>
          <w:szCs w:val="28"/>
          <w:highlight w:val="yellow"/>
        </w:rPr>
        <w:t>.0</w:t>
      </w:r>
      <w:r>
        <w:rPr>
          <w:rFonts w:ascii="Liberation Serif" w:hAnsi="Liberation Serif" w:cs="Times New Roman"/>
          <w:szCs w:val="28"/>
          <w:highlight w:val="yellow"/>
        </w:rPr>
        <w:t>4</w:t>
      </w:r>
      <w:r w:rsidRPr="00C3157B">
        <w:rPr>
          <w:rFonts w:ascii="Liberation Serif" w:hAnsi="Liberation Serif" w:cs="Times New Roman"/>
          <w:szCs w:val="28"/>
          <w:highlight w:val="yellow"/>
        </w:rPr>
        <w:t>.2023)</w:t>
      </w:r>
    </w:p>
    <w:p w:rsidR="00A40CB4" w:rsidRPr="00547B6F" w:rsidRDefault="00A40CB4" w:rsidP="00BE1C4C">
      <w:pPr>
        <w:pStyle w:val="ConsPlusNormal"/>
        <w:tabs>
          <w:tab w:val="left" w:pos="7655"/>
        </w:tabs>
        <w:jc w:val="center"/>
        <w:rPr>
          <w:rFonts w:ascii="Liberation Serif" w:hAnsi="Liberation Serif" w:cs="Times New Roman"/>
          <w:szCs w:val="28"/>
        </w:rPr>
      </w:pPr>
      <w:r w:rsidRPr="00C3157B">
        <w:rPr>
          <w:rFonts w:ascii="Liberation Serif" w:hAnsi="Liberation Serif" w:cs="Times New Roman"/>
          <w:szCs w:val="28"/>
          <w:highlight w:val="yellow"/>
        </w:rPr>
        <w:t>(в ред. Дополнительного соглашения №</w:t>
      </w:r>
      <w:r w:rsidRPr="00547B6F">
        <w:rPr>
          <w:rFonts w:ascii="Liberation Serif" w:hAnsi="Liberation Serif" w:cs="Times New Roman"/>
          <w:szCs w:val="28"/>
          <w:highlight w:val="yellow"/>
        </w:rPr>
        <w:t>6</w:t>
      </w:r>
      <w:r>
        <w:rPr>
          <w:rFonts w:ascii="Liberation Serif" w:hAnsi="Liberation Serif" w:cs="Times New Roman"/>
          <w:szCs w:val="28"/>
          <w:highlight w:val="yellow"/>
        </w:rPr>
        <w:t xml:space="preserve"> от 28</w:t>
      </w:r>
      <w:r w:rsidRPr="00C3157B">
        <w:rPr>
          <w:rFonts w:ascii="Liberation Serif" w:hAnsi="Liberation Serif" w:cs="Times New Roman"/>
          <w:szCs w:val="28"/>
          <w:highlight w:val="yellow"/>
        </w:rPr>
        <w:t>.0</w:t>
      </w:r>
      <w:r>
        <w:rPr>
          <w:rFonts w:ascii="Liberation Serif" w:hAnsi="Liberation Serif" w:cs="Times New Roman"/>
          <w:szCs w:val="28"/>
          <w:highlight w:val="yellow"/>
        </w:rPr>
        <w:t>6</w:t>
      </w:r>
      <w:r w:rsidRPr="00C3157B">
        <w:rPr>
          <w:rFonts w:ascii="Liberation Serif" w:hAnsi="Liberation Serif" w:cs="Times New Roman"/>
          <w:szCs w:val="28"/>
          <w:highlight w:val="yellow"/>
        </w:rPr>
        <w:t>.2023)</w:t>
      </w:r>
    </w:p>
    <w:p w:rsidR="00547B6F" w:rsidRPr="006B0CCF" w:rsidRDefault="00547B6F" w:rsidP="00547B6F">
      <w:pPr>
        <w:pStyle w:val="ConsPlusNormal"/>
        <w:tabs>
          <w:tab w:val="left" w:pos="7655"/>
        </w:tabs>
        <w:jc w:val="center"/>
        <w:rPr>
          <w:rFonts w:ascii="Liberation Serif" w:hAnsi="Liberation Serif" w:cs="Times New Roman"/>
          <w:szCs w:val="28"/>
        </w:rPr>
      </w:pPr>
      <w:r w:rsidRPr="00C3157B">
        <w:rPr>
          <w:rFonts w:ascii="Liberation Serif" w:hAnsi="Liberation Serif" w:cs="Times New Roman"/>
          <w:szCs w:val="28"/>
          <w:highlight w:val="yellow"/>
        </w:rPr>
        <w:t>(в ред. Дополнительного соглашения №</w:t>
      </w:r>
      <w:r w:rsidRPr="006B0CCF">
        <w:rPr>
          <w:rFonts w:ascii="Liberation Serif" w:hAnsi="Liberation Serif" w:cs="Times New Roman"/>
          <w:szCs w:val="28"/>
          <w:highlight w:val="yellow"/>
        </w:rPr>
        <w:t>7</w:t>
      </w:r>
      <w:r>
        <w:rPr>
          <w:rFonts w:ascii="Liberation Serif" w:hAnsi="Liberation Serif" w:cs="Times New Roman"/>
          <w:szCs w:val="28"/>
          <w:highlight w:val="yellow"/>
        </w:rPr>
        <w:t xml:space="preserve"> от 2</w:t>
      </w:r>
      <w:r w:rsidRPr="006B0CCF">
        <w:rPr>
          <w:rFonts w:ascii="Liberation Serif" w:hAnsi="Liberation Serif" w:cs="Times New Roman"/>
          <w:szCs w:val="28"/>
          <w:highlight w:val="yellow"/>
        </w:rPr>
        <w:t>7</w:t>
      </w:r>
      <w:r w:rsidRPr="00C3157B">
        <w:rPr>
          <w:rFonts w:ascii="Liberation Serif" w:hAnsi="Liberation Serif" w:cs="Times New Roman"/>
          <w:szCs w:val="28"/>
          <w:highlight w:val="yellow"/>
        </w:rPr>
        <w:t>.0</w:t>
      </w:r>
      <w:r w:rsidRPr="006B0CCF">
        <w:rPr>
          <w:rFonts w:ascii="Liberation Serif" w:hAnsi="Liberation Serif" w:cs="Times New Roman"/>
          <w:szCs w:val="28"/>
          <w:highlight w:val="yellow"/>
        </w:rPr>
        <w:t>7</w:t>
      </w:r>
      <w:r w:rsidRPr="00C3157B">
        <w:rPr>
          <w:rFonts w:ascii="Liberation Serif" w:hAnsi="Liberation Serif" w:cs="Times New Roman"/>
          <w:szCs w:val="28"/>
          <w:highlight w:val="yellow"/>
        </w:rPr>
        <w:t>.2023)</w:t>
      </w:r>
    </w:p>
    <w:p w:rsidR="006B0CCF" w:rsidRPr="00057098" w:rsidRDefault="006B0CCF" w:rsidP="00547B6F">
      <w:pPr>
        <w:pStyle w:val="ConsPlusNormal"/>
        <w:tabs>
          <w:tab w:val="left" w:pos="7655"/>
        </w:tabs>
        <w:jc w:val="center"/>
        <w:rPr>
          <w:rFonts w:ascii="Liberation Serif" w:hAnsi="Liberation Serif" w:cs="Times New Roman"/>
          <w:szCs w:val="28"/>
        </w:rPr>
      </w:pPr>
      <w:r w:rsidRPr="00C3157B">
        <w:rPr>
          <w:rFonts w:ascii="Liberation Serif" w:hAnsi="Liberation Serif" w:cs="Times New Roman"/>
          <w:szCs w:val="28"/>
          <w:highlight w:val="yellow"/>
        </w:rPr>
        <w:t>(в ред. Дополнительного соглашения №</w:t>
      </w:r>
      <w:r w:rsidRPr="00057098">
        <w:rPr>
          <w:rFonts w:ascii="Liberation Serif" w:hAnsi="Liberation Serif" w:cs="Times New Roman"/>
          <w:szCs w:val="28"/>
          <w:highlight w:val="yellow"/>
        </w:rPr>
        <w:t>8</w:t>
      </w:r>
      <w:r>
        <w:rPr>
          <w:rFonts w:ascii="Liberation Serif" w:hAnsi="Liberation Serif" w:cs="Times New Roman"/>
          <w:szCs w:val="28"/>
          <w:highlight w:val="yellow"/>
        </w:rPr>
        <w:t xml:space="preserve"> от </w:t>
      </w:r>
      <w:r w:rsidRPr="00057098">
        <w:rPr>
          <w:rFonts w:ascii="Liberation Serif" w:hAnsi="Liberation Serif" w:cs="Times New Roman"/>
          <w:szCs w:val="28"/>
          <w:highlight w:val="yellow"/>
        </w:rPr>
        <w:t>29</w:t>
      </w:r>
      <w:r w:rsidRPr="00C3157B">
        <w:rPr>
          <w:rFonts w:ascii="Liberation Serif" w:hAnsi="Liberation Serif" w:cs="Times New Roman"/>
          <w:szCs w:val="28"/>
          <w:highlight w:val="yellow"/>
        </w:rPr>
        <w:t>.0</w:t>
      </w:r>
      <w:r w:rsidRPr="00057098">
        <w:rPr>
          <w:rFonts w:ascii="Liberation Serif" w:hAnsi="Liberation Serif" w:cs="Times New Roman"/>
          <w:szCs w:val="28"/>
          <w:highlight w:val="yellow"/>
        </w:rPr>
        <w:t>8</w:t>
      </w:r>
      <w:r w:rsidRPr="00C3157B">
        <w:rPr>
          <w:rFonts w:ascii="Liberation Serif" w:hAnsi="Liberation Serif" w:cs="Times New Roman"/>
          <w:szCs w:val="28"/>
          <w:highlight w:val="yellow"/>
        </w:rPr>
        <w:t>.2023)</w:t>
      </w:r>
    </w:p>
    <w:p w:rsidR="00057098" w:rsidRPr="00612941" w:rsidRDefault="00057098" w:rsidP="00547B6F">
      <w:pPr>
        <w:pStyle w:val="ConsPlusNormal"/>
        <w:tabs>
          <w:tab w:val="left" w:pos="7655"/>
        </w:tabs>
        <w:jc w:val="center"/>
        <w:rPr>
          <w:rFonts w:ascii="Liberation Serif" w:hAnsi="Liberation Serif" w:cs="Times New Roman"/>
          <w:szCs w:val="28"/>
        </w:rPr>
      </w:pPr>
      <w:r w:rsidRPr="00C3157B">
        <w:rPr>
          <w:rFonts w:ascii="Liberation Serif" w:hAnsi="Liberation Serif" w:cs="Times New Roman"/>
          <w:szCs w:val="28"/>
          <w:highlight w:val="yellow"/>
        </w:rPr>
        <w:t>(в ред. Дополнительного соглашения №</w:t>
      </w:r>
      <w:r w:rsidRPr="00612941">
        <w:rPr>
          <w:rFonts w:ascii="Liberation Serif" w:hAnsi="Liberation Serif" w:cs="Times New Roman"/>
          <w:szCs w:val="28"/>
          <w:highlight w:val="yellow"/>
        </w:rPr>
        <w:t>9</w:t>
      </w:r>
      <w:r>
        <w:rPr>
          <w:rFonts w:ascii="Liberation Serif" w:hAnsi="Liberation Serif" w:cs="Times New Roman"/>
          <w:szCs w:val="28"/>
          <w:highlight w:val="yellow"/>
        </w:rPr>
        <w:t xml:space="preserve"> от </w:t>
      </w:r>
      <w:r w:rsidRPr="00612941">
        <w:rPr>
          <w:rFonts w:ascii="Liberation Serif" w:hAnsi="Liberation Serif" w:cs="Times New Roman"/>
          <w:szCs w:val="28"/>
          <w:highlight w:val="yellow"/>
        </w:rPr>
        <w:t>25</w:t>
      </w:r>
      <w:r w:rsidRPr="00C3157B">
        <w:rPr>
          <w:rFonts w:ascii="Liberation Serif" w:hAnsi="Liberation Serif" w:cs="Times New Roman"/>
          <w:szCs w:val="28"/>
          <w:highlight w:val="yellow"/>
        </w:rPr>
        <w:t>.0</w:t>
      </w:r>
      <w:r w:rsidRPr="00612941">
        <w:rPr>
          <w:rFonts w:ascii="Liberation Serif" w:hAnsi="Liberation Serif" w:cs="Times New Roman"/>
          <w:szCs w:val="28"/>
          <w:highlight w:val="yellow"/>
        </w:rPr>
        <w:t>9</w:t>
      </w:r>
      <w:r w:rsidRPr="00C3157B">
        <w:rPr>
          <w:rFonts w:ascii="Liberation Serif" w:hAnsi="Liberation Serif" w:cs="Times New Roman"/>
          <w:szCs w:val="28"/>
          <w:highlight w:val="yellow"/>
        </w:rPr>
        <w:t>.2023)</w:t>
      </w:r>
    </w:p>
    <w:p w:rsidR="00612941" w:rsidRPr="00612941" w:rsidRDefault="00612941" w:rsidP="00547B6F">
      <w:pPr>
        <w:pStyle w:val="ConsPlusNormal"/>
        <w:tabs>
          <w:tab w:val="left" w:pos="7655"/>
        </w:tabs>
        <w:jc w:val="center"/>
        <w:rPr>
          <w:rFonts w:ascii="Liberation Serif" w:hAnsi="Liberation Serif" w:cs="Times New Roman"/>
          <w:szCs w:val="28"/>
        </w:rPr>
      </w:pPr>
      <w:r w:rsidRPr="00C3157B">
        <w:rPr>
          <w:rFonts w:ascii="Liberation Serif" w:hAnsi="Liberation Serif" w:cs="Times New Roman"/>
          <w:szCs w:val="28"/>
          <w:highlight w:val="yellow"/>
        </w:rPr>
        <w:t>(в ред. Дополнительного соглашения №</w:t>
      </w:r>
      <w:r>
        <w:rPr>
          <w:rFonts w:ascii="Liberation Serif" w:hAnsi="Liberation Serif" w:cs="Times New Roman"/>
          <w:szCs w:val="28"/>
          <w:highlight w:val="yellow"/>
          <w:lang w:val="en-US"/>
        </w:rPr>
        <w:t>10</w:t>
      </w:r>
      <w:r>
        <w:rPr>
          <w:rFonts w:ascii="Liberation Serif" w:hAnsi="Liberation Serif" w:cs="Times New Roman"/>
          <w:szCs w:val="28"/>
          <w:highlight w:val="yellow"/>
        </w:rPr>
        <w:t xml:space="preserve"> от </w:t>
      </w:r>
      <w:r>
        <w:rPr>
          <w:rFonts w:ascii="Liberation Serif" w:hAnsi="Liberation Serif" w:cs="Times New Roman"/>
          <w:szCs w:val="28"/>
          <w:highlight w:val="yellow"/>
          <w:lang w:val="en-US"/>
        </w:rPr>
        <w:t>27</w:t>
      </w:r>
      <w:r w:rsidRPr="00C3157B">
        <w:rPr>
          <w:rFonts w:ascii="Liberation Serif" w:hAnsi="Liberation Serif" w:cs="Times New Roman"/>
          <w:szCs w:val="28"/>
          <w:highlight w:val="yellow"/>
        </w:rPr>
        <w:t>.</w:t>
      </w:r>
      <w:r>
        <w:rPr>
          <w:rFonts w:ascii="Liberation Serif" w:hAnsi="Liberation Serif" w:cs="Times New Roman"/>
          <w:szCs w:val="28"/>
          <w:highlight w:val="yellow"/>
          <w:lang w:val="en-US"/>
        </w:rPr>
        <w:t>10</w:t>
      </w:r>
      <w:r w:rsidRPr="00C3157B">
        <w:rPr>
          <w:rFonts w:ascii="Liberation Serif" w:hAnsi="Liberation Serif" w:cs="Times New Roman"/>
          <w:szCs w:val="28"/>
          <w:highlight w:val="yellow"/>
        </w:rPr>
        <w:t>.2023)</w:t>
      </w:r>
    </w:p>
    <w:p w:rsidR="00547B6F" w:rsidRPr="00547B6F" w:rsidRDefault="00547B6F" w:rsidP="00BE1C4C">
      <w:pPr>
        <w:pStyle w:val="ConsPlusNormal"/>
        <w:tabs>
          <w:tab w:val="left" w:pos="7655"/>
        </w:tabs>
        <w:jc w:val="center"/>
        <w:rPr>
          <w:rFonts w:ascii="Liberation Serif" w:hAnsi="Liberation Serif" w:cs="Times New Roman"/>
          <w:szCs w:val="28"/>
        </w:rPr>
      </w:pPr>
    </w:p>
    <w:p w:rsidR="004166E6" w:rsidRPr="00492C36" w:rsidRDefault="004166E6" w:rsidP="00316892">
      <w:pPr>
        <w:pStyle w:val="ConsPlusNormal"/>
        <w:spacing w:before="7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C36">
        <w:rPr>
          <w:rFonts w:ascii="Liberation Serif" w:hAnsi="Liberation Serif" w:cs="Times New Roman"/>
          <w:sz w:val="28"/>
          <w:szCs w:val="28"/>
        </w:rPr>
        <w:t xml:space="preserve">Министерство здравоохранения Свердловской области в лице министра </w:t>
      </w:r>
      <w:r w:rsidR="00BE0659">
        <w:rPr>
          <w:rFonts w:ascii="Liberation Serif" w:hAnsi="Liberation Serif" w:cs="Times New Roman"/>
          <w:sz w:val="28"/>
          <w:szCs w:val="28"/>
        </w:rPr>
        <w:t>Карлова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А.</w:t>
      </w:r>
      <w:r w:rsidR="00BE0659">
        <w:rPr>
          <w:rFonts w:ascii="Liberation Serif" w:hAnsi="Liberation Serif" w:cs="Times New Roman"/>
          <w:sz w:val="28"/>
          <w:szCs w:val="28"/>
        </w:rPr>
        <w:t>А</w:t>
      </w:r>
      <w:r w:rsidRPr="00492C36">
        <w:rPr>
          <w:rFonts w:ascii="Liberation Serif" w:hAnsi="Liberation Serif" w:cs="Times New Roman"/>
          <w:sz w:val="28"/>
          <w:szCs w:val="28"/>
        </w:rPr>
        <w:t>., Территориальный фонд обязательного медицинского страхова</w:t>
      </w:r>
      <w:r w:rsidR="00ED1A18" w:rsidRPr="00492C36">
        <w:rPr>
          <w:rFonts w:ascii="Liberation Serif" w:hAnsi="Liberation Serif" w:cs="Times New Roman"/>
          <w:sz w:val="28"/>
          <w:szCs w:val="28"/>
        </w:rPr>
        <w:t>ния Свердловской области в лице</w:t>
      </w:r>
      <w:r w:rsidR="004829F7" w:rsidRPr="00492C36">
        <w:rPr>
          <w:rFonts w:ascii="Liberation Serif" w:hAnsi="Liberation Serif" w:cs="Times New Roman"/>
          <w:sz w:val="28"/>
          <w:szCs w:val="28"/>
        </w:rPr>
        <w:t xml:space="preserve"> заместителя директора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по экономике</w:t>
      </w:r>
      <w:r w:rsidR="009C7C0E">
        <w:rPr>
          <w:rFonts w:ascii="Liberation Serif" w:hAnsi="Liberation Serif" w:cs="Times New Roman"/>
          <w:sz w:val="28"/>
          <w:szCs w:val="28"/>
        </w:rPr>
        <w:t xml:space="preserve"> </w:t>
      </w:r>
      <w:r w:rsidRPr="00492C36">
        <w:rPr>
          <w:rFonts w:ascii="Liberation Serif" w:hAnsi="Liberation Serif" w:cs="Times New Roman"/>
          <w:sz w:val="28"/>
          <w:szCs w:val="28"/>
        </w:rPr>
        <w:t>Кузьминых</w:t>
      </w:r>
      <w:r w:rsidR="009C7C0E">
        <w:rPr>
          <w:rFonts w:ascii="Liberation Serif" w:hAnsi="Liberation Serif" w:cs="Times New Roman"/>
          <w:sz w:val="28"/>
          <w:szCs w:val="28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 xml:space="preserve">Л.Ю., страховые медицинские организации в лице </w:t>
      </w:r>
      <w:r w:rsidR="005D79FD">
        <w:rPr>
          <w:rFonts w:ascii="Liberation Serif" w:hAnsi="Liberation Serif" w:cs="Times New Roman"/>
          <w:sz w:val="28"/>
          <w:szCs w:val="28"/>
        </w:rPr>
        <w:t xml:space="preserve">Екатеринбургского филиала акционерного общества </w:t>
      </w:r>
      <w:r w:rsidR="00BE0659">
        <w:rPr>
          <w:rFonts w:ascii="Liberation Serif" w:hAnsi="Liberation Serif" w:cs="Times New Roman"/>
          <w:sz w:val="28"/>
          <w:szCs w:val="28"/>
        </w:rPr>
        <w:t>«</w:t>
      </w:r>
      <w:r w:rsidR="005D79FD">
        <w:rPr>
          <w:rFonts w:ascii="Liberation Serif" w:hAnsi="Liberation Serif" w:cs="Times New Roman"/>
          <w:sz w:val="28"/>
          <w:szCs w:val="28"/>
        </w:rPr>
        <w:t>Страховая компания «СОГАЗ-МЕД</w:t>
      </w:r>
      <w:r w:rsidR="00BE0659">
        <w:rPr>
          <w:rFonts w:ascii="Liberation Serif" w:hAnsi="Liberation Serif" w:cs="Times New Roman"/>
          <w:sz w:val="28"/>
          <w:szCs w:val="28"/>
        </w:rPr>
        <w:t xml:space="preserve">» </w:t>
      </w:r>
      <w:r w:rsidR="005D79FD">
        <w:rPr>
          <w:rFonts w:ascii="Liberation Serif" w:hAnsi="Liberation Serif" w:cs="Times New Roman"/>
          <w:sz w:val="28"/>
          <w:szCs w:val="28"/>
        </w:rPr>
        <w:t>Старшинова С.Б.</w:t>
      </w:r>
      <w:r w:rsidRPr="00492C36">
        <w:rPr>
          <w:rFonts w:ascii="Liberation Serif" w:hAnsi="Liberation Serif" w:cs="Times New Roman"/>
          <w:sz w:val="28"/>
          <w:szCs w:val="28"/>
        </w:rPr>
        <w:t xml:space="preserve">, </w:t>
      </w:r>
      <w:r w:rsidR="009C0457" w:rsidRPr="00492C36">
        <w:rPr>
          <w:rFonts w:ascii="Liberation Serif" w:hAnsi="Liberation Serif" w:cs="Times New Roman"/>
          <w:sz w:val="28"/>
          <w:szCs w:val="28"/>
        </w:rPr>
        <w:t xml:space="preserve">медицинские профессиональные некоммерческие организации </w:t>
      </w:r>
      <w:r w:rsidRPr="00492C36">
        <w:rPr>
          <w:rFonts w:ascii="Liberation Serif" w:hAnsi="Liberation Serif" w:cs="Times New Roman"/>
          <w:sz w:val="28"/>
          <w:szCs w:val="28"/>
        </w:rPr>
        <w:t xml:space="preserve">в лице </w:t>
      </w:r>
      <w:r w:rsidR="005D79FD">
        <w:rPr>
          <w:rFonts w:ascii="Liberation Serif" w:hAnsi="Liberation Serif" w:cs="Times New Roman"/>
          <w:sz w:val="28"/>
          <w:szCs w:val="28"/>
        </w:rPr>
        <w:t>директора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5D79FD">
        <w:rPr>
          <w:rFonts w:ascii="Liberation Serif" w:hAnsi="Liberation Serif" w:cs="Times New Roman"/>
          <w:sz w:val="28"/>
          <w:szCs w:val="28"/>
        </w:rPr>
        <w:t>Союза медицинского сообщества «Медицинская Палата Свердловской области» Коноваловой Г.В</w:t>
      </w:r>
      <w:r w:rsidR="0055142B" w:rsidRPr="00FA3CAD">
        <w:rPr>
          <w:rFonts w:ascii="Liberation Serif" w:hAnsi="Liberation Serif" w:cs="Times New Roman"/>
          <w:sz w:val="28"/>
          <w:szCs w:val="28"/>
        </w:rPr>
        <w:t>.</w:t>
      </w:r>
      <w:r w:rsidRPr="00FA3CAD">
        <w:rPr>
          <w:rFonts w:ascii="Liberation Serif" w:hAnsi="Liberation Serif" w:cs="Times New Roman"/>
          <w:sz w:val="28"/>
          <w:szCs w:val="28"/>
        </w:rPr>
        <w:t xml:space="preserve">, </w:t>
      </w:r>
      <w:r w:rsidR="00945B80" w:rsidRPr="00FA3CAD">
        <w:rPr>
          <w:rFonts w:ascii="Liberation Serif" w:hAnsi="Liberation Serif"/>
          <w:sz w:val="28"/>
          <w:szCs w:val="28"/>
          <w:lang w:eastAsia="ar-SA"/>
        </w:rPr>
        <w:t>профессиональные союзы</w:t>
      </w:r>
      <w:proofErr w:type="gramEnd"/>
      <w:r w:rsidR="00945B80" w:rsidRPr="00FA3CAD">
        <w:rPr>
          <w:rFonts w:ascii="Liberation Serif" w:hAnsi="Liberation Serif"/>
          <w:sz w:val="28"/>
          <w:szCs w:val="28"/>
          <w:lang w:eastAsia="ar-SA"/>
        </w:rPr>
        <w:t xml:space="preserve"> медицинских работников или их объединений (ассоциаций)</w:t>
      </w:r>
      <w:r w:rsidRPr="00FA3CAD">
        <w:rPr>
          <w:rFonts w:ascii="Liberation Serif" w:hAnsi="Liberation Serif" w:cs="Times New Roman"/>
          <w:sz w:val="28"/>
          <w:szCs w:val="28"/>
        </w:rPr>
        <w:t xml:space="preserve"> в лице </w:t>
      </w:r>
      <w:proofErr w:type="gramStart"/>
      <w:r w:rsidRPr="00FA3CAD">
        <w:rPr>
          <w:rFonts w:ascii="Liberation Serif" w:hAnsi="Liberation Serif" w:cs="Times New Roman"/>
          <w:sz w:val="28"/>
          <w:szCs w:val="28"/>
        </w:rPr>
        <w:t>председателя</w:t>
      </w:r>
      <w:r w:rsidR="00945B80" w:rsidRPr="00FA3CAD">
        <w:rPr>
          <w:rFonts w:ascii="Liberation Serif" w:hAnsi="Liberation Serif" w:cs="Times New Roman"/>
          <w:sz w:val="28"/>
          <w:szCs w:val="28"/>
        </w:rPr>
        <w:t xml:space="preserve"> Свердловской областной организации профсоюза работников здравоохранения Российской Федерации</w:t>
      </w:r>
      <w:proofErr w:type="gramEnd"/>
      <w:r w:rsidRPr="00FA3CAD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667769" w:rsidRPr="00FA3CAD">
        <w:rPr>
          <w:rFonts w:ascii="Liberation Serif" w:hAnsi="Liberation Serif" w:cs="Times New Roman"/>
          <w:sz w:val="28"/>
          <w:szCs w:val="28"/>
        </w:rPr>
        <w:t>Угринова</w:t>
      </w:r>
      <w:proofErr w:type="spellEnd"/>
      <w:r w:rsidR="00667769" w:rsidRPr="00FA3CAD">
        <w:rPr>
          <w:rFonts w:ascii="Liberation Serif" w:hAnsi="Liberation Serif" w:cs="Times New Roman"/>
          <w:sz w:val="28"/>
          <w:szCs w:val="28"/>
        </w:rPr>
        <w:t xml:space="preserve"> С.А</w:t>
      </w:r>
      <w:r w:rsidR="002F33A5" w:rsidRPr="00FA3CAD">
        <w:rPr>
          <w:rFonts w:ascii="Liberation Serif" w:hAnsi="Liberation Serif" w:cs="Times New Roman"/>
          <w:sz w:val="28"/>
          <w:szCs w:val="28"/>
        </w:rPr>
        <w:t>.</w:t>
      </w:r>
      <w:r w:rsidR="00667769" w:rsidRPr="00FA3CAD">
        <w:rPr>
          <w:rFonts w:ascii="Liberation Serif" w:hAnsi="Liberation Serif" w:cs="Times New Roman"/>
          <w:sz w:val="28"/>
          <w:szCs w:val="28"/>
        </w:rPr>
        <w:t>,</w:t>
      </w:r>
      <w:r w:rsidRPr="00FA3CAD">
        <w:rPr>
          <w:rFonts w:ascii="Liberation Serif" w:hAnsi="Liberation Serif" w:cs="Times New Roman"/>
          <w:sz w:val="28"/>
          <w:szCs w:val="28"/>
        </w:rPr>
        <w:t xml:space="preserve"> в дальнейшем совместно именуемые </w:t>
      </w:r>
      <w:r w:rsidR="00667769" w:rsidRPr="00FA3CAD">
        <w:rPr>
          <w:rFonts w:ascii="Liberation Serif" w:hAnsi="Liberation Serif" w:cs="Times New Roman"/>
          <w:sz w:val="28"/>
          <w:szCs w:val="28"/>
        </w:rPr>
        <w:t>«</w:t>
      </w:r>
      <w:r w:rsidRPr="00FA3CAD">
        <w:rPr>
          <w:rFonts w:ascii="Liberation Serif" w:hAnsi="Liberation Serif" w:cs="Times New Roman"/>
          <w:sz w:val="28"/>
          <w:szCs w:val="28"/>
        </w:rPr>
        <w:t>Стороны</w:t>
      </w:r>
      <w:r w:rsidR="00667769" w:rsidRPr="00FA3CAD">
        <w:rPr>
          <w:rFonts w:ascii="Liberation Serif" w:hAnsi="Liberation Serif" w:cs="Times New Roman"/>
          <w:sz w:val="28"/>
          <w:szCs w:val="28"/>
        </w:rPr>
        <w:t>»</w:t>
      </w:r>
      <w:r w:rsidRPr="00FA3CAD">
        <w:rPr>
          <w:rFonts w:ascii="Liberation Serif" w:hAnsi="Liberation Serif" w:cs="Times New Roman"/>
          <w:sz w:val="28"/>
          <w:szCs w:val="28"/>
        </w:rPr>
        <w:t>, в соответствии с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10354" w:rsidRPr="001764E0" w:rsidRDefault="00610A88" w:rsidP="00276972">
      <w:pPr>
        <w:pStyle w:val="a3"/>
        <w:spacing w:before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64E0">
        <w:rPr>
          <w:rFonts w:ascii="Liberation Serif" w:hAnsi="Liberation Serif" w:cs="Times New Roman"/>
          <w:sz w:val="28"/>
          <w:szCs w:val="28"/>
        </w:rPr>
        <w:t xml:space="preserve">Федеральным </w:t>
      </w:r>
      <w:hyperlink r:id="rId9" w:history="1">
        <w:r w:rsidRPr="001764E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1764E0">
        <w:rPr>
          <w:rFonts w:ascii="Liberation Serif" w:hAnsi="Liberation Serif" w:cs="Times New Roman"/>
          <w:sz w:val="28"/>
          <w:szCs w:val="28"/>
        </w:rPr>
        <w:t xml:space="preserve"> от 21.11.2011 </w:t>
      </w:r>
      <w:r w:rsidR="00703469" w:rsidRPr="001764E0">
        <w:rPr>
          <w:rFonts w:ascii="Liberation Serif" w:hAnsi="Liberation Serif" w:cs="Times New Roman"/>
          <w:sz w:val="28"/>
          <w:szCs w:val="28"/>
        </w:rPr>
        <w:t>№</w:t>
      </w:r>
      <w:r w:rsidRPr="001764E0">
        <w:rPr>
          <w:rFonts w:ascii="Liberation Serif" w:hAnsi="Liberation Serif" w:cs="Times New Roman"/>
          <w:sz w:val="28"/>
          <w:szCs w:val="28"/>
        </w:rPr>
        <w:t xml:space="preserve"> 323</w:t>
      </w:r>
      <w:r w:rsidR="002A30D0" w:rsidRPr="001764E0">
        <w:rPr>
          <w:rFonts w:ascii="Liberation Serif" w:hAnsi="Liberation Serif" w:cs="Times New Roman"/>
          <w:sz w:val="28"/>
          <w:szCs w:val="28"/>
        </w:rPr>
        <w:t>-</w:t>
      </w:r>
      <w:r w:rsidRPr="001764E0">
        <w:rPr>
          <w:rFonts w:ascii="Liberation Serif" w:hAnsi="Liberation Serif" w:cs="Times New Roman"/>
          <w:sz w:val="28"/>
          <w:szCs w:val="28"/>
        </w:rPr>
        <w:t xml:space="preserve">ФЗ </w:t>
      </w:r>
      <w:r w:rsidR="00667769" w:rsidRPr="001764E0">
        <w:rPr>
          <w:rFonts w:ascii="Liberation Serif" w:hAnsi="Liberation Serif" w:cs="Times New Roman"/>
          <w:sz w:val="28"/>
          <w:szCs w:val="28"/>
        </w:rPr>
        <w:t>«</w:t>
      </w:r>
      <w:r w:rsidRPr="001764E0">
        <w:rPr>
          <w:rFonts w:ascii="Liberation Serif" w:hAnsi="Liberation Serif" w:cs="Times New Roman"/>
          <w:sz w:val="28"/>
          <w:szCs w:val="28"/>
        </w:rPr>
        <w:t>Об основах охраны здоровья граждан в Российской Федерации</w:t>
      </w:r>
      <w:r w:rsidR="00667769" w:rsidRPr="001764E0">
        <w:rPr>
          <w:rFonts w:ascii="Liberation Serif" w:hAnsi="Liberation Serif" w:cs="Times New Roman"/>
          <w:sz w:val="28"/>
          <w:szCs w:val="28"/>
        </w:rPr>
        <w:t>»</w:t>
      </w:r>
      <w:r w:rsidR="00A31F5F" w:rsidRPr="001764E0">
        <w:rPr>
          <w:rFonts w:ascii="Liberation Serif" w:hAnsi="Liberation Serif" w:cs="Times New Roman"/>
          <w:sz w:val="28"/>
          <w:szCs w:val="28"/>
        </w:rPr>
        <w:t>,</w:t>
      </w:r>
    </w:p>
    <w:p w:rsidR="00610A88" w:rsidRPr="001764E0" w:rsidRDefault="00610A88" w:rsidP="00276972">
      <w:pPr>
        <w:pStyle w:val="a3"/>
        <w:spacing w:before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64E0">
        <w:rPr>
          <w:rFonts w:ascii="Liberation Serif" w:hAnsi="Liberation Serif" w:cs="Times New Roman"/>
          <w:sz w:val="28"/>
          <w:szCs w:val="28"/>
        </w:rPr>
        <w:t xml:space="preserve">Федеральным </w:t>
      </w:r>
      <w:hyperlink r:id="rId10" w:history="1">
        <w:r w:rsidRPr="001764E0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1764E0">
        <w:rPr>
          <w:rFonts w:ascii="Liberation Serif" w:hAnsi="Liberation Serif" w:cs="Times New Roman"/>
          <w:sz w:val="28"/>
          <w:szCs w:val="28"/>
        </w:rPr>
        <w:t xml:space="preserve"> от 29.11.2010 </w:t>
      </w:r>
      <w:r w:rsidR="00703469" w:rsidRPr="001764E0">
        <w:rPr>
          <w:rFonts w:ascii="Liberation Serif" w:hAnsi="Liberation Serif" w:cs="Times New Roman"/>
          <w:sz w:val="28"/>
          <w:szCs w:val="28"/>
        </w:rPr>
        <w:t>№</w:t>
      </w:r>
      <w:r w:rsidRPr="001764E0">
        <w:rPr>
          <w:rFonts w:ascii="Liberation Serif" w:hAnsi="Liberation Serif" w:cs="Times New Roman"/>
          <w:sz w:val="28"/>
          <w:szCs w:val="28"/>
        </w:rPr>
        <w:t xml:space="preserve"> 326</w:t>
      </w:r>
      <w:r w:rsidR="002A30D0" w:rsidRPr="001764E0">
        <w:rPr>
          <w:rFonts w:ascii="Liberation Serif" w:hAnsi="Liberation Serif" w:cs="Times New Roman"/>
          <w:sz w:val="28"/>
          <w:szCs w:val="28"/>
        </w:rPr>
        <w:t>-</w:t>
      </w:r>
      <w:r w:rsidRPr="001764E0">
        <w:rPr>
          <w:rFonts w:ascii="Liberation Serif" w:hAnsi="Liberation Serif" w:cs="Times New Roman"/>
          <w:sz w:val="28"/>
          <w:szCs w:val="28"/>
        </w:rPr>
        <w:t xml:space="preserve">ФЗ </w:t>
      </w:r>
      <w:r w:rsidR="00667769" w:rsidRPr="001764E0">
        <w:rPr>
          <w:rFonts w:ascii="Liberation Serif" w:hAnsi="Liberation Serif" w:cs="Times New Roman"/>
          <w:sz w:val="28"/>
          <w:szCs w:val="28"/>
        </w:rPr>
        <w:t>«</w:t>
      </w:r>
      <w:r w:rsidRPr="001764E0">
        <w:rPr>
          <w:rFonts w:ascii="Liberation Serif" w:hAnsi="Liberation Serif" w:cs="Times New Roman"/>
          <w:sz w:val="28"/>
          <w:szCs w:val="28"/>
        </w:rPr>
        <w:t>Об обязательном медицинском страховании в Российской Федерации</w:t>
      </w:r>
      <w:r w:rsidR="00667769" w:rsidRPr="001764E0">
        <w:rPr>
          <w:rFonts w:ascii="Liberation Serif" w:hAnsi="Liberation Serif" w:cs="Times New Roman"/>
          <w:sz w:val="28"/>
          <w:szCs w:val="28"/>
        </w:rPr>
        <w:t>»</w:t>
      </w:r>
      <w:r w:rsidR="00A31F5F" w:rsidRPr="001764E0">
        <w:rPr>
          <w:rFonts w:ascii="Liberation Serif" w:hAnsi="Liberation Serif" w:cs="Times New Roman"/>
          <w:sz w:val="28"/>
          <w:szCs w:val="28"/>
        </w:rPr>
        <w:t>,</w:t>
      </w:r>
    </w:p>
    <w:p w:rsidR="00610A88" w:rsidRPr="001764E0" w:rsidRDefault="00C3157B" w:rsidP="00276972">
      <w:pPr>
        <w:pStyle w:val="a3"/>
        <w:spacing w:before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C24AE">
        <w:rPr>
          <w:rFonts w:ascii="Liberation Serif" w:hAnsi="Liberation Serif"/>
          <w:sz w:val="28"/>
          <w:szCs w:val="28"/>
          <w:lang w:eastAsia="ar-SA"/>
        </w:rPr>
        <w:t>Постановлением правительства Российской Федерации от 29.12.2022 №2497 «</w:t>
      </w:r>
      <w:r w:rsidRPr="00FC24AE">
        <w:rPr>
          <w:rFonts w:ascii="Liberation Serif" w:hAnsi="Liberation Serif"/>
          <w:sz w:val="28"/>
          <w:szCs w:val="28"/>
        </w:rPr>
        <w:t>О Программе государственных гарантий бесплатного оказания гражданам медицинской помощи на 2023 год и на плановый период 2024 и 2025 годов</w:t>
      </w:r>
      <w:r w:rsidRPr="00FC24AE">
        <w:rPr>
          <w:rFonts w:ascii="Liberation Serif" w:hAnsi="Liberation Serif"/>
          <w:sz w:val="28"/>
          <w:szCs w:val="28"/>
          <w:lang w:eastAsia="ar-SA"/>
        </w:rPr>
        <w:t>»</w:t>
      </w:r>
      <w:r w:rsidR="00A31F5F" w:rsidRPr="001764E0">
        <w:rPr>
          <w:rFonts w:ascii="Liberation Serif" w:hAnsi="Liberation Serif" w:cs="Times New Roman"/>
          <w:sz w:val="28"/>
          <w:szCs w:val="28"/>
        </w:rPr>
        <w:t>,</w:t>
      </w:r>
    </w:p>
    <w:p w:rsidR="00D370CF" w:rsidRPr="001764E0" w:rsidRDefault="00D370CF" w:rsidP="00D370CF">
      <w:pPr>
        <w:pStyle w:val="a3"/>
        <w:spacing w:before="12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1764E0">
        <w:rPr>
          <w:rFonts w:ascii="Liberation Serif" w:hAnsi="Liberation Serif"/>
          <w:sz w:val="28"/>
          <w:szCs w:val="28"/>
          <w:lang w:eastAsia="ar-SA"/>
        </w:rPr>
        <w:t>Приказом Министерства здравоохранения Российской Федерации от 28.02.2019 № 108н «Об утверждении Правил обязательного медицинского страхования»,</w:t>
      </w:r>
    </w:p>
    <w:p w:rsidR="00610A88" w:rsidRPr="001764E0" w:rsidRDefault="00A31F5F" w:rsidP="00A31F5F">
      <w:pPr>
        <w:pStyle w:val="a3"/>
        <w:spacing w:before="12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1764E0">
        <w:rPr>
          <w:rFonts w:ascii="Liberation Serif" w:hAnsi="Liberation Serif"/>
          <w:sz w:val="28"/>
          <w:szCs w:val="28"/>
          <w:lang w:eastAsia="ar-SA"/>
        </w:rPr>
        <w:t>Приказом Министерства здравоохранения Российской Федерации от 29.12.2020 № 1397н «Об утверждении Требований к структуре и содержанию тарифного соглашения»,</w:t>
      </w:r>
    </w:p>
    <w:p w:rsidR="00610A88" w:rsidRPr="001764E0" w:rsidRDefault="00670560" w:rsidP="00276972">
      <w:pPr>
        <w:pStyle w:val="a3"/>
        <w:spacing w:before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11" w:history="1">
        <w:r w:rsidR="00610A88" w:rsidRPr="001764E0">
          <w:rPr>
            <w:rFonts w:ascii="Liberation Serif" w:hAnsi="Liberation Serif" w:cs="Times New Roman"/>
            <w:sz w:val="28"/>
            <w:szCs w:val="28"/>
          </w:rPr>
          <w:t>Приказом</w:t>
        </w:r>
      </w:hyperlink>
      <w:r w:rsidR="00610A88" w:rsidRPr="001764E0">
        <w:rPr>
          <w:rFonts w:ascii="Liberation Serif" w:hAnsi="Liberation Serif" w:cs="Times New Roman"/>
          <w:sz w:val="28"/>
          <w:szCs w:val="28"/>
        </w:rPr>
        <w:t xml:space="preserve"> Министерства здравоохранения Российской Федерации от 13.10.2017 </w:t>
      </w:r>
      <w:r w:rsidR="006F3254" w:rsidRPr="001764E0">
        <w:rPr>
          <w:rFonts w:ascii="Liberation Serif" w:hAnsi="Liberation Serif" w:cs="Times New Roman"/>
          <w:sz w:val="28"/>
          <w:szCs w:val="28"/>
        </w:rPr>
        <w:t>№</w:t>
      </w:r>
      <w:r w:rsidR="00610A88" w:rsidRPr="001764E0">
        <w:rPr>
          <w:rFonts w:ascii="Liberation Serif" w:hAnsi="Liberation Serif" w:cs="Times New Roman"/>
          <w:sz w:val="28"/>
          <w:szCs w:val="28"/>
        </w:rPr>
        <w:t xml:space="preserve"> 804н </w:t>
      </w:r>
      <w:r w:rsidR="00667769" w:rsidRPr="001764E0">
        <w:rPr>
          <w:rFonts w:ascii="Liberation Serif" w:hAnsi="Liberation Serif" w:cs="Times New Roman"/>
          <w:sz w:val="28"/>
          <w:szCs w:val="28"/>
        </w:rPr>
        <w:t>«</w:t>
      </w:r>
      <w:r w:rsidR="00610A88" w:rsidRPr="001764E0">
        <w:rPr>
          <w:rFonts w:ascii="Liberation Serif" w:hAnsi="Liberation Serif" w:cs="Times New Roman"/>
          <w:sz w:val="28"/>
          <w:szCs w:val="28"/>
        </w:rPr>
        <w:t>Об утверждении номенклатуры медицинских услуг</w:t>
      </w:r>
      <w:r w:rsidR="00667769" w:rsidRPr="001764E0">
        <w:rPr>
          <w:rFonts w:ascii="Liberation Serif" w:hAnsi="Liberation Serif" w:cs="Times New Roman"/>
          <w:sz w:val="28"/>
          <w:szCs w:val="28"/>
        </w:rPr>
        <w:t>»</w:t>
      </w:r>
      <w:r w:rsidR="00A31F5F" w:rsidRPr="001764E0">
        <w:rPr>
          <w:rFonts w:ascii="Liberation Serif" w:hAnsi="Liberation Serif" w:cs="Times New Roman"/>
          <w:sz w:val="28"/>
          <w:szCs w:val="28"/>
        </w:rPr>
        <w:t>,</w:t>
      </w:r>
    </w:p>
    <w:p w:rsidR="00610A88" w:rsidRPr="00582AF3" w:rsidRDefault="00670560" w:rsidP="00A31F5F">
      <w:pPr>
        <w:pStyle w:val="a3"/>
        <w:spacing w:before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12" w:history="1">
        <w:r w:rsidR="00610A88" w:rsidRPr="001764E0">
          <w:rPr>
            <w:rFonts w:ascii="Liberation Serif" w:hAnsi="Liberation Serif" w:cs="Times New Roman"/>
            <w:sz w:val="28"/>
            <w:szCs w:val="28"/>
          </w:rPr>
          <w:t>Приказ</w:t>
        </w:r>
      </w:hyperlink>
      <w:r w:rsidR="00110354" w:rsidRPr="001764E0">
        <w:rPr>
          <w:rFonts w:ascii="Liberation Serif" w:hAnsi="Liberation Serif" w:cs="Times New Roman"/>
          <w:sz w:val="28"/>
          <w:szCs w:val="28"/>
        </w:rPr>
        <w:t>ом</w:t>
      </w:r>
      <w:r w:rsidR="00610A88" w:rsidRPr="001764E0">
        <w:rPr>
          <w:rFonts w:ascii="Liberation Serif" w:hAnsi="Liberation Serif" w:cs="Times New Roman"/>
          <w:sz w:val="28"/>
          <w:szCs w:val="28"/>
        </w:rPr>
        <w:t xml:space="preserve"> Мин</w:t>
      </w:r>
      <w:r w:rsidR="0083632D" w:rsidRPr="001764E0">
        <w:rPr>
          <w:rFonts w:ascii="Liberation Serif" w:hAnsi="Liberation Serif" w:cs="Times New Roman"/>
          <w:sz w:val="28"/>
          <w:szCs w:val="28"/>
        </w:rPr>
        <w:t xml:space="preserve">истерства </w:t>
      </w:r>
      <w:r w:rsidR="00610A88" w:rsidRPr="001764E0">
        <w:rPr>
          <w:rFonts w:ascii="Liberation Serif" w:hAnsi="Liberation Serif" w:cs="Times New Roman"/>
          <w:sz w:val="28"/>
          <w:szCs w:val="28"/>
        </w:rPr>
        <w:t>фина</w:t>
      </w:r>
      <w:r w:rsidR="0083632D" w:rsidRPr="001764E0">
        <w:rPr>
          <w:rFonts w:ascii="Liberation Serif" w:hAnsi="Liberation Serif" w:cs="Times New Roman"/>
          <w:sz w:val="28"/>
          <w:szCs w:val="28"/>
        </w:rPr>
        <w:t>нсов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Росси</w:t>
      </w:r>
      <w:r w:rsidR="0083632D">
        <w:rPr>
          <w:rFonts w:ascii="Liberation Serif" w:hAnsi="Liberation Serif" w:cs="Times New Roman"/>
          <w:sz w:val="28"/>
          <w:szCs w:val="28"/>
        </w:rPr>
        <w:t>йской Федерации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913972" w:rsidRPr="00492C36">
        <w:rPr>
          <w:rFonts w:ascii="Liberation Serif" w:hAnsi="Liberation Serif" w:cs="Times New Roman"/>
          <w:sz w:val="28"/>
          <w:szCs w:val="28"/>
        </w:rPr>
        <w:t>от 29.11.2017</w:t>
      </w:r>
      <w:r w:rsidR="009C7C0E">
        <w:rPr>
          <w:rFonts w:ascii="Liberation Serif" w:hAnsi="Liberation Serif" w:cs="Times New Roman"/>
          <w:sz w:val="28"/>
          <w:szCs w:val="28"/>
        </w:rPr>
        <w:t xml:space="preserve"> </w:t>
      </w:r>
      <w:r w:rsidR="00913972" w:rsidRPr="00492C36">
        <w:rPr>
          <w:rFonts w:ascii="Liberation Serif" w:hAnsi="Liberation Serif" w:cs="Times New Roman"/>
          <w:sz w:val="28"/>
          <w:szCs w:val="28"/>
        </w:rPr>
        <w:t>№</w:t>
      </w:r>
      <w:r w:rsidR="009C7C0E">
        <w:rPr>
          <w:rFonts w:ascii="Liberation Serif" w:hAnsi="Liberation Serif" w:cs="Times New Roman"/>
          <w:sz w:val="28"/>
          <w:szCs w:val="28"/>
        </w:rPr>
        <w:t> </w:t>
      </w:r>
      <w:r w:rsidR="00913972" w:rsidRPr="00492C36">
        <w:rPr>
          <w:rFonts w:ascii="Liberation Serif" w:hAnsi="Liberation Serif" w:cs="Times New Roman"/>
          <w:sz w:val="28"/>
          <w:szCs w:val="28"/>
        </w:rPr>
        <w:t xml:space="preserve">209н </w:t>
      </w:r>
      <w:r w:rsidR="00667769" w:rsidRPr="00492C36">
        <w:rPr>
          <w:rFonts w:ascii="Liberation Serif" w:hAnsi="Liberation Serif" w:cs="Times New Roman"/>
          <w:sz w:val="28"/>
          <w:szCs w:val="28"/>
        </w:rPr>
        <w:t>«</w:t>
      </w:r>
      <w:r w:rsidR="00913972" w:rsidRPr="00492C36">
        <w:rPr>
          <w:rFonts w:ascii="Liberation Serif" w:hAnsi="Liberation Serif" w:cs="Times New Roman"/>
          <w:sz w:val="28"/>
          <w:szCs w:val="28"/>
        </w:rPr>
        <w:t xml:space="preserve">Об утверждении </w:t>
      </w:r>
      <w:proofErr w:type="gramStart"/>
      <w:r w:rsidR="00913972" w:rsidRPr="00492C36">
        <w:rPr>
          <w:rFonts w:ascii="Liberation Serif" w:hAnsi="Liberation Serif" w:cs="Times New Roman"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="00913972" w:rsidRPr="00492C36">
        <w:rPr>
          <w:rFonts w:ascii="Liberation Serif" w:hAnsi="Liberation Serif" w:cs="Times New Roman"/>
          <w:sz w:val="28"/>
          <w:szCs w:val="28"/>
        </w:rPr>
        <w:t xml:space="preserve"> управления</w:t>
      </w:r>
      <w:r w:rsidR="00667769" w:rsidRPr="00492C36">
        <w:rPr>
          <w:rFonts w:ascii="Liberation Serif" w:hAnsi="Liberation Serif" w:cs="Times New Roman"/>
          <w:sz w:val="28"/>
          <w:szCs w:val="28"/>
        </w:rPr>
        <w:t>»</w:t>
      </w:r>
      <w:r w:rsidR="00A31F5F">
        <w:rPr>
          <w:rFonts w:ascii="Liberation Serif" w:hAnsi="Liberation Serif" w:cs="Times New Roman"/>
          <w:sz w:val="28"/>
          <w:szCs w:val="28"/>
        </w:rPr>
        <w:t>,</w:t>
      </w:r>
    </w:p>
    <w:p w:rsidR="00D319B4" w:rsidRDefault="00D319B4" w:rsidP="00276972">
      <w:pPr>
        <w:pStyle w:val="21"/>
      </w:pPr>
      <w:r>
        <w:t>Приказом Министерства здравоохранения и социального развития Российской Федерации от 15.05.2012 № 543н «Об утверждении положения об организации оказания первичной медико-санитар</w:t>
      </w:r>
      <w:r w:rsidR="00A31F5F">
        <w:t>ной помощи взрослому населению»,</w:t>
      </w:r>
    </w:p>
    <w:p w:rsidR="00A31F5F" w:rsidRPr="001764E0" w:rsidRDefault="00C3157B" w:rsidP="00A31F5F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FC24AE">
        <w:rPr>
          <w:rFonts w:ascii="Liberation Serif" w:hAnsi="Liberation Serif"/>
          <w:sz w:val="28"/>
          <w:szCs w:val="28"/>
          <w:lang w:eastAsia="ar-SA"/>
        </w:rPr>
        <w:t>Методическими рекомендациями по способам оплаты медицинской помощи за счет средств обязательного медицинского страхования (совместное письмо от 26.01.2023 Министерства здравоохранения Российской Федерации № 31-2</w:t>
      </w:r>
      <w:proofErr w:type="gramStart"/>
      <w:r w:rsidRPr="00FC24AE">
        <w:rPr>
          <w:rFonts w:ascii="Liberation Serif" w:hAnsi="Liberation Serif"/>
          <w:sz w:val="28"/>
          <w:szCs w:val="28"/>
          <w:lang w:eastAsia="ar-SA"/>
        </w:rPr>
        <w:t>/И</w:t>
      </w:r>
      <w:proofErr w:type="gramEnd"/>
      <w:r w:rsidRPr="00FC24AE">
        <w:rPr>
          <w:rFonts w:ascii="Liberation Serif" w:hAnsi="Liberation Serif"/>
          <w:sz w:val="28"/>
          <w:szCs w:val="28"/>
          <w:lang w:eastAsia="ar-SA"/>
        </w:rPr>
        <w:t>/2-1075 и Федерального фонда ОМС № 00-10-26-2-06/749)</w:t>
      </w:r>
      <w:r w:rsidR="00A31F5F" w:rsidRPr="001764E0">
        <w:rPr>
          <w:rFonts w:ascii="Liberation Serif" w:hAnsi="Liberation Serif"/>
          <w:sz w:val="28"/>
          <w:szCs w:val="28"/>
        </w:rPr>
        <w:t>,</w:t>
      </w:r>
    </w:p>
    <w:p w:rsidR="00A31F5F" w:rsidRPr="001764E0" w:rsidRDefault="00670560" w:rsidP="00A31F5F">
      <w:pPr>
        <w:pStyle w:val="a3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13" w:history="1">
        <w:r w:rsidR="00A31F5F" w:rsidRPr="001764E0">
          <w:rPr>
            <w:rFonts w:ascii="Liberation Serif" w:hAnsi="Liberation Serif"/>
            <w:sz w:val="28"/>
            <w:szCs w:val="28"/>
          </w:rPr>
          <w:t>Письмом</w:t>
        </w:r>
      </w:hyperlink>
      <w:r w:rsidR="00A31F5F" w:rsidRPr="001764E0">
        <w:rPr>
          <w:rFonts w:ascii="Liberation Serif" w:hAnsi="Liberation Serif"/>
          <w:sz w:val="28"/>
          <w:szCs w:val="28"/>
        </w:rPr>
        <w:t xml:space="preserve"> Министерства здравоохранения Российской Федерации </w:t>
      </w:r>
      <w:r w:rsidR="004620C1" w:rsidRPr="001764E0">
        <w:rPr>
          <w:rFonts w:ascii="Liberation Serif" w:hAnsi="Liberation Serif"/>
          <w:sz w:val="28"/>
          <w:szCs w:val="28"/>
        </w:rPr>
        <w:t>«</w:t>
      </w:r>
      <w:r w:rsidR="00A31F5F" w:rsidRPr="001764E0">
        <w:rPr>
          <w:rFonts w:ascii="Liberation Serif" w:hAnsi="Liberation Serif"/>
          <w:sz w:val="28"/>
          <w:szCs w:val="28"/>
        </w:rPr>
        <w:t>О</w:t>
      </w:r>
      <w:r w:rsidR="00F33E82">
        <w:rPr>
          <w:rFonts w:ascii="Liberation Serif" w:hAnsi="Liberation Serif"/>
          <w:sz w:val="28"/>
          <w:szCs w:val="28"/>
        </w:rPr>
        <w:t> </w:t>
      </w:r>
      <w:r w:rsidR="00A31F5F" w:rsidRPr="001764E0">
        <w:rPr>
          <w:rFonts w:ascii="Liberation Serif" w:hAnsi="Liberation Serif"/>
          <w:sz w:val="28"/>
          <w:szCs w:val="28"/>
        </w:rPr>
        <w:t>формировании и экономическом обосновании территориальн</w:t>
      </w:r>
      <w:r w:rsidR="00E05498" w:rsidRPr="001764E0">
        <w:rPr>
          <w:rFonts w:ascii="Liberation Serif" w:hAnsi="Liberation Serif"/>
          <w:sz w:val="28"/>
          <w:szCs w:val="28"/>
        </w:rPr>
        <w:t>ых</w:t>
      </w:r>
      <w:r w:rsidR="00A31F5F" w:rsidRPr="001764E0">
        <w:rPr>
          <w:rFonts w:ascii="Liberation Serif" w:hAnsi="Liberation Serif"/>
          <w:sz w:val="28"/>
          <w:szCs w:val="28"/>
        </w:rPr>
        <w:t xml:space="preserve"> программ государственных гарантий бесплатного оказания гражданам медицинской помощи на 202</w:t>
      </w:r>
      <w:r w:rsidR="00F275DD" w:rsidRPr="001764E0">
        <w:rPr>
          <w:rFonts w:ascii="Liberation Serif" w:hAnsi="Liberation Serif"/>
          <w:sz w:val="28"/>
          <w:szCs w:val="28"/>
        </w:rPr>
        <w:t>3</w:t>
      </w:r>
      <w:r w:rsidR="00A31F5F" w:rsidRPr="001764E0">
        <w:rPr>
          <w:rFonts w:ascii="Liberation Serif" w:hAnsi="Liberation Serif"/>
          <w:sz w:val="28"/>
          <w:szCs w:val="28"/>
        </w:rPr>
        <w:t xml:space="preserve"> год и на плановый период 202</w:t>
      </w:r>
      <w:r w:rsidR="00F275DD" w:rsidRPr="001764E0">
        <w:rPr>
          <w:rFonts w:ascii="Liberation Serif" w:hAnsi="Liberation Serif"/>
          <w:sz w:val="28"/>
          <w:szCs w:val="28"/>
        </w:rPr>
        <w:t>4</w:t>
      </w:r>
      <w:r w:rsidR="00A31F5F" w:rsidRPr="001764E0">
        <w:rPr>
          <w:rFonts w:ascii="Liberation Serif" w:hAnsi="Liberation Serif"/>
          <w:sz w:val="28"/>
          <w:szCs w:val="28"/>
        </w:rPr>
        <w:t xml:space="preserve"> и 202</w:t>
      </w:r>
      <w:r w:rsidR="00F275DD" w:rsidRPr="001764E0">
        <w:rPr>
          <w:rFonts w:ascii="Liberation Serif" w:hAnsi="Liberation Serif"/>
          <w:sz w:val="28"/>
          <w:szCs w:val="28"/>
        </w:rPr>
        <w:t>5</w:t>
      </w:r>
      <w:r w:rsidR="00A31F5F" w:rsidRPr="001764E0">
        <w:rPr>
          <w:rFonts w:ascii="Liberation Serif" w:hAnsi="Liberation Serif"/>
          <w:sz w:val="28"/>
          <w:szCs w:val="28"/>
        </w:rPr>
        <w:t xml:space="preserve"> годов»,</w:t>
      </w:r>
    </w:p>
    <w:p w:rsidR="00A31F5F" w:rsidRDefault="00C3157B" w:rsidP="00276972">
      <w:pPr>
        <w:pStyle w:val="21"/>
      </w:pPr>
      <w:r w:rsidRPr="00FC24AE">
        <w:t>Постановлением Правительства Свердловской области от 27.12.2022 № 975-ПП «О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годов»</w:t>
      </w:r>
      <w:r w:rsidR="00A31F5F" w:rsidRPr="001764E0">
        <w:t>,</w:t>
      </w:r>
    </w:p>
    <w:p w:rsidR="00711227" w:rsidRPr="001764E0" w:rsidRDefault="00711227" w:rsidP="00711227">
      <w:pPr>
        <w:pStyle w:val="a3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45253D">
        <w:rPr>
          <w:rFonts w:ascii="Liberation Serif" w:hAnsi="Liberation Serif"/>
          <w:sz w:val="28"/>
          <w:szCs w:val="28"/>
          <w:lang w:eastAsia="ar-SA"/>
        </w:rPr>
        <w:t xml:space="preserve">Приказом Министерства здравоохранения Российской Федерации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</w:t>
      </w:r>
      <w:r w:rsidRPr="001764E0">
        <w:rPr>
          <w:rFonts w:ascii="Liberation Serif" w:hAnsi="Liberation Serif"/>
          <w:sz w:val="28"/>
          <w:szCs w:val="28"/>
          <w:lang w:eastAsia="ar-SA"/>
        </w:rPr>
        <w:t>обеспечения»,</w:t>
      </w:r>
    </w:p>
    <w:p w:rsidR="00FB68E5" w:rsidRPr="001764E0" w:rsidRDefault="00FB68E5" w:rsidP="00FB68E5">
      <w:pPr>
        <w:pStyle w:val="a3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1764E0">
        <w:rPr>
          <w:rFonts w:ascii="Liberation Serif" w:hAnsi="Liberation Serif"/>
          <w:sz w:val="28"/>
          <w:szCs w:val="28"/>
          <w:lang w:eastAsia="ar-SA"/>
        </w:rPr>
        <w:t>Приказом Министерства здравоохранения Российской Федерации от 15.03.2022 № 168н «Об утверждении порядка проведения диспансерного наблюдения за взрослыми»,</w:t>
      </w:r>
    </w:p>
    <w:p w:rsidR="00FB68E5" w:rsidRPr="001764E0" w:rsidRDefault="00FB68E5" w:rsidP="00FB68E5">
      <w:pPr>
        <w:pStyle w:val="a3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1764E0">
        <w:rPr>
          <w:rFonts w:ascii="Liberation Serif" w:hAnsi="Liberation Serif"/>
          <w:sz w:val="28"/>
          <w:szCs w:val="28"/>
          <w:lang w:eastAsia="ar-SA"/>
        </w:rPr>
        <w:t>Приказом Министерства здравоохранения Российской Федерации от 04.06.2020 № 548н «Об утверждении порядка диспансерного наблюдения за взрослыми с онкологическими заболеваниями»,</w:t>
      </w:r>
    </w:p>
    <w:p w:rsidR="00E05498" w:rsidRPr="00FA15B2" w:rsidRDefault="00E05498" w:rsidP="00FB68E5">
      <w:pPr>
        <w:pStyle w:val="a3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1764E0">
        <w:rPr>
          <w:rFonts w:ascii="Liberation Serif" w:hAnsi="Liberation Serif"/>
          <w:sz w:val="28"/>
          <w:szCs w:val="28"/>
          <w:lang w:eastAsia="ar-SA"/>
        </w:rPr>
        <w:t>Приказом Министерства здравоохранения Российской Федерации от 16.05.2019 № 302н «Об утверждении порядка прохождения несовершеннолетними диспансерного наблюдения, в том числе в период обучения и воспитания в образовательных организациях»</w:t>
      </w:r>
    </w:p>
    <w:p w:rsidR="003503B2" w:rsidRPr="00E14AD6" w:rsidRDefault="003503B2" w:rsidP="00FB68E5">
      <w:pPr>
        <w:pStyle w:val="a3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3503B2">
        <w:rPr>
          <w:rFonts w:ascii="Liberation Serif" w:hAnsi="Liberation Serif"/>
          <w:sz w:val="28"/>
          <w:szCs w:val="28"/>
          <w:highlight w:val="yellow"/>
          <w:lang w:eastAsia="ar-SA"/>
        </w:rPr>
        <w:t xml:space="preserve">Приказом Министерства здравоохранения Свердловской области и Территориального фонда ОМС Свердловской области от 14.03.2023 №512-п/97 «Об утверждении плана мероприятий по профилактике и лечению хронического вирусного гепатита </w:t>
      </w:r>
      <w:r w:rsidRPr="003503B2">
        <w:rPr>
          <w:rFonts w:ascii="Liberation Serif" w:hAnsi="Liberation Serif"/>
          <w:sz w:val="28"/>
          <w:szCs w:val="28"/>
          <w:highlight w:val="yellow"/>
          <w:lang w:val="en-US" w:eastAsia="ar-SA"/>
        </w:rPr>
        <w:t>C</w:t>
      </w:r>
      <w:r w:rsidRPr="003503B2">
        <w:rPr>
          <w:rFonts w:ascii="Liberation Serif" w:hAnsi="Liberation Serif"/>
          <w:sz w:val="28"/>
          <w:szCs w:val="28"/>
          <w:highlight w:val="yellow"/>
          <w:lang w:eastAsia="ar-SA"/>
        </w:rPr>
        <w:t xml:space="preserve"> на территории Свердловской области в 2023-2030 годах»,</w:t>
      </w:r>
    </w:p>
    <w:p w:rsidR="00E14AD6" w:rsidRDefault="00E14AD6" w:rsidP="00FB68E5">
      <w:pPr>
        <w:pStyle w:val="a3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E14AD6">
        <w:rPr>
          <w:rFonts w:ascii="Liberation Serif" w:hAnsi="Liberation Serif"/>
          <w:sz w:val="28"/>
          <w:szCs w:val="28"/>
          <w:highlight w:val="yellow"/>
          <w:lang w:eastAsia="ar-SA"/>
        </w:rPr>
        <w:lastRenderedPageBreak/>
        <w:t>Приказом Министерства здравоохранения Свердловской области от 12.04.2023 № 800-п «Об организации диспансерного наблюдения за взрослыми в медицинских организациях на территории Свердловской области»,</w:t>
      </w:r>
    </w:p>
    <w:p w:rsidR="00A40CB4" w:rsidRPr="00A40CB4" w:rsidRDefault="00A40CB4" w:rsidP="00A40CB4">
      <w:pPr>
        <w:tabs>
          <w:tab w:val="left" w:pos="1418"/>
        </w:tabs>
        <w:spacing w:before="120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40CB4">
        <w:rPr>
          <w:rFonts w:ascii="Liberation Serif" w:hAnsi="Liberation Serif"/>
          <w:sz w:val="28"/>
          <w:szCs w:val="28"/>
          <w:highlight w:val="yellow"/>
          <w:lang w:eastAsia="ar-SA"/>
        </w:rPr>
        <w:t>Приказом Министерства здравоохранения Российской Федерации от 10.02.2023 № 44н «Об утверждении Требований к структуре и содержанию тарифного соглашения»,</w:t>
      </w:r>
    </w:p>
    <w:p w:rsidR="00A40CB4" w:rsidRPr="0043782C" w:rsidRDefault="00A40CB4" w:rsidP="00A40CB4">
      <w:pPr>
        <w:pStyle w:val="a3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40CB4">
        <w:rPr>
          <w:rFonts w:ascii="Liberation Serif" w:hAnsi="Liberation Serif"/>
          <w:sz w:val="28"/>
          <w:szCs w:val="28"/>
          <w:highlight w:val="yellow"/>
          <w:lang w:eastAsia="ar-SA"/>
        </w:rPr>
        <w:t>Письмом Министерства здравоохранения Российской Федерации от 11.05.2023 № 31-2</w:t>
      </w:r>
      <w:proofErr w:type="gramStart"/>
      <w:r w:rsidRPr="00A40CB4">
        <w:rPr>
          <w:rFonts w:ascii="Liberation Serif" w:hAnsi="Liberation Serif"/>
          <w:sz w:val="28"/>
          <w:szCs w:val="28"/>
          <w:highlight w:val="yellow"/>
          <w:lang w:eastAsia="ar-SA"/>
        </w:rPr>
        <w:t>/И</w:t>
      </w:r>
      <w:proofErr w:type="gramEnd"/>
      <w:r w:rsidRPr="00A40CB4">
        <w:rPr>
          <w:rFonts w:ascii="Liberation Serif" w:hAnsi="Liberation Serif"/>
          <w:sz w:val="28"/>
          <w:szCs w:val="28"/>
          <w:highlight w:val="yellow"/>
          <w:lang w:eastAsia="ar-SA"/>
        </w:rPr>
        <w:t>/2-8278 «О дополнениях и изменениях в Методические рекомендации по способам оплаты медицинской помощи за счет средств ОМС от 26.01.2023 № 31-2/И/2-1075/№ 00-10-26-2-06/749»,</w:t>
      </w:r>
    </w:p>
    <w:p w:rsidR="006B0CCF" w:rsidRPr="006B0CCF" w:rsidRDefault="006B0CCF" w:rsidP="006B0CCF">
      <w:pPr>
        <w:tabs>
          <w:tab w:val="left" w:pos="1418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B0CCF">
        <w:rPr>
          <w:rFonts w:ascii="Liberation Serif" w:hAnsi="Liberation Serif"/>
          <w:sz w:val="28"/>
          <w:szCs w:val="28"/>
          <w:highlight w:val="yellow"/>
        </w:rPr>
        <w:t>Приказом Министерства здравоохранения Российской Федерации от 13.03.2023 № 104н «Об утверждении Порядка оказания медицинской помощи взрослому населению по профилю «эндокринология»,</w:t>
      </w:r>
    </w:p>
    <w:p w:rsidR="006B0CCF" w:rsidRPr="006B0CCF" w:rsidRDefault="006B0CCF" w:rsidP="006B0CCF">
      <w:pPr>
        <w:tabs>
          <w:tab w:val="left" w:pos="1418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6B0CCF">
        <w:rPr>
          <w:rFonts w:ascii="Liberation Serif" w:hAnsi="Liberation Serif"/>
          <w:sz w:val="28"/>
          <w:szCs w:val="28"/>
          <w:highlight w:val="yellow"/>
          <w:lang w:eastAsia="ar-SA"/>
        </w:rPr>
        <w:t>Постановлением Правительства Свердловской области от 03.08.2023 №</w:t>
      </w:r>
      <w:r w:rsidR="00AC6EB1">
        <w:rPr>
          <w:rFonts w:ascii="Liberation Serif" w:hAnsi="Liberation Serif"/>
          <w:sz w:val="28"/>
          <w:szCs w:val="28"/>
          <w:highlight w:val="yellow"/>
          <w:lang w:val="en-US" w:eastAsia="ar-SA"/>
        </w:rPr>
        <w:t> </w:t>
      </w:r>
      <w:r w:rsidRPr="006B0CCF">
        <w:rPr>
          <w:rFonts w:ascii="Liberation Serif" w:hAnsi="Liberation Serif"/>
          <w:sz w:val="28"/>
          <w:szCs w:val="28"/>
          <w:highlight w:val="yellow"/>
          <w:lang w:eastAsia="ar-SA"/>
        </w:rPr>
        <w:t>555-ПП «О внесении изменений в Территориальную программу государственных гарантий бесплатного оказания гражданам медицинской помощи в Свердловской области на 2023 год и на плановый период 2024 и 2025 годов, утвержденную Постановлением Правительства Свердловской области от 27.12.2022 № 975-ПП»,</w:t>
      </w:r>
    </w:p>
    <w:p w:rsidR="006B0CCF" w:rsidRPr="0043782C" w:rsidRDefault="006B0CCF" w:rsidP="006B0CCF">
      <w:pPr>
        <w:pStyle w:val="a3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6B0CCF">
        <w:rPr>
          <w:rFonts w:ascii="Liberation Serif" w:hAnsi="Liberation Serif"/>
          <w:sz w:val="28"/>
          <w:szCs w:val="28"/>
          <w:highlight w:val="yellow"/>
        </w:rPr>
        <w:t>Приказом Министерства здравоохранения Свердловской области от 16.05.2023 № 1064-п «Об организации медицинской помощи по профилю «эндокринология» взрослому населению на территории Свердловской области»,</w:t>
      </w:r>
    </w:p>
    <w:p w:rsidR="00610A88" w:rsidRDefault="00610A88" w:rsidP="00276972">
      <w:pPr>
        <w:pStyle w:val="a3"/>
        <w:spacing w:before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заключили настоящее Тарифное соглашение о нижеследующем:</w:t>
      </w:r>
    </w:p>
    <w:p w:rsidR="00610A88" w:rsidRPr="00492C36" w:rsidRDefault="00F03D5B" w:rsidP="00B94651">
      <w:pPr>
        <w:pStyle w:val="ConsPlusTitle"/>
        <w:tabs>
          <w:tab w:val="left" w:pos="1134"/>
        </w:tabs>
        <w:spacing w:before="240" w:after="240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  <w:lang w:val="en-US"/>
        </w:rPr>
        <w:t>I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. </w:t>
      </w:r>
      <w:r w:rsidR="00110354" w:rsidRPr="00492C36">
        <w:rPr>
          <w:rFonts w:ascii="Liberation Serif" w:hAnsi="Liberation Serif" w:cs="Times New Roman"/>
          <w:sz w:val="28"/>
          <w:szCs w:val="28"/>
        </w:rPr>
        <w:t>ОБЩИЕ ПОЛОЖЕНИЯ</w:t>
      </w:r>
    </w:p>
    <w:p w:rsidR="00451D4E" w:rsidRPr="0068121B" w:rsidRDefault="00451D4E" w:rsidP="00D87FD9">
      <w:pPr>
        <w:pStyle w:val="ConsPlusNormal"/>
        <w:numPr>
          <w:ilvl w:val="0"/>
          <w:numId w:val="12"/>
        </w:numPr>
        <w:tabs>
          <w:tab w:val="left" w:pos="1134"/>
        </w:tabs>
        <w:spacing w:before="240" w:after="120"/>
        <w:ind w:left="0" w:right="-6" w:firstLine="851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68121B">
        <w:rPr>
          <w:rFonts w:ascii="Liberation Serif" w:hAnsi="Liberation Serif" w:cs="Times New Roman"/>
          <w:b/>
          <w:sz w:val="28"/>
          <w:szCs w:val="28"/>
        </w:rPr>
        <w:t>Предмет тарифного соглашения</w:t>
      </w:r>
    </w:p>
    <w:p w:rsidR="00610A88" w:rsidRPr="00492C36" w:rsidRDefault="00610A88" w:rsidP="00FF13F2">
      <w:pPr>
        <w:pStyle w:val="ConsPlusNormal"/>
        <w:spacing w:before="240" w:after="240"/>
        <w:ind w:right="-6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Предметом настоящего Тарифного соглашения являются согласованные Сторонами способы и условия оплаты медицинской помощи, оказываемой медицинскими организациями застрахованным лицам в рамках </w:t>
      </w:r>
      <w:r w:rsidRPr="00A43685">
        <w:rPr>
          <w:rFonts w:ascii="Liberation Serif" w:hAnsi="Liberation Serif" w:cs="Times New Roman"/>
          <w:sz w:val="28"/>
          <w:szCs w:val="28"/>
        </w:rPr>
        <w:t>Территориальной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программы обязательного медицинского страхования Свердловской области, размер и структура тарифов на оплату медицинской помощи,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либо оказание медицинской помощи ненадлежащего качества.</w:t>
      </w:r>
    </w:p>
    <w:p w:rsidR="00610A88" w:rsidRPr="00492C36" w:rsidRDefault="00610A88" w:rsidP="00D87FD9">
      <w:pPr>
        <w:pStyle w:val="ConsPlusTitle"/>
        <w:numPr>
          <w:ilvl w:val="0"/>
          <w:numId w:val="12"/>
        </w:numPr>
        <w:tabs>
          <w:tab w:val="left" w:pos="1134"/>
        </w:tabs>
        <w:spacing w:before="240" w:after="240"/>
        <w:ind w:left="0"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С</w:t>
      </w:r>
      <w:r w:rsidR="00451D4E" w:rsidRPr="00492C36">
        <w:rPr>
          <w:rFonts w:ascii="Liberation Serif" w:hAnsi="Liberation Serif" w:cs="Times New Roman"/>
          <w:sz w:val="28"/>
          <w:szCs w:val="28"/>
        </w:rPr>
        <w:t>писок сокращений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ВМП – высокотехнологичная медицинская помощь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4A7E80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ЖНВЛП </w:t>
      </w:r>
      <w:r w:rsidRPr="004A7E80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057A39">
        <w:rPr>
          <w:rFonts w:ascii="Liberation Serif" w:hAnsi="Liberation Serif" w:cs="Times New Roman"/>
          <w:sz w:val="28"/>
          <w:szCs w:val="28"/>
        </w:rPr>
        <w:t>жизненно необходимы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057A39">
        <w:rPr>
          <w:rFonts w:ascii="Liberation Serif" w:hAnsi="Liberation Serif" w:cs="Times New Roman"/>
          <w:sz w:val="28"/>
          <w:szCs w:val="28"/>
        </w:rPr>
        <w:t xml:space="preserve"> и важнейши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057A39">
        <w:rPr>
          <w:rFonts w:ascii="Liberation Serif" w:hAnsi="Liberation Serif" w:cs="Times New Roman"/>
          <w:sz w:val="28"/>
          <w:szCs w:val="28"/>
        </w:rPr>
        <w:t xml:space="preserve"> лекарственны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057A39">
        <w:rPr>
          <w:rFonts w:ascii="Liberation Serif" w:hAnsi="Liberation Serif" w:cs="Times New Roman"/>
          <w:sz w:val="28"/>
          <w:szCs w:val="28"/>
        </w:rPr>
        <w:t xml:space="preserve"> препарат</w:t>
      </w:r>
      <w:r>
        <w:rPr>
          <w:rFonts w:ascii="Liberation Serif" w:hAnsi="Liberation Serif" w:cs="Times New Roman"/>
          <w:sz w:val="28"/>
          <w:szCs w:val="28"/>
        </w:rPr>
        <w:t>ы;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ЗАТО – закрытое административно-территориальное образование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lastRenderedPageBreak/>
        <w:t>Комиссия – комиссия по разработке Территориальной программы обязательного медицинского страхования Свердловской области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КОСГУ – классификация операций сектора государственного управления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КСГ – клинико-статистическая группа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 xml:space="preserve">МЗ </w:t>
      </w:r>
      <w:proofErr w:type="gramStart"/>
      <w:r w:rsidRPr="00FF5E56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FF5E56">
        <w:rPr>
          <w:rFonts w:ascii="Liberation Serif" w:hAnsi="Liberation Serif" w:cs="Times New Roman"/>
          <w:sz w:val="28"/>
          <w:szCs w:val="28"/>
        </w:rPr>
        <w:t xml:space="preserve"> – Министерство здравоохранения Свердловской области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670560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r:id="rId14" w:history="1">
        <w:r w:rsidR="00D370CF" w:rsidRPr="00FF5E56">
          <w:rPr>
            <w:rFonts w:ascii="Liberation Serif" w:hAnsi="Liberation Serif" w:cs="Times New Roman"/>
            <w:sz w:val="28"/>
            <w:szCs w:val="28"/>
          </w:rPr>
          <w:t>МКБ-10</w:t>
        </w:r>
      </w:hyperlink>
      <w:r w:rsidR="00D370CF" w:rsidRPr="00FF5E56">
        <w:rPr>
          <w:rFonts w:ascii="Liberation Serif" w:hAnsi="Liberation Serif" w:cs="Times New Roman"/>
          <w:sz w:val="28"/>
          <w:szCs w:val="28"/>
        </w:rPr>
        <w:t> – Международная статистическая классификация болезней и проблем, связанных со здоровьем (Десятый пересмотр)</w:t>
      </w:r>
      <w:r w:rsidR="00D370CF"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МО – медицинская организация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МЭК – медико-экономический контроль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МЭЭ – медико-экономическая экспертиза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146E54" w:rsidRDefault="00146E54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Номенклатура – перечень медицинских услуг,</w:t>
      </w:r>
      <w:r w:rsidRPr="00146E54">
        <w:t xml:space="preserve"> </w:t>
      </w:r>
      <w:r w:rsidRPr="00146E54">
        <w:rPr>
          <w:rFonts w:ascii="Liberation Serif" w:hAnsi="Liberation Serif" w:cs="Times New Roman"/>
          <w:sz w:val="28"/>
          <w:szCs w:val="28"/>
        </w:rPr>
        <w:t>утвержденн</w:t>
      </w:r>
      <w:r>
        <w:rPr>
          <w:rFonts w:ascii="Liberation Serif" w:hAnsi="Liberation Serif" w:cs="Times New Roman"/>
          <w:sz w:val="28"/>
          <w:szCs w:val="28"/>
        </w:rPr>
        <w:t>ый</w:t>
      </w:r>
      <w:r w:rsidRPr="00146E54">
        <w:rPr>
          <w:rFonts w:ascii="Liberation Serif" w:hAnsi="Liberation Serif" w:cs="Times New Roman"/>
          <w:sz w:val="28"/>
          <w:szCs w:val="28"/>
        </w:rPr>
        <w:t xml:space="preserve"> Приказом Министерства здравоохранения Российской Федерации от 13.10.2017 № 804н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ОВП – общая врачебная практика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492C3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ОМС – обязательное медицинское страхование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ОСМП – отделение скорой медицинской помощи медицинской организации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492C3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Правила – </w:t>
      </w:r>
      <w:hyperlink r:id="rId15" w:history="1">
        <w:r w:rsidRPr="00FF5E56">
          <w:rPr>
            <w:rFonts w:ascii="Liberation Serif" w:hAnsi="Liberation Serif" w:cs="Times New Roman"/>
            <w:sz w:val="28"/>
            <w:szCs w:val="28"/>
          </w:rPr>
          <w:t>правила</w:t>
        </w:r>
      </w:hyperlink>
      <w:r w:rsidRPr="00FF5E56">
        <w:rPr>
          <w:rFonts w:ascii="Liberation Serif" w:hAnsi="Liberation Serif" w:cs="Times New Roman"/>
          <w:sz w:val="28"/>
          <w:szCs w:val="28"/>
        </w:rPr>
        <w:t xml:space="preserve"> обязательного медицинского стра</w:t>
      </w:r>
      <w:r w:rsidRPr="00492C36">
        <w:rPr>
          <w:rFonts w:ascii="Liberation Serif" w:hAnsi="Liberation Serif" w:cs="Times New Roman"/>
          <w:sz w:val="28"/>
          <w:szCs w:val="28"/>
        </w:rPr>
        <w:t>хования, утвержденные Приказом Мин</w:t>
      </w:r>
      <w:r>
        <w:rPr>
          <w:rFonts w:ascii="Liberation Serif" w:hAnsi="Liberation Serif" w:cs="Times New Roman"/>
          <w:sz w:val="28"/>
          <w:szCs w:val="28"/>
        </w:rPr>
        <w:t xml:space="preserve">истерства здравоохранения </w:t>
      </w:r>
      <w:r w:rsidRPr="00492C36">
        <w:rPr>
          <w:rFonts w:ascii="Liberation Serif" w:hAnsi="Liberation Serif" w:cs="Times New Roman"/>
          <w:sz w:val="28"/>
          <w:szCs w:val="28"/>
        </w:rPr>
        <w:t>Росси</w:t>
      </w:r>
      <w:r>
        <w:rPr>
          <w:rFonts w:ascii="Liberation Serif" w:hAnsi="Liberation Serif" w:cs="Times New Roman"/>
          <w:sz w:val="28"/>
          <w:szCs w:val="28"/>
        </w:rPr>
        <w:t xml:space="preserve">йской Федерации </w:t>
      </w:r>
      <w:r w:rsidRPr="00492C36">
        <w:rPr>
          <w:rFonts w:ascii="Liberation Serif" w:hAnsi="Liberation Serif" w:cs="Times New Roman"/>
          <w:sz w:val="28"/>
          <w:szCs w:val="28"/>
        </w:rPr>
        <w:t>от 28.02.2019 № 108н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Программа</w:t>
      </w:r>
      <w:r w:rsidRPr="00492C36">
        <w:t> </w:t>
      </w:r>
      <w:r w:rsidRPr="00FF5E56">
        <w:rPr>
          <w:rFonts w:ascii="Liberation Serif" w:hAnsi="Liberation Serif" w:cs="Times New Roman"/>
          <w:sz w:val="28"/>
          <w:szCs w:val="28"/>
        </w:rPr>
        <w:t>– </w:t>
      </w:r>
      <w:r w:rsidR="007C3D3C">
        <w:rPr>
          <w:rFonts w:ascii="Liberation Serif" w:hAnsi="Liberation Serif" w:cs="Times New Roman"/>
          <w:sz w:val="28"/>
          <w:szCs w:val="28"/>
        </w:rPr>
        <w:t>П</w:t>
      </w:r>
      <w:r w:rsidRPr="00FF5E56">
        <w:rPr>
          <w:rFonts w:ascii="Liberation Serif" w:hAnsi="Liberation Serif" w:cs="Times New Roman"/>
          <w:sz w:val="28"/>
          <w:szCs w:val="28"/>
        </w:rPr>
        <w:t>рограмма государственных гарантий бесплатного оказания гражданам медицинской помощи в Свердловской области</w:t>
      </w:r>
      <w:r>
        <w:rPr>
          <w:rFonts w:ascii="Liberation Serif" w:hAnsi="Liberation Serif" w:cs="Times New Roman"/>
          <w:sz w:val="28"/>
          <w:szCs w:val="28"/>
        </w:rPr>
        <w:t>;</w:t>
      </w:r>
      <w:r w:rsidRPr="00FF5E5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Программа ОМС – Территориальная программа обязательного медицинского страхования, утверждаемая в составе Территориальной программы государственных гарантий бесплатного оказания гражданам медицинской помощи в Свердловской области</w:t>
      </w:r>
      <w:r>
        <w:rPr>
          <w:rFonts w:ascii="Liberation Serif" w:hAnsi="Liberation Serif" w:cs="Times New Roman"/>
          <w:sz w:val="28"/>
          <w:szCs w:val="28"/>
        </w:rPr>
        <w:t>;</w:t>
      </w:r>
      <w:r w:rsidRPr="00FF5E5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СМО – страховая медицинская организация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СМП – скорая медицинская помощь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ССМП – станция скорой медицинской помощи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ТФОМС</w:t>
      </w:r>
      <w:r w:rsidRPr="00FF5E5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FF5E56">
        <w:rPr>
          <w:rFonts w:ascii="Liberation Serif" w:hAnsi="Liberation Serif" w:cs="Times New Roman"/>
          <w:sz w:val="28"/>
          <w:szCs w:val="28"/>
        </w:rPr>
        <w:t>–</w:t>
      </w:r>
      <w:r w:rsidRPr="00FF5E5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FF5E56">
        <w:rPr>
          <w:rFonts w:ascii="Liberation Serif" w:hAnsi="Liberation Serif" w:cs="Times New Roman"/>
          <w:sz w:val="28"/>
          <w:szCs w:val="28"/>
        </w:rPr>
        <w:t>Территориальный фонд обязательного медицинского страхования Свердловской области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4A7E80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E80">
        <w:rPr>
          <w:rFonts w:ascii="Liberation Serif" w:hAnsi="Liberation Serif" w:cs="Times New Roman"/>
          <w:sz w:val="28"/>
          <w:szCs w:val="28"/>
        </w:rPr>
        <w:t>УЕТ – условная единица трудоемкости при оказании стоматологической помощи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ФОМС – Федеральный фонд обязательного медицинского страхования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ФП/ФАП – фельдшерский/фельдшерско-акушерский пункт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Pr="00FF5E56" w:rsidRDefault="00D370CF" w:rsidP="009A7890">
      <w:pPr>
        <w:pStyle w:val="a3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F5E56">
        <w:rPr>
          <w:rFonts w:ascii="Liberation Serif" w:hAnsi="Liberation Serif" w:cs="Times New Roman"/>
          <w:sz w:val="28"/>
          <w:szCs w:val="28"/>
        </w:rPr>
        <w:t>ЭКМП – экспертиза качества медицинской помощи</w:t>
      </w:r>
      <w:r>
        <w:rPr>
          <w:rFonts w:ascii="Liberation Serif" w:hAnsi="Liberation Serif" w:cs="Times New Roman"/>
          <w:sz w:val="28"/>
          <w:szCs w:val="28"/>
        </w:rPr>
        <w:t>;</w:t>
      </w:r>
    </w:p>
    <w:p w:rsidR="00D370CF" w:rsidRDefault="00D370CF" w:rsidP="00456957">
      <w:pPr>
        <w:pStyle w:val="a3"/>
        <w:spacing w:before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A7E80">
        <w:rPr>
          <w:rFonts w:ascii="Liberation Serif" w:hAnsi="Liberation Serif" w:cs="Times New Roman"/>
          <w:sz w:val="28"/>
          <w:szCs w:val="28"/>
        </w:rPr>
        <w:t xml:space="preserve">ЭКО – </w:t>
      </w:r>
      <w:r>
        <w:rPr>
          <w:rFonts w:ascii="Liberation Serif" w:hAnsi="Liberation Serif" w:cs="Times New Roman"/>
          <w:sz w:val="28"/>
          <w:szCs w:val="28"/>
        </w:rPr>
        <w:t>э</w:t>
      </w:r>
      <w:r w:rsidRPr="004A7E80">
        <w:rPr>
          <w:rFonts w:ascii="Liberation Serif" w:hAnsi="Liberation Serif" w:cs="Times New Roman"/>
          <w:sz w:val="28"/>
          <w:szCs w:val="28"/>
        </w:rPr>
        <w:t>кстракорпоральное оплодотворение</w:t>
      </w:r>
      <w:r>
        <w:rPr>
          <w:rFonts w:ascii="Liberation Serif" w:hAnsi="Liberation Serif" w:cs="Times New Roman"/>
          <w:sz w:val="28"/>
          <w:szCs w:val="28"/>
        </w:rPr>
        <w:t>.</w:t>
      </w:r>
    </w:p>
    <w:p w:rsidR="00610A88" w:rsidRPr="00492C36" w:rsidRDefault="00610A88" w:rsidP="00D87FD9">
      <w:pPr>
        <w:pStyle w:val="ConsPlusTitle"/>
        <w:numPr>
          <w:ilvl w:val="0"/>
          <w:numId w:val="12"/>
        </w:numPr>
        <w:tabs>
          <w:tab w:val="left" w:pos="1418"/>
        </w:tabs>
        <w:spacing w:before="240" w:after="240"/>
        <w:ind w:left="0" w:firstLine="851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lastRenderedPageBreak/>
        <w:t>О</w:t>
      </w:r>
      <w:r w:rsidR="00451D4E" w:rsidRPr="00492C36">
        <w:rPr>
          <w:rFonts w:ascii="Liberation Serif" w:hAnsi="Liberation Serif" w:cs="Times New Roman"/>
          <w:sz w:val="28"/>
          <w:szCs w:val="28"/>
        </w:rPr>
        <w:t>сновные термины и понятия</w:t>
      </w:r>
    </w:p>
    <w:p w:rsidR="00610A88" w:rsidRPr="00492C36" w:rsidRDefault="00610A88" w:rsidP="005B3547">
      <w:pPr>
        <w:pStyle w:val="ConsPlusNormal"/>
        <w:spacing w:before="24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 xml:space="preserve">Базовая ставка финансирования медицинской помощи в </w:t>
      </w:r>
      <w:r w:rsidR="0083632D">
        <w:rPr>
          <w:rFonts w:ascii="Liberation Serif" w:hAnsi="Liberation Serif" w:cs="Times New Roman"/>
          <w:b/>
          <w:sz w:val="28"/>
          <w:szCs w:val="28"/>
        </w:rPr>
        <w:t xml:space="preserve">круглосуточном </w:t>
      </w:r>
      <w:r w:rsidRPr="00492C36">
        <w:rPr>
          <w:rFonts w:ascii="Liberation Serif" w:hAnsi="Liberation Serif" w:cs="Times New Roman"/>
          <w:b/>
          <w:sz w:val="28"/>
          <w:szCs w:val="28"/>
        </w:rPr>
        <w:t>стационаре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91634B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средний объем финансового обеспечения стационарной медицинской помощи, оплачиваемой на основе КСГ, в расчете на одного пролеченного пациента, определенный с учетом норматива финансового обеспечения, установленного Программой ОМС (без учета поправочных коэффициентов, применяемых при оплате по КСГ).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C36">
        <w:rPr>
          <w:rFonts w:ascii="Liberation Serif" w:hAnsi="Liberation Serif" w:cs="Times New Roman"/>
          <w:b/>
          <w:sz w:val="28"/>
          <w:szCs w:val="28"/>
        </w:rPr>
        <w:t xml:space="preserve">Базовая ставка финансирования медицинской помощи в дневном стационаре </w:t>
      </w:r>
      <w:r w:rsidR="0091634B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средний объем финансового обеспечения медицинской помощи, оказываемой в условиях дневного стационара, в расчете на одного пролеченного пациента, определенный с учетом норматива финансового обеспечения, установленного Программой ОМС (без учета поправочных коэффициентов, применяемых при оплате по КСГ).</w:t>
      </w:r>
      <w:proofErr w:type="gramEnd"/>
    </w:p>
    <w:p w:rsidR="00610A88" w:rsidRPr="00492C36" w:rsidRDefault="00BD7F9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 xml:space="preserve">Базовый подушевой норматив </w:t>
      </w:r>
      <w:r w:rsidR="00993D14" w:rsidRPr="00492C36">
        <w:rPr>
          <w:rFonts w:ascii="Liberation Serif" w:hAnsi="Liberation Serif" w:cs="Times New Roman"/>
          <w:b/>
          <w:sz w:val="28"/>
          <w:szCs w:val="28"/>
        </w:rPr>
        <w:t>на</w:t>
      </w:r>
      <w:r w:rsidRPr="00492C36">
        <w:rPr>
          <w:rFonts w:ascii="Liberation Serif" w:hAnsi="Liberation Serif" w:cs="Times New Roman"/>
          <w:b/>
          <w:sz w:val="28"/>
          <w:szCs w:val="28"/>
        </w:rPr>
        <w:t xml:space="preserve"> прикреп</w:t>
      </w:r>
      <w:r w:rsidR="00993D14" w:rsidRPr="00492C36">
        <w:rPr>
          <w:rFonts w:ascii="Liberation Serif" w:hAnsi="Liberation Serif" w:cs="Times New Roman"/>
          <w:b/>
          <w:sz w:val="28"/>
          <w:szCs w:val="28"/>
        </w:rPr>
        <w:t>ившихся лиц</w:t>
      </w:r>
      <w:r w:rsidR="000A23BA" w:rsidRPr="00492C36">
        <w:rPr>
          <w:rFonts w:ascii="Liberation Serif" w:hAnsi="Liberation Serif" w:cs="Times New Roman"/>
          <w:b/>
          <w:sz w:val="28"/>
          <w:szCs w:val="28"/>
        </w:rPr>
        <w:t> </w:t>
      </w:r>
      <w:r w:rsidR="00F97A14" w:rsidRPr="00492C36">
        <w:rPr>
          <w:rFonts w:ascii="Liberation Serif" w:hAnsi="Liberation Serif" w:cs="Times New Roman"/>
          <w:sz w:val="28"/>
          <w:szCs w:val="28"/>
        </w:rPr>
        <w:t>–</w:t>
      </w:r>
      <w:r w:rsidR="000A23BA" w:rsidRPr="00492C36">
        <w:rPr>
          <w:rFonts w:ascii="Liberation Serif" w:hAnsi="Liberation Serif" w:cs="Times New Roman"/>
          <w:sz w:val="28"/>
          <w:szCs w:val="28"/>
        </w:rPr>
        <w:t> </w:t>
      </w:r>
      <w:r w:rsidR="00123C11" w:rsidRPr="00492C36">
        <w:rPr>
          <w:rFonts w:ascii="Liberation Serif" w:hAnsi="Liberation Serif" w:cs="Times New Roman"/>
          <w:sz w:val="28"/>
          <w:szCs w:val="28"/>
        </w:rPr>
        <w:t>объем финансирования п</w:t>
      </w:r>
      <w:r w:rsidR="00610A88" w:rsidRPr="00492C36">
        <w:rPr>
          <w:rFonts w:ascii="Liberation Serif" w:hAnsi="Liberation Serif" w:cs="Times New Roman"/>
          <w:sz w:val="28"/>
          <w:szCs w:val="28"/>
        </w:rPr>
        <w:t>ервичной медико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="00610A88" w:rsidRPr="00492C36">
        <w:rPr>
          <w:rFonts w:ascii="Liberation Serif" w:hAnsi="Liberation Serif" w:cs="Times New Roman"/>
          <w:sz w:val="28"/>
          <w:szCs w:val="28"/>
        </w:rPr>
        <w:t>санитарной помощи</w:t>
      </w:r>
      <w:r w:rsidR="0099273C" w:rsidRPr="00492C36">
        <w:rPr>
          <w:rFonts w:ascii="Liberation Serif" w:hAnsi="Liberation Serif" w:cs="Times New Roman"/>
          <w:sz w:val="28"/>
          <w:szCs w:val="28"/>
        </w:rPr>
        <w:t>, оказываемой в амбулаторных условиях,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по видам, финансовое обеспечение которых осуществляется по подушевому нормативу</w:t>
      </w:r>
      <w:r w:rsidR="00137131" w:rsidRPr="00492C36">
        <w:rPr>
          <w:rFonts w:ascii="Liberation Serif" w:hAnsi="Liberation Serif" w:cs="Times New Roman"/>
          <w:sz w:val="28"/>
          <w:szCs w:val="28"/>
        </w:rPr>
        <w:t xml:space="preserve"> на прикрепившихся лиц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, </w:t>
      </w:r>
      <w:r w:rsidR="00137131" w:rsidRPr="00492C36">
        <w:rPr>
          <w:rFonts w:ascii="Liberation Serif" w:hAnsi="Liberation Serif" w:cs="Times New Roman"/>
          <w:sz w:val="28"/>
          <w:szCs w:val="28"/>
        </w:rPr>
        <w:t>в расчете на одно</w:t>
      </w:r>
      <w:r w:rsidR="0083632D">
        <w:rPr>
          <w:rFonts w:ascii="Liberation Serif" w:hAnsi="Liberation Serif" w:cs="Times New Roman"/>
          <w:sz w:val="28"/>
          <w:szCs w:val="28"/>
        </w:rPr>
        <w:t>,</w:t>
      </w:r>
      <w:r w:rsidR="00137131" w:rsidRPr="00492C36">
        <w:rPr>
          <w:rFonts w:ascii="Liberation Serif" w:hAnsi="Liberation Serif" w:cs="Times New Roman"/>
          <w:sz w:val="28"/>
          <w:szCs w:val="28"/>
        </w:rPr>
        <w:t xml:space="preserve"> застрахованное </w:t>
      </w:r>
      <w:r w:rsidR="0099273C" w:rsidRPr="00492C36">
        <w:rPr>
          <w:rFonts w:ascii="Liberation Serif" w:hAnsi="Liberation Serif" w:cs="Times New Roman"/>
          <w:sz w:val="28"/>
          <w:szCs w:val="28"/>
        </w:rPr>
        <w:t>в Свердловской области</w:t>
      </w:r>
      <w:r w:rsidR="00F97A14" w:rsidRPr="00492C36">
        <w:rPr>
          <w:rFonts w:ascii="Liberation Serif" w:hAnsi="Liberation Serif" w:cs="Times New Roman"/>
          <w:sz w:val="28"/>
          <w:szCs w:val="28"/>
        </w:rPr>
        <w:t>,</w:t>
      </w:r>
      <w:r w:rsidR="0099273C"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137131" w:rsidRPr="00492C36">
        <w:rPr>
          <w:rFonts w:ascii="Liberation Serif" w:hAnsi="Liberation Serif" w:cs="Times New Roman"/>
          <w:sz w:val="28"/>
          <w:szCs w:val="28"/>
        </w:rPr>
        <w:t>лицо</w:t>
      </w:r>
      <w:r w:rsidR="00610A88" w:rsidRPr="00492C36">
        <w:rPr>
          <w:rFonts w:ascii="Liberation Serif" w:hAnsi="Liberation Serif" w:cs="Times New Roman"/>
          <w:sz w:val="28"/>
          <w:szCs w:val="28"/>
        </w:rPr>
        <w:t>.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 xml:space="preserve">Базовый (средний) подушевой норматив финансирования скорой медицинской помощи </w:t>
      </w:r>
      <w:r w:rsidR="0091634B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объем финансирования скорой медицинской помощи, оказываемой вне медицинской организации, в расчете на одно</w:t>
      </w:r>
      <w:r w:rsidR="00F97A14" w:rsidRPr="00492C36">
        <w:rPr>
          <w:rFonts w:ascii="Liberation Serif" w:hAnsi="Liberation Serif" w:cs="Times New Roman"/>
          <w:sz w:val="28"/>
          <w:szCs w:val="28"/>
        </w:rPr>
        <w:t>,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застрахованное в Свердловской области</w:t>
      </w:r>
      <w:r w:rsidR="00F97A14" w:rsidRPr="00492C36">
        <w:rPr>
          <w:rFonts w:ascii="Liberation Serif" w:hAnsi="Liberation Serif" w:cs="Times New Roman"/>
          <w:sz w:val="28"/>
          <w:szCs w:val="28"/>
        </w:rPr>
        <w:t>,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лицо.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 xml:space="preserve">Внешние медицинские услуги </w:t>
      </w:r>
      <w:r w:rsidR="0091634B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консультации врачей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специалистов, профилактические, диагностические, лечебные медицинские услуги, оказываемые в амбулаторных условиях застрахованным по ОМС лицам, не прикрепленным к МО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исполнителю.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Дифференцированный подушевой норматив финансирования амбулаторной медицинской помощи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91634B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ежемесячный объем финансирования конкретной МО в расчете на одно прикрепившееся застрахованное лицо.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Дифференцированный подушевой норматив финансирования скорой медицинской помощи</w:t>
      </w:r>
      <w:r w:rsidR="000A23BA" w:rsidRPr="00492C36">
        <w:rPr>
          <w:rFonts w:ascii="Liberation Serif" w:hAnsi="Liberation Serif" w:cs="Times New Roman"/>
          <w:b/>
          <w:sz w:val="28"/>
          <w:szCs w:val="28"/>
        </w:rPr>
        <w:t> </w:t>
      </w:r>
      <w:r w:rsidR="00FE1F43" w:rsidRPr="00492C36">
        <w:rPr>
          <w:rFonts w:ascii="Liberation Serif" w:hAnsi="Liberation Serif" w:cs="Times New Roman"/>
          <w:sz w:val="28"/>
          <w:szCs w:val="28"/>
        </w:rPr>
        <w:t>–</w:t>
      </w:r>
      <w:r w:rsidR="000A23BA" w:rsidRPr="00492C36">
        <w:rPr>
          <w:rFonts w:ascii="Liberation Serif" w:hAnsi="Liberation Serif" w:cs="Times New Roman"/>
          <w:sz w:val="28"/>
          <w:szCs w:val="28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ежемесячный объем финансирования станции (отделения) скорой медицинской помощи в расчете на одно застрахованное лицо в зоне обслуживания.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C36">
        <w:rPr>
          <w:rFonts w:ascii="Liberation Serif" w:hAnsi="Liberation Serif" w:cs="Times New Roman"/>
          <w:b/>
          <w:sz w:val="28"/>
          <w:szCs w:val="28"/>
        </w:rPr>
        <w:t xml:space="preserve">Законченный случай лечения в </w:t>
      </w:r>
      <w:r w:rsidR="0083632D">
        <w:rPr>
          <w:rFonts w:ascii="Liberation Serif" w:hAnsi="Liberation Serif" w:cs="Times New Roman"/>
          <w:b/>
          <w:sz w:val="28"/>
          <w:szCs w:val="28"/>
        </w:rPr>
        <w:t xml:space="preserve">круглосуточном </w:t>
      </w:r>
      <w:r w:rsidRPr="00492C36">
        <w:rPr>
          <w:rFonts w:ascii="Liberation Serif" w:hAnsi="Liberation Serif" w:cs="Times New Roman"/>
          <w:b/>
          <w:sz w:val="28"/>
          <w:szCs w:val="28"/>
        </w:rPr>
        <w:t>стационаре (дневном стационаре)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FE1F43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совокупность медицинских услуг, оказанных пациенту от даты поступления до даты выбытия</w:t>
      </w:r>
      <w:r w:rsidR="003110C3" w:rsidRPr="00492C36">
        <w:rPr>
          <w:rFonts w:ascii="Liberation Serif" w:hAnsi="Liberation Serif" w:cs="Times New Roman"/>
          <w:sz w:val="28"/>
          <w:szCs w:val="28"/>
        </w:rPr>
        <w:t>, в соответствии с порядками и/или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на основе стандартов оказания медицинской помощи с целью профилактики, медицинской реабилитации, диагностики и лечения заболеваний (в том числе выполнения хирургических операций) и состояний (включая беременность, роды и послеродовый период).</w:t>
      </w:r>
      <w:proofErr w:type="gramEnd"/>
    </w:p>
    <w:p w:rsidR="00B66C0B" w:rsidRPr="00492C36" w:rsidRDefault="00B66C0B" w:rsidP="00B66C0B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Законченный случай лечения заболевания по клинико</w:t>
      </w:r>
      <w:r>
        <w:rPr>
          <w:rFonts w:ascii="Liberation Serif" w:hAnsi="Liberation Serif" w:cs="Times New Roman"/>
          <w:b/>
          <w:sz w:val="28"/>
          <w:szCs w:val="28"/>
        </w:rPr>
        <w:t>-</w:t>
      </w:r>
      <w:r w:rsidRPr="00492C36">
        <w:rPr>
          <w:rFonts w:ascii="Liberation Serif" w:hAnsi="Liberation Serif" w:cs="Times New Roman"/>
          <w:b/>
          <w:sz w:val="28"/>
          <w:szCs w:val="28"/>
        </w:rPr>
        <w:t xml:space="preserve">статистическим </w:t>
      </w:r>
      <w:r w:rsidRPr="00492C36">
        <w:rPr>
          <w:rFonts w:ascii="Liberation Serif" w:hAnsi="Liberation Serif" w:cs="Times New Roman"/>
          <w:b/>
          <w:sz w:val="28"/>
          <w:szCs w:val="28"/>
        </w:rPr>
        <w:lastRenderedPageBreak/>
        <w:t>группам (КСГ) при оказании стоматологической помощи в амбулаторных условиях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– предоставление медицинской помощи по заболеванию, включенному в КСГ с оказанием услуг, предусмотренных стандартами и порядками оказания медицинской помощи, с первичного обращения до достижения клинического результата, при отсутствии необходимости повторного обращения. 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Законченный случай оказания медицинской помощи в амбулаторных условиях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FE1F43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совокупность посещений и медицинских услуг, предоставляемых пациенту при его обращении в медицинскую организацию, при котором цель обращения за медицинской помощью достигнута.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Клинико</w:t>
      </w:r>
      <w:r w:rsidR="00806AF2">
        <w:rPr>
          <w:rFonts w:ascii="Liberation Serif" w:hAnsi="Liberation Serif" w:cs="Times New Roman"/>
          <w:b/>
          <w:sz w:val="28"/>
          <w:szCs w:val="28"/>
        </w:rPr>
        <w:t>-</w:t>
      </w:r>
      <w:r w:rsidRPr="00492C36">
        <w:rPr>
          <w:rFonts w:ascii="Liberation Serif" w:hAnsi="Liberation Serif" w:cs="Times New Roman"/>
          <w:b/>
          <w:sz w:val="28"/>
          <w:szCs w:val="28"/>
        </w:rPr>
        <w:t>статистическая группа (КСГ)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FE1F43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группа </w:t>
      </w:r>
      <w:r w:rsidR="000F4728">
        <w:rPr>
          <w:rFonts w:ascii="Liberation Serif" w:hAnsi="Liberation Serif" w:cs="Times New Roman"/>
          <w:sz w:val="28"/>
          <w:szCs w:val="28"/>
        </w:rPr>
        <w:t>клинически однородных случаев лечения,</w:t>
      </w:r>
      <w:r w:rsidR="00912E69">
        <w:rPr>
          <w:rFonts w:ascii="Liberation Serif" w:hAnsi="Liberation Serif" w:cs="Times New Roman"/>
          <w:sz w:val="28"/>
          <w:szCs w:val="28"/>
        </w:rPr>
        <w:t xml:space="preserve"> относящихся к одному профилю </w:t>
      </w:r>
      <w:r w:rsidRPr="00492C36">
        <w:rPr>
          <w:rFonts w:ascii="Liberation Serif" w:hAnsi="Liberation Serif" w:cs="Times New Roman"/>
          <w:sz w:val="28"/>
          <w:szCs w:val="28"/>
        </w:rPr>
        <w:t>медицинской помощи и сходных по используемым методам диагностики и лечения пациентов и средней ресурсоемкости (стоимость, структура затрат и набор используемых ресурсов).</w:t>
      </w:r>
    </w:p>
    <w:p w:rsidR="004D66E2" w:rsidRPr="00492C36" w:rsidRDefault="005E1341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 xml:space="preserve">Коэффициент дифференциации </w:t>
      </w:r>
      <w:r w:rsidR="00FE1F43" w:rsidRPr="00492C36">
        <w:rPr>
          <w:rFonts w:ascii="Liberation Serif" w:hAnsi="Liberation Serif" w:cs="Times New Roman"/>
          <w:sz w:val="28"/>
          <w:szCs w:val="28"/>
        </w:rPr>
        <w:t>–</w:t>
      </w:r>
      <w:r w:rsidR="009C0457" w:rsidRPr="00492C3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F50CB6" w:rsidRPr="00492C36">
        <w:rPr>
          <w:rFonts w:ascii="Liberation Serif" w:hAnsi="Liberation Serif" w:cs="Times New Roman"/>
          <w:sz w:val="28"/>
          <w:szCs w:val="28"/>
        </w:rPr>
        <w:t xml:space="preserve">коэффициент, отражающий уровень заработной платы и </w:t>
      </w:r>
      <w:r w:rsidR="00D53E73" w:rsidRPr="00492C36">
        <w:rPr>
          <w:rFonts w:ascii="Liberation Serif" w:hAnsi="Liberation Serif" w:cs="Times New Roman"/>
          <w:sz w:val="28"/>
          <w:szCs w:val="28"/>
        </w:rPr>
        <w:t>коэффициент ценовой дифференциации бюджетных услуг для отдельных территорий Свердловской области,</w:t>
      </w:r>
      <w:r w:rsidR="008159D5">
        <w:rPr>
          <w:rFonts w:ascii="Liberation Serif" w:hAnsi="Liberation Serif" w:cs="Times New Roman"/>
          <w:sz w:val="28"/>
          <w:szCs w:val="28"/>
        </w:rPr>
        <w:t xml:space="preserve"> рассчитанный в соответствии с П</w:t>
      </w:r>
      <w:r w:rsidR="00D53E73" w:rsidRPr="00492C36">
        <w:rPr>
          <w:rFonts w:ascii="Liberation Serif" w:hAnsi="Liberation Serif" w:cs="Times New Roman"/>
          <w:sz w:val="28"/>
          <w:szCs w:val="28"/>
        </w:rPr>
        <w:t xml:space="preserve">остановлением Правительства Российской Федерации от 05.05.2012 № 462 </w:t>
      </w:r>
      <w:r w:rsidR="00667769" w:rsidRPr="00492C36">
        <w:rPr>
          <w:rFonts w:ascii="Liberation Serif" w:hAnsi="Liberation Serif" w:cs="Times New Roman"/>
          <w:sz w:val="28"/>
          <w:szCs w:val="28"/>
        </w:rPr>
        <w:t>«</w:t>
      </w:r>
      <w:r w:rsidR="00D53E73" w:rsidRPr="00492C36">
        <w:rPr>
          <w:rFonts w:ascii="Liberation Serif" w:hAnsi="Liberation Serif" w:cs="Times New Roman"/>
          <w:sz w:val="28"/>
          <w:szCs w:val="28"/>
        </w:rPr>
        <w:t>О</w:t>
      </w:r>
      <w:r w:rsidR="00F33E82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="00D53E73" w:rsidRPr="00492C36">
        <w:rPr>
          <w:rFonts w:ascii="Liberation Serif" w:hAnsi="Liberation Serif" w:cs="Times New Roman"/>
          <w:sz w:val="28"/>
          <w:szCs w:val="28"/>
        </w:rPr>
        <w:t xml:space="preserve">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</w:t>
      </w:r>
      <w:proofErr w:type="gramStart"/>
      <w:r w:rsidR="00D53E73" w:rsidRPr="00492C36">
        <w:rPr>
          <w:rFonts w:ascii="Liberation Serif" w:hAnsi="Liberation Serif" w:cs="Times New Roman"/>
          <w:sz w:val="28"/>
          <w:szCs w:val="28"/>
        </w:rPr>
        <w:t>страхования</w:t>
      </w:r>
      <w:proofErr w:type="gramEnd"/>
      <w:r w:rsidR="00D53E73" w:rsidRPr="00492C36">
        <w:rPr>
          <w:rFonts w:ascii="Liberation Serif" w:hAnsi="Liberation Serif" w:cs="Times New Roman"/>
          <w:sz w:val="28"/>
          <w:szCs w:val="28"/>
        </w:rPr>
        <w:t xml:space="preserve"> на осуществление переданных органам государственной власти субъектов Российской Ф</w:t>
      </w:r>
      <w:r w:rsidR="0083632D">
        <w:rPr>
          <w:rFonts w:ascii="Liberation Serif" w:hAnsi="Liberation Serif" w:cs="Times New Roman"/>
          <w:sz w:val="28"/>
          <w:szCs w:val="28"/>
        </w:rPr>
        <w:t>едерации полномочий Российской Ф</w:t>
      </w:r>
      <w:r w:rsidR="00D53E73" w:rsidRPr="00492C36">
        <w:rPr>
          <w:rFonts w:ascii="Liberation Serif" w:hAnsi="Liberation Serif" w:cs="Times New Roman"/>
          <w:sz w:val="28"/>
          <w:szCs w:val="28"/>
        </w:rPr>
        <w:t>едерации в сфере обязательного медицинского страхования</w:t>
      </w:r>
      <w:r w:rsidR="00FB56E8">
        <w:rPr>
          <w:rFonts w:ascii="Liberation Serif" w:hAnsi="Liberation Serif" w:cs="Times New Roman"/>
          <w:sz w:val="28"/>
          <w:szCs w:val="28"/>
        </w:rPr>
        <w:t>»</w:t>
      </w:r>
      <w:r w:rsidR="00D53E73" w:rsidRPr="00492C36">
        <w:rPr>
          <w:rFonts w:ascii="Liberation Serif" w:hAnsi="Liberation Serif" w:cs="Times New Roman"/>
          <w:sz w:val="28"/>
          <w:szCs w:val="28"/>
        </w:rPr>
        <w:t>.</w:t>
      </w:r>
    </w:p>
    <w:p w:rsidR="00B66C0B" w:rsidRPr="009463B4" w:rsidRDefault="00B66C0B" w:rsidP="00B66C0B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D370CF">
        <w:rPr>
          <w:rFonts w:ascii="Liberation Serif" w:hAnsi="Liberation Serif" w:cs="Times New Roman"/>
          <w:b/>
          <w:sz w:val="28"/>
          <w:szCs w:val="28"/>
        </w:rPr>
        <w:t>Коэффициент дифференциации подушевого норматива</w:t>
      </w:r>
      <w:r w:rsidRPr="00D370CF">
        <w:rPr>
          <w:rFonts w:ascii="Liberation Serif" w:hAnsi="Liberation Serif" w:cs="Times New Roman"/>
          <w:sz w:val="28"/>
          <w:szCs w:val="28"/>
        </w:rPr>
        <w:t xml:space="preserve"> – коэффициент, учитывающий различия в затратах МО на организацию и оказание медицинской помощи (с учетом половозрастной структуры, особенности расселения и плотности населения, транспортной доступности, уровня и структуры заболеваемости населения, климатических и географических особенностей, в том числе деятельности на территории ЗАТО и на территории населенных пунктов, расположенных в местностях с особыми климатическими условиями (в границах административно-территориальных единиц:</w:t>
      </w:r>
      <w:proofErr w:type="gramEnd"/>
      <w:r w:rsidRPr="00D370CF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proofErr w:type="gramStart"/>
      <w:r w:rsidRPr="00D370CF">
        <w:rPr>
          <w:rFonts w:ascii="Liberation Serif" w:hAnsi="Liberation Serif" w:cs="Times New Roman"/>
          <w:sz w:val="28"/>
          <w:szCs w:val="28"/>
        </w:rPr>
        <w:t>Ивдель</w:t>
      </w:r>
      <w:proofErr w:type="spellEnd"/>
      <w:r w:rsidRPr="00D370CF">
        <w:rPr>
          <w:rFonts w:ascii="Liberation Serif" w:hAnsi="Liberation Serif" w:cs="Times New Roman"/>
          <w:sz w:val="28"/>
          <w:szCs w:val="28"/>
        </w:rPr>
        <w:t xml:space="preserve">, Карпинск, Краснотурьинск, Североуральск, </w:t>
      </w:r>
      <w:proofErr w:type="spellStart"/>
      <w:r w:rsidRPr="00D370CF">
        <w:rPr>
          <w:rFonts w:ascii="Liberation Serif" w:hAnsi="Liberation Serif" w:cs="Times New Roman"/>
          <w:sz w:val="28"/>
          <w:szCs w:val="28"/>
        </w:rPr>
        <w:t>Гаринский</w:t>
      </w:r>
      <w:proofErr w:type="spellEnd"/>
      <w:r w:rsidRPr="00D370CF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Pr="00D370CF">
        <w:rPr>
          <w:rFonts w:ascii="Liberation Serif" w:hAnsi="Liberation Serif" w:cs="Times New Roman"/>
          <w:sz w:val="28"/>
          <w:szCs w:val="28"/>
        </w:rPr>
        <w:t>Таборинский</w:t>
      </w:r>
      <w:proofErr w:type="spellEnd"/>
      <w:r w:rsidRPr="00D370CF">
        <w:rPr>
          <w:rFonts w:ascii="Liberation Serif" w:hAnsi="Liberation Serif" w:cs="Times New Roman"/>
          <w:sz w:val="28"/>
          <w:szCs w:val="28"/>
        </w:rPr>
        <w:t xml:space="preserve"> муниципальные районы), достижения целевых показателей уровня заработной платы медицинских работников, установленных «дорожной картой» развития здравоохранения в Свердловской области, наличия в структуре подразделений, расположенных в сельской местности, отдаленных территориях, поселках городского типа и малых городах)</w:t>
      </w:r>
      <w:r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B66C0B" w:rsidRPr="00492C36" w:rsidRDefault="00B66C0B" w:rsidP="00B66C0B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Коэффициент относительной затратоемкости по клинико</w:t>
      </w:r>
      <w:r>
        <w:rPr>
          <w:rFonts w:ascii="Liberation Serif" w:hAnsi="Liberation Serif" w:cs="Times New Roman"/>
          <w:b/>
          <w:sz w:val="28"/>
          <w:szCs w:val="28"/>
        </w:rPr>
        <w:t>-</w:t>
      </w:r>
      <w:r w:rsidRPr="00492C36">
        <w:rPr>
          <w:rFonts w:ascii="Liberation Serif" w:hAnsi="Liberation Serif" w:cs="Times New Roman"/>
          <w:b/>
          <w:sz w:val="28"/>
          <w:szCs w:val="28"/>
        </w:rPr>
        <w:t>статистической группе заболеваний</w:t>
      </w:r>
      <w:r w:rsidRPr="00492C36">
        <w:rPr>
          <w:rFonts w:ascii="Liberation Serif" w:hAnsi="Liberation Serif" w:cs="Times New Roman"/>
          <w:b/>
          <w:sz w:val="28"/>
          <w:szCs w:val="28"/>
          <w:lang w:val="en-US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отношение стоимости конкретной клинико</w:t>
      </w:r>
      <w:r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статистической группы заболеваний к базовой ставке финансирования (устанавливается Тарифным соглашением, учитывает стоимость усредненного набора медицинских услуг, входящих в стандарты медицинской помощи/предусмотренных порядками оказания медицинской помощи при заболеваниях, входящих в группу).</w:t>
      </w:r>
    </w:p>
    <w:p w:rsidR="00B66C0B" w:rsidRPr="00492C36" w:rsidRDefault="00B66C0B" w:rsidP="00B66C0B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lastRenderedPageBreak/>
        <w:t>Коэффициент подуровня</w:t>
      </w:r>
      <w:r w:rsidRPr="00492C36">
        <w:rPr>
          <w:rFonts w:ascii="Liberation Serif" w:hAnsi="Liberation Serif" w:cs="Times New Roman"/>
          <w:b/>
          <w:sz w:val="28"/>
          <w:szCs w:val="28"/>
          <w:lang w:val="en-US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b/>
          <w:sz w:val="28"/>
          <w:szCs w:val="28"/>
          <w:lang w:val="en-US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поправочный коэффициент, учитывающий различия в затратах медицинских организаций, относящихся к одному уровню оказания медицинской помощи (обусловленный объективными причинами).</w:t>
      </w:r>
    </w:p>
    <w:p w:rsidR="00B66C0B" w:rsidRPr="00492C36" w:rsidRDefault="00B66C0B" w:rsidP="00B66C0B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Коэффициент половозрастных затрат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– коэффициент, учитывающий уровень потребления </w:t>
      </w:r>
      <w:r w:rsidR="008159D5">
        <w:rPr>
          <w:rFonts w:ascii="Liberation Serif" w:hAnsi="Liberation Serif" w:cs="Times New Roman"/>
          <w:sz w:val="28"/>
          <w:szCs w:val="28"/>
        </w:rPr>
        <w:t xml:space="preserve">первичной медико-санитарной помощи </w:t>
      </w:r>
      <w:r w:rsidRPr="00492C36">
        <w:rPr>
          <w:rFonts w:ascii="Liberation Serif" w:hAnsi="Liberation Serif" w:cs="Times New Roman"/>
          <w:sz w:val="28"/>
          <w:szCs w:val="28"/>
        </w:rPr>
        <w:t>лицами, застрахованными в Свердловской области, в разрезе половозрастных групп населения.</w:t>
      </w:r>
    </w:p>
    <w:p w:rsidR="00B66C0B" w:rsidRPr="004620C1" w:rsidRDefault="00B66C0B" w:rsidP="00B66C0B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20C1">
        <w:rPr>
          <w:rFonts w:ascii="Liberation Serif" w:hAnsi="Liberation Serif" w:cs="Times New Roman"/>
          <w:b/>
          <w:sz w:val="28"/>
          <w:szCs w:val="28"/>
        </w:rPr>
        <w:t>Коэффициент сложности лечения пациентов</w:t>
      </w:r>
      <w:r w:rsidRPr="004620C1">
        <w:rPr>
          <w:rFonts w:ascii="Liberation Serif" w:hAnsi="Liberation Serif" w:cs="Times New Roman"/>
          <w:b/>
          <w:sz w:val="28"/>
          <w:szCs w:val="28"/>
          <w:lang w:val="en-US"/>
        </w:rPr>
        <w:t> </w:t>
      </w:r>
      <w:r w:rsidRPr="004620C1">
        <w:rPr>
          <w:rFonts w:ascii="Liberation Serif" w:hAnsi="Liberation Serif" w:cs="Times New Roman"/>
          <w:sz w:val="28"/>
          <w:szCs w:val="28"/>
        </w:rPr>
        <w:t>–</w:t>
      </w:r>
      <w:r w:rsidRPr="004620C1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620C1">
        <w:rPr>
          <w:rFonts w:ascii="Liberation Serif" w:hAnsi="Liberation Serif" w:cs="Times New Roman"/>
          <w:sz w:val="28"/>
          <w:szCs w:val="28"/>
        </w:rPr>
        <w:t>коэффициент, применяемый в отдельных случаях в связи со сложностью лечения пациента и учитывающий более высокий уровень затрат на оказание медицинской помощи.</w:t>
      </w:r>
    </w:p>
    <w:p w:rsidR="00B66C0B" w:rsidRPr="00492C36" w:rsidRDefault="00B66C0B" w:rsidP="00B66C0B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620C1">
        <w:rPr>
          <w:rFonts w:ascii="Liberation Serif" w:hAnsi="Liberation Serif"/>
          <w:b/>
          <w:sz w:val="28"/>
          <w:szCs w:val="28"/>
          <w:lang w:eastAsia="ar-SA"/>
        </w:rPr>
        <w:t>Коэффициент специфики</w:t>
      </w:r>
      <w:r w:rsidRPr="004620C1">
        <w:rPr>
          <w:rFonts w:ascii="Liberation Serif" w:hAnsi="Liberation Serif"/>
          <w:sz w:val="28"/>
          <w:szCs w:val="28"/>
          <w:lang w:eastAsia="ar-SA"/>
        </w:rPr>
        <w:t xml:space="preserve"> – поправочный коэффициент, позволяющий корректировать тариф КСГ с целью управления структурой госпитализаций и</w:t>
      </w:r>
      <w:r w:rsidRPr="00A84A69">
        <w:rPr>
          <w:rFonts w:ascii="Liberation Serif" w:hAnsi="Liberation Serif"/>
          <w:sz w:val="28"/>
          <w:szCs w:val="28"/>
          <w:lang w:eastAsia="ar-SA"/>
        </w:rPr>
        <w:t xml:space="preserve"> (или) учета региональных особенностей оказания медицинской помощи по конкретной КСГ, а также позволяющий корректировать подушевой норматив финансирования амбулаторной и скорой медицинской помощи (с учетом половозрастной структуры прикрепленного (обслуживаемого) населения, особенностей расселения и плотности населения на территории обслуживания, транспортной доступности, уровня и структуры заболеваемости прикрепленного (обслуживаемого) населения</w:t>
      </w:r>
      <w:proofErr w:type="gramEnd"/>
      <w:r w:rsidRPr="00A84A69">
        <w:rPr>
          <w:rFonts w:ascii="Liberation Serif" w:hAnsi="Liberation Serif"/>
          <w:sz w:val="28"/>
          <w:szCs w:val="28"/>
          <w:lang w:eastAsia="ar-SA"/>
        </w:rPr>
        <w:t xml:space="preserve">, климатических и географических особенностей, в том числе деятельности на </w:t>
      </w:r>
      <w:proofErr w:type="gramStart"/>
      <w:r w:rsidRPr="00A84A69">
        <w:rPr>
          <w:rFonts w:ascii="Liberation Serif" w:hAnsi="Liberation Serif"/>
          <w:sz w:val="28"/>
          <w:szCs w:val="28"/>
          <w:lang w:eastAsia="ar-SA"/>
        </w:rPr>
        <w:t>территории</w:t>
      </w:r>
      <w:proofErr w:type="gramEnd"/>
      <w:r w:rsidRPr="00A84A69">
        <w:rPr>
          <w:rFonts w:ascii="Liberation Serif" w:hAnsi="Liberation Serif"/>
          <w:sz w:val="28"/>
          <w:szCs w:val="28"/>
          <w:lang w:eastAsia="ar-SA"/>
        </w:rPr>
        <w:t xml:space="preserve"> ЗАТО и на территории населенных пунктов, расположенных в местностях с особыми климатическими условиями (в границах административно-территориальных единиц: </w:t>
      </w:r>
      <w:proofErr w:type="spellStart"/>
      <w:proofErr w:type="gramStart"/>
      <w:r w:rsidRPr="00A84A69">
        <w:rPr>
          <w:rFonts w:ascii="Liberation Serif" w:hAnsi="Liberation Serif"/>
          <w:sz w:val="28"/>
          <w:szCs w:val="28"/>
          <w:lang w:eastAsia="ar-SA"/>
        </w:rPr>
        <w:t>Ивдель</w:t>
      </w:r>
      <w:proofErr w:type="spellEnd"/>
      <w:r w:rsidRPr="00A84A69">
        <w:rPr>
          <w:rFonts w:ascii="Liberation Serif" w:hAnsi="Liberation Serif"/>
          <w:sz w:val="28"/>
          <w:szCs w:val="28"/>
          <w:lang w:eastAsia="ar-SA"/>
        </w:rPr>
        <w:t xml:space="preserve">, Карпинск, Краснотурьинск, Североуральск, </w:t>
      </w:r>
      <w:proofErr w:type="spellStart"/>
      <w:r w:rsidRPr="00A84A69">
        <w:rPr>
          <w:rFonts w:ascii="Liberation Serif" w:hAnsi="Liberation Serif"/>
          <w:sz w:val="28"/>
          <w:szCs w:val="28"/>
          <w:lang w:eastAsia="ar-SA"/>
        </w:rPr>
        <w:t>Гаринский</w:t>
      </w:r>
      <w:proofErr w:type="spellEnd"/>
      <w:r w:rsidRPr="00A84A69">
        <w:rPr>
          <w:rFonts w:ascii="Liberation Serif" w:hAnsi="Liberation Serif"/>
          <w:sz w:val="28"/>
          <w:szCs w:val="28"/>
          <w:lang w:eastAsia="ar-SA"/>
        </w:rPr>
        <w:t xml:space="preserve"> и </w:t>
      </w:r>
      <w:proofErr w:type="spellStart"/>
      <w:r w:rsidRPr="00A84A69">
        <w:rPr>
          <w:rFonts w:ascii="Liberation Serif" w:hAnsi="Liberation Serif"/>
          <w:sz w:val="28"/>
          <w:szCs w:val="28"/>
          <w:lang w:eastAsia="ar-SA"/>
        </w:rPr>
        <w:t>Таборинский</w:t>
      </w:r>
      <w:proofErr w:type="spellEnd"/>
      <w:r w:rsidRPr="00A84A69">
        <w:rPr>
          <w:rFonts w:ascii="Liberation Serif" w:hAnsi="Liberation Serif"/>
          <w:sz w:val="28"/>
          <w:szCs w:val="28"/>
          <w:lang w:eastAsia="ar-SA"/>
        </w:rPr>
        <w:t xml:space="preserve"> муниципальные районы), достижения целевых показателей уровня заработной платы медицинских работников, установленных «дорожной картой» развития здравоохранения в Свердловской области, наличия в структуре подразделений, расположенных в сельской местности, отдаленных территориях, поселках городского типа и малых городах).</w:t>
      </w:r>
      <w:proofErr w:type="gramEnd"/>
    </w:p>
    <w:p w:rsidR="00B66C0B" w:rsidRPr="00492C36" w:rsidRDefault="00B66C0B" w:rsidP="00B66C0B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Коэффициент уровня</w:t>
      </w:r>
      <w:r w:rsidRPr="00492C36">
        <w:rPr>
          <w:rFonts w:ascii="Liberation Serif" w:hAnsi="Liberation Serif" w:cs="Times New Roman"/>
          <w:b/>
          <w:sz w:val="28"/>
          <w:szCs w:val="28"/>
          <w:lang w:val="en-US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поправочный коэффициент, учитывающий различия в затратах в зависимости от уровня оказания медицинской помощи.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C36">
        <w:rPr>
          <w:rFonts w:ascii="Liberation Serif" w:hAnsi="Liberation Serif" w:cs="Times New Roman"/>
          <w:b/>
          <w:sz w:val="28"/>
          <w:szCs w:val="28"/>
        </w:rPr>
        <w:t>Медицинская организация</w:t>
      </w:r>
      <w:r w:rsidR="00806AF2">
        <w:rPr>
          <w:rFonts w:ascii="Liberation Serif" w:hAnsi="Liberation Serif" w:cs="Times New Roman"/>
          <w:b/>
          <w:sz w:val="28"/>
          <w:szCs w:val="28"/>
        </w:rPr>
        <w:t>-</w:t>
      </w:r>
      <w:r w:rsidRPr="00492C36">
        <w:rPr>
          <w:rFonts w:ascii="Liberation Serif" w:hAnsi="Liberation Serif" w:cs="Times New Roman"/>
          <w:b/>
          <w:sz w:val="28"/>
          <w:szCs w:val="28"/>
        </w:rPr>
        <w:t>исполнитель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Pr="00492C36">
        <w:rPr>
          <w:rFonts w:ascii="Liberation Serif" w:hAnsi="Liberation Serif" w:cs="Times New Roman"/>
          <w:b/>
          <w:sz w:val="28"/>
          <w:szCs w:val="28"/>
        </w:rPr>
        <w:t>(МО</w:t>
      </w:r>
      <w:r w:rsidR="00806AF2">
        <w:rPr>
          <w:rFonts w:ascii="Liberation Serif" w:hAnsi="Liberation Serif" w:cs="Times New Roman"/>
          <w:b/>
          <w:sz w:val="28"/>
          <w:szCs w:val="28"/>
        </w:rPr>
        <w:t>-</w:t>
      </w:r>
      <w:r w:rsidRPr="00492C36">
        <w:rPr>
          <w:rFonts w:ascii="Liberation Serif" w:hAnsi="Liberation Serif" w:cs="Times New Roman"/>
          <w:b/>
          <w:sz w:val="28"/>
          <w:szCs w:val="28"/>
        </w:rPr>
        <w:t>исполнитель</w:t>
      </w:r>
      <w:r w:rsidRPr="00492C36">
        <w:rPr>
          <w:rFonts w:ascii="Liberation Serif" w:hAnsi="Liberation Serif" w:cs="Times New Roman"/>
          <w:sz w:val="28"/>
          <w:szCs w:val="28"/>
        </w:rPr>
        <w:t>)</w:t>
      </w:r>
      <w:r w:rsidR="000A23BA" w:rsidRPr="00492C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="00FE1F43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организация, участвующая в реализации Программы ОМС</w:t>
      </w:r>
      <w:r w:rsidR="008159D5">
        <w:rPr>
          <w:rFonts w:ascii="Liberation Serif" w:hAnsi="Liberation Serif" w:cs="Times New Roman"/>
          <w:sz w:val="28"/>
          <w:szCs w:val="28"/>
        </w:rPr>
        <w:t>,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оказывающая медицинские услуги застрахованным лицам, не прикрепленным к данной МО (внешние медицинские услуги), либо организация, не имеющая прикрепленного населения.</w:t>
      </w:r>
      <w:proofErr w:type="gramEnd"/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Медицинские организации, имеющие прикрепленное населени</w:t>
      </w:r>
      <w:r w:rsidRPr="00492C36">
        <w:rPr>
          <w:rFonts w:ascii="Liberation Serif" w:hAnsi="Liberation Serif" w:cs="Times New Roman"/>
          <w:sz w:val="28"/>
          <w:szCs w:val="28"/>
        </w:rPr>
        <w:t xml:space="preserve">е </w:t>
      </w:r>
      <w:r w:rsidR="00FE1F43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МО, участвующие в реализации Программы ОМС</w:t>
      </w:r>
      <w:r w:rsidR="00146E54">
        <w:rPr>
          <w:rFonts w:ascii="Liberation Serif" w:hAnsi="Liberation Serif" w:cs="Times New Roman"/>
          <w:sz w:val="28"/>
          <w:szCs w:val="28"/>
        </w:rPr>
        <w:t>,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имеющие прикрепленных по территориально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участковому принципу лиц, застрахованных по ОМС в Свердловской области, оплата медицинской помощи которым осуществляется по дифференцированному подушевому нормативу на прикрепившихся лиц (является МО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исполнителем в случае оказания медицинских услуг неприкрепленному населению).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C36">
        <w:rPr>
          <w:rFonts w:ascii="Liberation Serif" w:hAnsi="Liberation Serif" w:cs="Times New Roman"/>
          <w:b/>
          <w:sz w:val="28"/>
          <w:szCs w:val="28"/>
        </w:rPr>
        <w:lastRenderedPageBreak/>
        <w:t>Медицинские организации, не имеющие прикрепленного населения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3C46D5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МО, участвующие в реализации Программы ОМС, организационная структура которых не предусматривает наличие территориально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участкового принципа обслуживания населения (фельдшерских, терапевтических (в том числе цеховых), врача общей практики (семейного врача), комплексных, приписных участков).</w:t>
      </w:r>
      <w:proofErr w:type="gramEnd"/>
    </w:p>
    <w:p w:rsidR="00B66C0B" w:rsidRPr="00492C36" w:rsidRDefault="00B66C0B" w:rsidP="00B66C0B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Незаконченный случай лечения при оказании стоматологической помощи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– случай оказания медицинской помощи по заболеванию, включенному в КСГ с недостигнутым результатом лечения.</w:t>
      </w:r>
    </w:p>
    <w:p w:rsidR="009463B4" w:rsidRPr="00492C36" w:rsidRDefault="009463B4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370CF">
        <w:rPr>
          <w:rFonts w:ascii="Liberation Serif" w:hAnsi="Liberation Serif"/>
          <w:b/>
          <w:sz w:val="28"/>
          <w:szCs w:val="28"/>
        </w:rPr>
        <w:t>Поправочные коэффициенты</w:t>
      </w:r>
      <w:r w:rsidRPr="00D370CF">
        <w:rPr>
          <w:rFonts w:ascii="Liberation Serif" w:hAnsi="Liberation Serif"/>
          <w:sz w:val="28"/>
          <w:szCs w:val="28"/>
        </w:rPr>
        <w:t xml:space="preserve"> – коэффициенты, применяемые к базовой ставке финансирования при расчете стоимости конкретного случая лечения по КСГ в условиях круглосуточного и дневного стационаров (коэффициент специфики, коэффициент уровня/подуровня медицинской организации, </w:t>
      </w:r>
      <w:r w:rsidRPr="00B66C0B">
        <w:rPr>
          <w:rFonts w:ascii="Liberation Serif" w:hAnsi="Liberation Serif"/>
          <w:sz w:val="28"/>
          <w:szCs w:val="28"/>
        </w:rPr>
        <w:t>коэффициент сложности лечения пациента).</w:t>
      </w:r>
    </w:p>
    <w:p w:rsidR="00B12FE3" w:rsidRPr="00FA10F7" w:rsidRDefault="00B12FE3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trike/>
          <w:sz w:val="28"/>
          <w:szCs w:val="28"/>
        </w:rPr>
      </w:pPr>
      <w:proofErr w:type="gramStart"/>
      <w:r w:rsidRPr="004620C1">
        <w:rPr>
          <w:rFonts w:ascii="Liberation Serif" w:hAnsi="Liberation Serif"/>
          <w:b/>
          <w:sz w:val="28"/>
          <w:szCs w:val="28"/>
          <w:lang w:eastAsia="ar-SA"/>
        </w:rPr>
        <w:t>Прерванный случай оказания медицинской помощи</w:t>
      </w:r>
      <w:r w:rsidRPr="004620C1">
        <w:rPr>
          <w:rFonts w:ascii="Liberation Serif" w:hAnsi="Liberation Serif"/>
          <w:sz w:val="28"/>
          <w:szCs w:val="28"/>
          <w:lang w:eastAsia="ar-SA"/>
        </w:rPr>
        <w:t xml:space="preserve"> – случай оказания медицинской помощи в условиях круглосуточного стационара и/или дневного стационара при </w:t>
      </w:r>
      <w:r w:rsidRPr="004620C1">
        <w:rPr>
          <w:rFonts w:ascii="Liberation Serif" w:hAnsi="Liberation Serif"/>
          <w:sz w:val="28"/>
          <w:szCs w:val="28"/>
        </w:rPr>
        <w:t xml:space="preserve">прерывании лечения по медицинским показаниям, переводе пациента из одного отделения медицинской организации в другое, изменении условий оказания медицинской помощи с круглосуточного стационара на дневной стационар и с дневного стационара на круглосуточный стационар, </w:t>
      </w:r>
      <w:r w:rsidR="008937F2" w:rsidRPr="004620C1">
        <w:rPr>
          <w:rFonts w:ascii="Liberation Serif" w:hAnsi="Liberation Serif"/>
          <w:sz w:val="28"/>
          <w:szCs w:val="28"/>
          <w:lang w:eastAsia="ar-SA"/>
        </w:rPr>
        <w:t>оказания медицинской помощи с проведением лекарственной</w:t>
      </w:r>
      <w:r w:rsidR="008937F2" w:rsidRPr="00007A79">
        <w:rPr>
          <w:rFonts w:ascii="Liberation Serif" w:hAnsi="Liberation Serif"/>
          <w:sz w:val="28"/>
          <w:szCs w:val="28"/>
          <w:lang w:eastAsia="ar-SA"/>
        </w:rPr>
        <w:t xml:space="preserve"> терапии при злокачественных новообразованиях</w:t>
      </w:r>
      <w:proofErr w:type="gramEnd"/>
      <w:r w:rsidR="008937F2" w:rsidRPr="00007A79">
        <w:rPr>
          <w:rFonts w:ascii="Liberation Serif" w:hAnsi="Liberation Serif"/>
          <w:sz w:val="28"/>
          <w:szCs w:val="28"/>
          <w:lang w:eastAsia="ar-SA"/>
        </w:rPr>
        <w:t xml:space="preserve">, в </w:t>
      </w:r>
      <w:proofErr w:type="gramStart"/>
      <w:r w:rsidR="008937F2" w:rsidRPr="00007A79">
        <w:rPr>
          <w:rFonts w:ascii="Liberation Serif" w:hAnsi="Liberation Serif"/>
          <w:sz w:val="28"/>
          <w:szCs w:val="28"/>
          <w:lang w:eastAsia="ar-SA"/>
        </w:rPr>
        <w:t>ходе</w:t>
      </w:r>
      <w:proofErr w:type="gramEnd"/>
      <w:r w:rsidR="008937F2" w:rsidRPr="00007A79">
        <w:rPr>
          <w:rFonts w:ascii="Liberation Serif" w:hAnsi="Liberation Serif"/>
          <w:sz w:val="28"/>
          <w:szCs w:val="28"/>
          <w:lang w:eastAsia="ar-SA"/>
        </w:rPr>
        <w:t xml:space="preserve">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</w:t>
      </w:r>
      <w:r w:rsidR="008937F2">
        <w:rPr>
          <w:rFonts w:ascii="Liberation Serif" w:hAnsi="Liberation Serif"/>
          <w:sz w:val="28"/>
          <w:szCs w:val="28"/>
          <w:lang w:eastAsia="ar-SA"/>
        </w:rPr>
        <w:t>лечения</w:t>
      </w:r>
      <w:r w:rsidRPr="00A84A69">
        <w:rPr>
          <w:rFonts w:ascii="Liberation Serif" w:hAnsi="Liberation Serif"/>
          <w:sz w:val="28"/>
          <w:szCs w:val="28"/>
        </w:rPr>
        <w:t xml:space="preserve">,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</w:t>
      </w:r>
      <w:proofErr w:type="gramStart"/>
      <w:r w:rsidRPr="00A84A69">
        <w:rPr>
          <w:rFonts w:ascii="Liberation Serif" w:hAnsi="Liberation Serif"/>
          <w:sz w:val="28"/>
          <w:szCs w:val="28"/>
        </w:rPr>
        <w:t>исходе</w:t>
      </w:r>
      <w:proofErr w:type="gramEnd"/>
      <w:r w:rsidRPr="00A84A69">
        <w:rPr>
          <w:rFonts w:ascii="Liberation Serif" w:hAnsi="Liberation Serif"/>
          <w:sz w:val="28"/>
          <w:szCs w:val="28"/>
        </w:rPr>
        <w:t>, выписке пациента до истечения 3 дней (включительно) со дня госпитализации (начала лечения)</w:t>
      </w:r>
      <w:r w:rsidR="00FA10F7">
        <w:rPr>
          <w:rFonts w:ascii="Liberation Serif" w:hAnsi="Liberation Serif"/>
          <w:sz w:val="28"/>
          <w:szCs w:val="28"/>
        </w:rPr>
        <w:t>.</w:t>
      </w:r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Прикрепленные застрахованные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3C46D5"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застрахованные лица, включенные в региональный сегмент единого регистра застрахованных лиц, прикрепленные к МО для получения </w:t>
      </w:r>
      <w:r w:rsidR="0042389C">
        <w:rPr>
          <w:rFonts w:ascii="Liberation Serif" w:hAnsi="Liberation Serif" w:cs="Times New Roman"/>
          <w:sz w:val="28"/>
          <w:szCs w:val="28"/>
        </w:rPr>
        <w:t xml:space="preserve">первичной медико-санитарной помощи </w:t>
      </w:r>
      <w:r w:rsidRPr="00492C36">
        <w:rPr>
          <w:rFonts w:ascii="Liberation Serif" w:hAnsi="Liberation Serif" w:cs="Times New Roman"/>
          <w:sz w:val="28"/>
          <w:szCs w:val="28"/>
        </w:rPr>
        <w:t>по территориально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 xml:space="preserve">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r:id="rId16" w:history="1">
        <w:r w:rsidRPr="00492C36">
          <w:rPr>
            <w:rFonts w:ascii="Liberation Serif" w:hAnsi="Liberation Serif" w:cs="Times New Roman"/>
            <w:sz w:val="28"/>
            <w:szCs w:val="28"/>
          </w:rPr>
          <w:t>статьи 21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Федерального закона </w:t>
      </w:r>
      <w:r w:rsidR="006F3254" w:rsidRPr="00492C36">
        <w:rPr>
          <w:rFonts w:ascii="Liberation Serif" w:hAnsi="Liberation Serif" w:cs="Times New Roman"/>
          <w:sz w:val="28"/>
          <w:szCs w:val="28"/>
        </w:rPr>
        <w:t>№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323</w:t>
      </w:r>
      <w:r w:rsidR="002A30D0" w:rsidRPr="002A30D0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ФЗ.</w:t>
      </w:r>
    </w:p>
    <w:p w:rsidR="00B66C0B" w:rsidRPr="00492C36" w:rsidRDefault="00B66C0B" w:rsidP="00B66C0B">
      <w:pPr>
        <w:pStyle w:val="ConsPlusNormal"/>
        <w:spacing w:before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b/>
          <w:sz w:val="28"/>
          <w:szCs w:val="28"/>
        </w:rPr>
        <w:t>Р</w:t>
      </w:r>
      <w:r w:rsidRPr="00492C36">
        <w:rPr>
          <w:rFonts w:ascii="Liberation Serif" w:hAnsi="Liberation Serif" w:cs="Times New Roman"/>
          <w:b/>
          <w:sz w:val="28"/>
          <w:szCs w:val="28"/>
        </w:rPr>
        <w:t xml:space="preserve">азмер </w:t>
      </w:r>
      <w:r>
        <w:rPr>
          <w:rFonts w:ascii="Liberation Serif" w:hAnsi="Liberation Serif" w:cs="Times New Roman"/>
          <w:b/>
          <w:sz w:val="28"/>
          <w:szCs w:val="28"/>
        </w:rPr>
        <w:t xml:space="preserve">финансового </w:t>
      </w:r>
      <w:r w:rsidRPr="00492C36">
        <w:rPr>
          <w:rFonts w:ascii="Liberation Serif" w:hAnsi="Liberation Serif" w:cs="Times New Roman"/>
          <w:b/>
          <w:sz w:val="28"/>
          <w:szCs w:val="28"/>
        </w:rPr>
        <w:t>обеспечения фельдшерских/фельдшерско</w:t>
      </w:r>
      <w:r>
        <w:rPr>
          <w:rFonts w:ascii="Liberation Serif" w:hAnsi="Liberation Serif" w:cs="Times New Roman"/>
          <w:b/>
          <w:sz w:val="28"/>
          <w:szCs w:val="28"/>
        </w:rPr>
        <w:t>-</w:t>
      </w:r>
      <w:r w:rsidRPr="00492C36">
        <w:rPr>
          <w:rFonts w:ascii="Liberation Serif" w:hAnsi="Liberation Serif" w:cs="Times New Roman"/>
          <w:b/>
          <w:sz w:val="28"/>
          <w:szCs w:val="28"/>
        </w:rPr>
        <w:t>акушерских пунктов</w:t>
      </w:r>
      <w:r w:rsidRPr="00492C36">
        <w:rPr>
          <w:rFonts w:ascii="Liberation Serif" w:hAnsi="Liberation Serif" w:cs="Times New Roman"/>
          <w:b/>
          <w:sz w:val="28"/>
          <w:szCs w:val="28"/>
          <w:lang w:val="en-US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–</w:t>
      </w:r>
      <w:r w:rsidRPr="00492C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средний размер финансового обеспечения ФП/ФАП, установленный Программой ОМС в зависимости от численности обслуживаемого</w:t>
      </w:r>
      <w:r>
        <w:rPr>
          <w:rFonts w:ascii="Liberation Serif" w:hAnsi="Liberation Serif" w:cs="Times New Roman"/>
          <w:sz w:val="28"/>
          <w:szCs w:val="28"/>
        </w:rPr>
        <w:t xml:space="preserve"> (прикрепленного)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населения, при условии их соответствия требованиям, установленным нормативным правовым актом Мин</w:t>
      </w:r>
      <w:r>
        <w:rPr>
          <w:rFonts w:ascii="Liberation Serif" w:hAnsi="Liberation Serif" w:cs="Times New Roman"/>
          <w:sz w:val="28"/>
          <w:szCs w:val="28"/>
        </w:rPr>
        <w:t xml:space="preserve">истерства </w:t>
      </w:r>
      <w:r w:rsidRPr="00492C36">
        <w:rPr>
          <w:rFonts w:ascii="Liberation Serif" w:hAnsi="Liberation Serif" w:cs="Times New Roman"/>
          <w:sz w:val="28"/>
          <w:szCs w:val="28"/>
        </w:rPr>
        <w:t>здрав</w:t>
      </w:r>
      <w:r>
        <w:rPr>
          <w:rFonts w:ascii="Liberation Serif" w:hAnsi="Liberation Serif" w:cs="Times New Roman"/>
          <w:sz w:val="28"/>
          <w:szCs w:val="28"/>
        </w:rPr>
        <w:t>оохранения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Росси</w:t>
      </w:r>
      <w:r>
        <w:rPr>
          <w:rFonts w:ascii="Liberation Serif" w:hAnsi="Liberation Serif" w:cs="Times New Roman"/>
          <w:sz w:val="28"/>
          <w:szCs w:val="28"/>
        </w:rPr>
        <w:t>йской Федерации</w:t>
      </w:r>
      <w:r w:rsidRPr="00492C36">
        <w:rPr>
          <w:rFonts w:ascii="Liberation Serif" w:hAnsi="Liberation Serif" w:cs="Times New Roman"/>
          <w:sz w:val="28"/>
          <w:szCs w:val="28"/>
        </w:rPr>
        <w:t xml:space="preserve">, а также средний размер финансового обеспечения ФП/ФАП, обслуживающих менее 100 и более 2000 жителей. </w:t>
      </w:r>
      <w:proofErr w:type="gramEnd"/>
    </w:p>
    <w:p w:rsidR="00610A88" w:rsidRPr="00492C36" w:rsidRDefault="00610A88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C36">
        <w:rPr>
          <w:rFonts w:ascii="Liberation Serif" w:hAnsi="Liberation Serif" w:cs="Times New Roman"/>
          <w:b/>
          <w:sz w:val="28"/>
          <w:szCs w:val="28"/>
        </w:rPr>
        <w:lastRenderedPageBreak/>
        <w:t>Тарифы на оплату медицинской помощи в системе ОМС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734EE9" w:rsidRPr="00492C36">
        <w:rPr>
          <w:rFonts w:ascii="Liberation Serif" w:hAnsi="Liberation Serif" w:cs="Times New Roman"/>
          <w:sz w:val="28"/>
          <w:szCs w:val="28"/>
        </w:rPr>
        <w:t>–</w:t>
      </w:r>
      <w:r w:rsidR="000A23BA"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Pr="00492C36">
        <w:rPr>
          <w:rFonts w:ascii="Liberation Serif" w:hAnsi="Liberation Serif" w:cs="Times New Roman"/>
          <w:sz w:val="28"/>
          <w:szCs w:val="28"/>
        </w:rPr>
        <w:t>система ставок, определяющих размер оплаты за единицу объема медицинской помощи (</w:t>
      </w:r>
      <w:r w:rsidR="00782249" w:rsidRPr="00492C36">
        <w:rPr>
          <w:rFonts w:ascii="Liberation Serif" w:hAnsi="Liberation Serif" w:cs="Times New Roman"/>
          <w:sz w:val="28"/>
          <w:szCs w:val="28"/>
        </w:rPr>
        <w:t xml:space="preserve">обращение, </w:t>
      </w:r>
      <w:r w:rsidR="002F20D8" w:rsidRPr="00492C36">
        <w:rPr>
          <w:rFonts w:ascii="Liberation Serif" w:hAnsi="Liberation Serif" w:cs="Times New Roman"/>
          <w:sz w:val="28"/>
          <w:szCs w:val="28"/>
        </w:rPr>
        <w:t>законченный</w:t>
      </w:r>
      <w:r w:rsidR="0042389C">
        <w:rPr>
          <w:rFonts w:ascii="Liberation Serif" w:hAnsi="Liberation Serif" w:cs="Times New Roman"/>
          <w:sz w:val="28"/>
          <w:szCs w:val="28"/>
        </w:rPr>
        <w:t xml:space="preserve">/прерванный </w:t>
      </w:r>
      <w:r w:rsidR="002F20D8" w:rsidRPr="00492C36">
        <w:rPr>
          <w:rFonts w:ascii="Liberation Serif" w:hAnsi="Liberation Serif" w:cs="Times New Roman"/>
          <w:sz w:val="28"/>
          <w:szCs w:val="28"/>
        </w:rPr>
        <w:t>случай лечения,</w:t>
      </w:r>
      <w:r w:rsidR="00913972"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Pr="00492C36">
        <w:rPr>
          <w:rFonts w:ascii="Liberation Serif" w:hAnsi="Liberation Serif" w:cs="Times New Roman"/>
          <w:sz w:val="28"/>
          <w:szCs w:val="28"/>
        </w:rPr>
        <w:t>посещение</w:t>
      </w:r>
      <w:r w:rsidR="00D65AB1" w:rsidRPr="00492C36">
        <w:rPr>
          <w:rFonts w:ascii="Liberation Serif" w:hAnsi="Liberation Serif" w:cs="Times New Roman"/>
          <w:sz w:val="28"/>
          <w:szCs w:val="28"/>
        </w:rPr>
        <w:t xml:space="preserve">, </w:t>
      </w:r>
      <w:r w:rsidR="00137131" w:rsidRPr="00492C36">
        <w:rPr>
          <w:rFonts w:ascii="Liberation Serif" w:hAnsi="Liberation Serif" w:cs="Times New Roman"/>
          <w:sz w:val="28"/>
          <w:szCs w:val="28"/>
        </w:rPr>
        <w:t>комплексное посещение</w:t>
      </w:r>
      <w:r w:rsidRPr="00492C36">
        <w:rPr>
          <w:rFonts w:ascii="Liberation Serif" w:hAnsi="Liberation Serif" w:cs="Times New Roman"/>
          <w:sz w:val="28"/>
          <w:szCs w:val="28"/>
        </w:rPr>
        <w:t>, вызов скорой медицинской помощи, услуга), на основе подушевого норматива финансирования на прикреп</w:t>
      </w:r>
      <w:r w:rsidR="00137131" w:rsidRPr="00492C36">
        <w:rPr>
          <w:rFonts w:ascii="Liberation Serif" w:hAnsi="Liberation Serif" w:cs="Times New Roman"/>
          <w:sz w:val="28"/>
          <w:szCs w:val="28"/>
        </w:rPr>
        <w:t>ившихся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к медицинской организации застрахованных лиц, и состав компенсируемых расходов МО по оказанию медицинской помощи, предусмотренной Программой ОМС.</w:t>
      </w:r>
      <w:proofErr w:type="gramEnd"/>
    </w:p>
    <w:p w:rsidR="00610A88" w:rsidRPr="00492C36" w:rsidRDefault="00A84A69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84A69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610A88" w:rsidRPr="00492C36">
        <w:rPr>
          <w:rFonts w:ascii="Liberation Serif" w:hAnsi="Liberation Serif" w:cs="Times New Roman"/>
          <w:b/>
          <w:sz w:val="28"/>
          <w:szCs w:val="28"/>
        </w:rPr>
        <w:t>Установленный объем медицинской помощи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734EE9" w:rsidRPr="00492C36">
        <w:rPr>
          <w:rFonts w:ascii="Liberation Serif" w:hAnsi="Liberation Serif" w:cs="Times New Roman"/>
          <w:sz w:val="28"/>
          <w:szCs w:val="28"/>
        </w:rPr>
        <w:t>–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годовой объем медицинской помощи по условиям ее оказания, выраженный в единицах объема (вызов, посещение, обращение, </w:t>
      </w:r>
      <w:r w:rsidR="00AD0FA4" w:rsidRPr="00492C36">
        <w:rPr>
          <w:rFonts w:ascii="Liberation Serif" w:hAnsi="Liberation Serif" w:cs="Times New Roman"/>
          <w:sz w:val="28"/>
          <w:szCs w:val="28"/>
        </w:rPr>
        <w:t xml:space="preserve">услуга, исследование, </w:t>
      </w:r>
      <w:r w:rsidR="00610A88" w:rsidRPr="00492C36">
        <w:rPr>
          <w:rFonts w:ascii="Liberation Serif" w:hAnsi="Liberation Serif" w:cs="Times New Roman"/>
          <w:sz w:val="28"/>
          <w:szCs w:val="28"/>
        </w:rPr>
        <w:t>случай госпитализации в условиях стационара, случай лечения в условиях дневного стационара), установленный для МО решением Комиссии с разбивкой по кварталам.</w:t>
      </w:r>
    </w:p>
    <w:p w:rsidR="003B6A8D" w:rsidRPr="00492C36" w:rsidRDefault="00F03D5B" w:rsidP="00D87FD9">
      <w:pPr>
        <w:pStyle w:val="ConsPlusTitle"/>
        <w:numPr>
          <w:ilvl w:val="0"/>
          <w:numId w:val="12"/>
        </w:numPr>
        <w:tabs>
          <w:tab w:val="left" w:pos="1418"/>
        </w:tabs>
        <w:spacing w:before="240" w:after="240"/>
        <w:ind w:left="0" w:firstLine="851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Общие положения </w:t>
      </w:r>
      <w:r w:rsidR="00CA1227">
        <w:rPr>
          <w:rFonts w:ascii="Liberation Serif" w:hAnsi="Liberation Serif" w:cs="Times New Roman"/>
          <w:sz w:val="28"/>
          <w:szCs w:val="28"/>
        </w:rPr>
        <w:t>о предоставлении и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оплате медицинской помощи</w:t>
      </w:r>
    </w:p>
    <w:p w:rsidR="00610A88" w:rsidRPr="00F71330" w:rsidRDefault="003B206A" w:rsidP="00947C3E">
      <w:pPr>
        <w:pStyle w:val="ConsPlusNormal"/>
        <w:numPr>
          <w:ilvl w:val="0"/>
          <w:numId w:val="13"/>
        </w:numPr>
        <w:tabs>
          <w:tab w:val="left" w:pos="1418"/>
        </w:tabs>
        <w:spacing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C36">
        <w:rPr>
          <w:rFonts w:ascii="Liberation Serif" w:hAnsi="Liberation Serif" w:cs="Times New Roman"/>
          <w:sz w:val="28"/>
          <w:szCs w:val="28"/>
        </w:rPr>
        <w:t xml:space="preserve">Источником финансового обеспечения </w:t>
      </w:r>
      <w:r w:rsidR="00BB54F0" w:rsidRPr="00492C36">
        <w:rPr>
          <w:rFonts w:ascii="Liberation Serif" w:hAnsi="Liberation Serif" w:cs="Times New Roman"/>
          <w:sz w:val="28"/>
          <w:szCs w:val="28"/>
        </w:rPr>
        <w:t xml:space="preserve">тарифов на </w:t>
      </w:r>
      <w:r w:rsidR="00780FA6" w:rsidRPr="00492C36">
        <w:rPr>
          <w:rFonts w:ascii="Liberation Serif" w:hAnsi="Liberation Serif" w:cs="Times New Roman"/>
          <w:sz w:val="28"/>
          <w:szCs w:val="28"/>
        </w:rPr>
        <w:t>медицинск</w:t>
      </w:r>
      <w:r w:rsidR="00BB54F0" w:rsidRPr="00492C36">
        <w:rPr>
          <w:rFonts w:ascii="Liberation Serif" w:hAnsi="Liberation Serif" w:cs="Times New Roman"/>
          <w:sz w:val="28"/>
          <w:szCs w:val="28"/>
        </w:rPr>
        <w:t>ую</w:t>
      </w:r>
      <w:r w:rsidR="00780FA6" w:rsidRPr="00492C36">
        <w:rPr>
          <w:rFonts w:ascii="Liberation Serif" w:hAnsi="Liberation Serif" w:cs="Times New Roman"/>
          <w:sz w:val="28"/>
          <w:szCs w:val="28"/>
        </w:rPr>
        <w:t xml:space="preserve"> помощ</w:t>
      </w:r>
      <w:r w:rsidR="00BB54F0" w:rsidRPr="00492C36">
        <w:rPr>
          <w:rFonts w:ascii="Liberation Serif" w:hAnsi="Liberation Serif" w:cs="Times New Roman"/>
          <w:sz w:val="28"/>
          <w:szCs w:val="28"/>
        </w:rPr>
        <w:t>ь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являются средства</w:t>
      </w:r>
      <w:r w:rsidR="00780FA6" w:rsidRPr="00492C36">
        <w:rPr>
          <w:rFonts w:ascii="Liberation Serif" w:hAnsi="Liberation Serif" w:cs="Times New Roman"/>
          <w:sz w:val="28"/>
          <w:szCs w:val="28"/>
        </w:rPr>
        <w:t xml:space="preserve">, </w:t>
      </w:r>
      <w:r w:rsidR="00C717C5" w:rsidRPr="00492C36">
        <w:rPr>
          <w:rFonts w:ascii="Liberation Serif" w:hAnsi="Liberation Serif" w:cs="Times New Roman"/>
          <w:sz w:val="28"/>
          <w:szCs w:val="28"/>
        </w:rPr>
        <w:t xml:space="preserve">определенные </w:t>
      </w:r>
      <w:hyperlink r:id="rId17" w:history="1">
        <w:r w:rsidR="00610A88" w:rsidRPr="00492C36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Свердловской области </w:t>
      </w:r>
      <w:r w:rsidR="00667769" w:rsidRPr="00F71330">
        <w:rPr>
          <w:rFonts w:ascii="Liberation Serif" w:hAnsi="Liberation Serif" w:cs="Times New Roman"/>
          <w:sz w:val="28"/>
          <w:szCs w:val="28"/>
        </w:rPr>
        <w:t>«</w:t>
      </w:r>
      <w:r w:rsidR="00610A88" w:rsidRPr="00F71330">
        <w:rPr>
          <w:rFonts w:ascii="Liberation Serif" w:hAnsi="Liberation Serif" w:cs="Times New Roman"/>
          <w:sz w:val="28"/>
          <w:szCs w:val="28"/>
        </w:rPr>
        <w:t xml:space="preserve">О бюджете государственного внебюджетного Территориального фонда обязательного медицинского страхования </w:t>
      </w:r>
      <w:r w:rsidR="006F3254" w:rsidRPr="00F71330">
        <w:rPr>
          <w:rFonts w:ascii="Liberation Serif" w:hAnsi="Liberation Serif" w:cs="Times New Roman"/>
          <w:sz w:val="28"/>
          <w:szCs w:val="28"/>
        </w:rPr>
        <w:t xml:space="preserve">Свердловской области </w:t>
      </w:r>
      <w:r w:rsidR="00F03D5B" w:rsidRPr="00F71330">
        <w:rPr>
          <w:rFonts w:ascii="Liberation Serif" w:hAnsi="Liberation Serif" w:cs="Times New Roman"/>
          <w:sz w:val="28"/>
          <w:szCs w:val="28"/>
        </w:rPr>
        <w:t>на 202</w:t>
      </w:r>
      <w:r w:rsidR="00CB772B">
        <w:rPr>
          <w:rFonts w:ascii="Liberation Serif" w:hAnsi="Liberation Serif" w:cs="Times New Roman"/>
          <w:sz w:val="28"/>
          <w:szCs w:val="28"/>
        </w:rPr>
        <w:t>3</w:t>
      </w:r>
      <w:r w:rsidR="00610A88" w:rsidRPr="00F71330">
        <w:rPr>
          <w:rFonts w:ascii="Liberation Serif" w:hAnsi="Liberation Serif" w:cs="Times New Roman"/>
          <w:sz w:val="28"/>
          <w:szCs w:val="28"/>
        </w:rPr>
        <w:t xml:space="preserve"> год и плановый период 20</w:t>
      </w:r>
      <w:r w:rsidR="003204D5" w:rsidRPr="00F71330">
        <w:rPr>
          <w:rFonts w:ascii="Liberation Serif" w:hAnsi="Liberation Serif" w:cs="Times New Roman"/>
          <w:sz w:val="28"/>
          <w:szCs w:val="28"/>
        </w:rPr>
        <w:t>2</w:t>
      </w:r>
      <w:r w:rsidR="00CB772B">
        <w:rPr>
          <w:rFonts w:ascii="Liberation Serif" w:hAnsi="Liberation Serif" w:cs="Times New Roman"/>
          <w:sz w:val="28"/>
          <w:szCs w:val="28"/>
        </w:rPr>
        <w:t>4</w:t>
      </w:r>
      <w:r w:rsidR="00610A88" w:rsidRPr="00F71330">
        <w:rPr>
          <w:rFonts w:ascii="Liberation Serif" w:hAnsi="Liberation Serif" w:cs="Times New Roman"/>
          <w:sz w:val="28"/>
          <w:szCs w:val="28"/>
        </w:rPr>
        <w:t xml:space="preserve"> и 202</w:t>
      </w:r>
      <w:r w:rsidR="00CB772B">
        <w:rPr>
          <w:rFonts w:ascii="Liberation Serif" w:hAnsi="Liberation Serif" w:cs="Times New Roman"/>
          <w:sz w:val="28"/>
          <w:szCs w:val="28"/>
        </w:rPr>
        <w:t>5</w:t>
      </w:r>
      <w:r w:rsidR="00610A88" w:rsidRPr="00F71330">
        <w:rPr>
          <w:rFonts w:ascii="Liberation Serif" w:hAnsi="Liberation Serif" w:cs="Times New Roman"/>
          <w:sz w:val="28"/>
          <w:szCs w:val="28"/>
        </w:rPr>
        <w:t xml:space="preserve"> годов</w:t>
      </w:r>
      <w:r w:rsidR="00667769" w:rsidRPr="00F71330">
        <w:rPr>
          <w:rFonts w:ascii="Liberation Serif" w:hAnsi="Liberation Serif" w:cs="Times New Roman"/>
          <w:sz w:val="28"/>
          <w:szCs w:val="28"/>
        </w:rPr>
        <w:t>»</w:t>
      </w:r>
      <w:r w:rsidR="00780FA6" w:rsidRPr="00F71330">
        <w:rPr>
          <w:rFonts w:ascii="Liberation Serif" w:hAnsi="Liberation Serif" w:cs="Times New Roman"/>
          <w:sz w:val="28"/>
          <w:szCs w:val="28"/>
        </w:rPr>
        <w:t xml:space="preserve"> </w:t>
      </w:r>
      <w:r w:rsidR="00C717C5" w:rsidRPr="00F71330">
        <w:rPr>
          <w:rFonts w:ascii="Liberation Serif" w:hAnsi="Liberation Serif" w:cs="Times New Roman"/>
          <w:sz w:val="28"/>
          <w:szCs w:val="28"/>
        </w:rPr>
        <w:t>на</w:t>
      </w:r>
      <w:r w:rsidR="00610A88" w:rsidRPr="00F71330">
        <w:rPr>
          <w:rFonts w:ascii="Liberation Serif" w:hAnsi="Liberation Serif" w:cs="Times New Roman"/>
          <w:sz w:val="28"/>
          <w:szCs w:val="28"/>
        </w:rPr>
        <w:t xml:space="preserve"> финанс</w:t>
      </w:r>
      <w:r w:rsidR="00C717C5" w:rsidRPr="00F71330">
        <w:rPr>
          <w:rFonts w:ascii="Liberation Serif" w:hAnsi="Liberation Serif" w:cs="Times New Roman"/>
          <w:sz w:val="28"/>
          <w:szCs w:val="28"/>
        </w:rPr>
        <w:t>ирование</w:t>
      </w:r>
      <w:r w:rsidR="00610A88" w:rsidRPr="00F71330">
        <w:rPr>
          <w:rFonts w:ascii="Liberation Serif" w:hAnsi="Liberation Serif" w:cs="Times New Roman"/>
          <w:sz w:val="28"/>
          <w:szCs w:val="28"/>
        </w:rPr>
        <w:t xml:space="preserve"> Программы ОМС.</w:t>
      </w:r>
      <w:proofErr w:type="gramEnd"/>
    </w:p>
    <w:p w:rsidR="003B6A8D" w:rsidRPr="00492C36" w:rsidRDefault="003B6A8D" w:rsidP="005B3547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Тарифы на оплату медицинской помощи по ОМС рассматриваются Комиссией, устанавливаются настоящим Тарифным соглашением и являются его неотъемлемой частью. С целью поддержания системы ОМС в состоянии финансового равновесия, при изменении соотношения доходной и расходной части бюджета ТФОМС, может производиться изменение размера действующих тарифов.</w:t>
      </w:r>
    </w:p>
    <w:p w:rsidR="003B6A8D" w:rsidRPr="00492C36" w:rsidRDefault="003B6A8D" w:rsidP="0098462D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Формирование тарифов, включая их размер и структуру, осуществляется по условиям оказания медицинской помощи, в соответствии со способами оплаты и средними нормативами финансовых затрат, установленными Программой ОМС. </w:t>
      </w:r>
    </w:p>
    <w:p w:rsidR="00610A88" w:rsidRPr="00492C36" w:rsidRDefault="00610A88" w:rsidP="005B3547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Тарифы рассчитываются в соответствии с </w:t>
      </w:r>
      <w:hyperlink r:id="rId18" w:history="1">
        <w:r w:rsidRPr="00492C36">
          <w:rPr>
            <w:rFonts w:ascii="Liberation Serif" w:hAnsi="Liberation Serif" w:cs="Times New Roman"/>
            <w:sz w:val="28"/>
            <w:szCs w:val="28"/>
          </w:rPr>
          <w:t>методикой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расчета, установленной Правилами, на основе стандартов и порядков оказания медицинской помощи и являются едиными для МО, независимо от организационно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правовой формы, оказывающих медицинскую помощь при конкретном заболевании или состоянии в рамках Программы ОМС.</w:t>
      </w:r>
    </w:p>
    <w:p w:rsidR="00610A88" w:rsidRDefault="00610A88" w:rsidP="005B3547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Тарифы на оплату медицинской помощи являются приложением к </w:t>
      </w:r>
      <w:r w:rsidR="00081BEA" w:rsidRPr="00492C36">
        <w:rPr>
          <w:rFonts w:ascii="Liberation Serif" w:hAnsi="Liberation Serif" w:cs="Times New Roman"/>
          <w:sz w:val="28"/>
          <w:szCs w:val="28"/>
        </w:rPr>
        <w:t>настоящ</w:t>
      </w:r>
      <w:r w:rsidR="00BB54F0" w:rsidRPr="00492C36">
        <w:rPr>
          <w:rFonts w:ascii="Liberation Serif" w:hAnsi="Liberation Serif" w:cs="Times New Roman"/>
          <w:sz w:val="28"/>
          <w:szCs w:val="28"/>
        </w:rPr>
        <w:t>е</w:t>
      </w:r>
      <w:r w:rsidR="00081BEA" w:rsidRPr="00492C36">
        <w:rPr>
          <w:rFonts w:ascii="Liberation Serif" w:hAnsi="Liberation Serif" w:cs="Times New Roman"/>
          <w:sz w:val="28"/>
          <w:szCs w:val="28"/>
        </w:rPr>
        <w:t>м</w:t>
      </w:r>
      <w:r w:rsidR="00395540" w:rsidRPr="00492C36">
        <w:rPr>
          <w:rFonts w:ascii="Liberation Serif" w:hAnsi="Liberation Serif" w:cs="Times New Roman"/>
          <w:sz w:val="28"/>
          <w:szCs w:val="28"/>
        </w:rPr>
        <w:t>у</w:t>
      </w:r>
      <w:r w:rsidR="00081BEA" w:rsidRPr="00492C36">
        <w:rPr>
          <w:rFonts w:ascii="Liberation Serif" w:hAnsi="Liberation Serif" w:cs="Times New Roman"/>
          <w:sz w:val="28"/>
          <w:szCs w:val="28"/>
        </w:rPr>
        <w:t xml:space="preserve"> Тарифному соглашению</w:t>
      </w:r>
      <w:r w:rsidRPr="00492C36">
        <w:rPr>
          <w:rFonts w:ascii="Liberation Serif" w:hAnsi="Liberation Serif" w:cs="Times New Roman"/>
          <w:sz w:val="28"/>
          <w:szCs w:val="28"/>
        </w:rPr>
        <w:t xml:space="preserve">, выражаются в денежном эквиваленте и оформляются </w:t>
      </w:r>
      <w:r w:rsidR="001E73BE" w:rsidRPr="00492C36">
        <w:rPr>
          <w:rFonts w:ascii="Liberation Serif" w:hAnsi="Liberation Serif" w:cs="Times New Roman"/>
          <w:sz w:val="28"/>
          <w:szCs w:val="28"/>
        </w:rPr>
        <w:t xml:space="preserve">справочником тарифов </w:t>
      </w:r>
      <w:r w:rsidRPr="00492C36">
        <w:rPr>
          <w:rFonts w:ascii="Liberation Serif" w:hAnsi="Liberation Serif" w:cs="Times New Roman"/>
          <w:sz w:val="28"/>
          <w:szCs w:val="28"/>
        </w:rPr>
        <w:t>в электронном виде.</w:t>
      </w:r>
    </w:p>
    <w:p w:rsidR="00490E67" w:rsidRPr="004620C1" w:rsidRDefault="00D7333E" w:rsidP="005B3547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20C1">
        <w:rPr>
          <w:rFonts w:ascii="Liberation Serif" w:hAnsi="Liberation Serif" w:cs="Times New Roman"/>
          <w:sz w:val="28"/>
          <w:szCs w:val="28"/>
        </w:rPr>
        <w:t>Стоимость законченного</w:t>
      </w:r>
      <w:r w:rsidR="00494C6A" w:rsidRPr="004620C1">
        <w:rPr>
          <w:rFonts w:ascii="Liberation Serif" w:hAnsi="Liberation Serif" w:cs="Times New Roman"/>
          <w:sz w:val="28"/>
          <w:szCs w:val="28"/>
        </w:rPr>
        <w:t>/прерванного</w:t>
      </w:r>
      <w:r w:rsidRPr="004620C1">
        <w:rPr>
          <w:rFonts w:ascii="Liberation Serif" w:hAnsi="Liberation Serif" w:cs="Times New Roman"/>
          <w:sz w:val="28"/>
          <w:szCs w:val="28"/>
        </w:rPr>
        <w:t xml:space="preserve"> случая лечения </w:t>
      </w:r>
      <w:r w:rsidR="00490E67" w:rsidRPr="004620C1">
        <w:rPr>
          <w:rFonts w:ascii="Liberation Serif" w:hAnsi="Liberation Serif" w:cs="Times New Roman"/>
          <w:sz w:val="28"/>
          <w:szCs w:val="28"/>
        </w:rPr>
        <w:t>явля</w:t>
      </w:r>
      <w:r w:rsidRPr="004620C1">
        <w:rPr>
          <w:rFonts w:ascii="Liberation Serif" w:hAnsi="Liberation Serif" w:cs="Times New Roman"/>
          <w:sz w:val="28"/>
          <w:szCs w:val="28"/>
        </w:rPr>
        <w:t>ется</w:t>
      </w:r>
      <w:r w:rsidR="00490E67" w:rsidRPr="004620C1">
        <w:rPr>
          <w:rFonts w:ascii="Liberation Serif" w:hAnsi="Liberation Serif" w:cs="Times New Roman"/>
          <w:sz w:val="28"/>
          <w:szCs w:val="28"/>
        </w:rPr>
        <w:t xml:space="preserve"> расчетн</w:t>
      </w:r>
      <w:r w:rsidRPr="004620C1">
        <w:rPr>
          <w:rFonts w:ascii="Liberation Serif" w:hAnsi="Liberation Serif" w:cs="Times New Roman"/>
          <w:sz w:val="28"/>
          <w:szCs w:val="28"/>
        </w:rPr>
        <w:t>ой</w:t>
      </w:r>
      <w:r w:rsidR="00494C6A" w:rsidRPr="004620C1">
        <w:rPr>
          <w:rFonts w:ascii="Liberation Serif" w:hAnsi="Liberation Serif" w:cs="Times New Roman"/>
          <w:sz w:val="28"/>
          <w:szCs w:val="28"/>
        </w:rPr>
        <w:t xml:space="preserve"> с округлением до двух знаков </w:t>
      </w:r>
      <w:r w:rsidR="00490E67" w:rsidRPr="004620C1">
        <w:rPr>
          <w:rFonts w:ascii="Liberation Serif" w:hAnsi="Liberation Serif" w:cs="Times New Roman"/>
          <w:sz w:val="28"/>
          <w:szCs w:val="28"/>
        </w:rPr>
        <w:t xml:space="preserve">и </w:t>
      </w:r>
      <w:r w:rsidRPr="004620C1">
        <w:rPr>
          <w:rFonts w:ascii="Liberation Serif" w:hAnsi="Liberation Serif" w:cs="Times New Roman"/>
          <w:sz w:val="28"/>
          <w:szCs w:val="28"/>
        </w:rPr>
        <w:t xml:space="preserve">определяется </w:t>
      </w:r>
      <w:r w:rsidR="00490E67" w:rsidRPr="004620C1">
        <w:rPr>
          <w:rFonts w:ascii="Liberation Serif" w:hAnsi="Liberation Serif" w:cs="Times New Roman"/>
          <w:sz w:val="28"/>
          <w:szCs w:val="28"/>
        </w:rPr>
        <w:t>в соответствии с</w:t>
      </w:r>
      <w:r w:rsidRPr="004620C1">
        <w:rPr>
          <w:rFonts w:ascii="Liberation Serif" w:hAnsi="Liberation Serif" w:cs="Times New Roman"/>
          <w:sz w:val="28"/>
          <w:szCs w:val="28"/>
        </w:rPr>
        <w:t xml:space="preserve"> размером установленных базовых ставок и коэффициентов</w:t>
      </w:r>
      <w:r w:rsidR="00490E67" w:rsidRPr="004620C1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3B6A8D" w:rsidRPr="00492C36" w:rsidRDefault="003B6A8D" w:rsidP="005B3547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Тарифы на медицинскую помощь устанавливаются с учетом </w:t>
      </w:r>
      <w:r w:rsidRPr="00492C36">
        <w:rPr>
          <w:rFonts w:ascii="Liberation Serif" w:hAnsi="Liberation Serif" w:cs="Times New Roman"/>
          <w:sz w:val="28"/>
          <w:szCs w:val="28"/>
        </w:rPr>
        <w:lastRenderedPageBreak/>
        <w:t>коэффициентов дифференциации:</w:t>
      </w:r>
    </w:p>
    <w:p w:rsidR="00610A88" w:rsidRPr="00492C36" w:rsidRDefault="00E736C6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P95"/>
      <w:bookmarkEnd w:id="0"/>
      <w:r w:rsidRPr="00492C36">
        <w:rPr>
          <w:rFonts w:ascii="Liberation Serif" w:hAnsi="Liberation Serif" w:cs="Times New Roman"/>
          <w:sz w:val="28"/>
          <w:szCs w:val="28"/>
        </w:rPr>
        <w:t>1,140 – для оплаты медицинской помощи</w:t>
      </w:r>
      <w:r w:rsidR="00610A88" w:rsidRPr="00492C36">
        <w:rPr>
          <w:rFonts w:ascii="Liberation Serif" w:hAnsi="Liberation Serif" w:cs="Times New Roman"/>
          <w:sz w:val="28"/>
          <w:szCs w:val="28"/>
        </w:rPr>
        <w:t>, оказываемой отделениями МО, осуществляющими деятельность на территории населенных пунктов, расположенных в границах административно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="00610A88" w:rsidRPr="00492C36">
        <w:rPr>
          <w:rFonts w:ascii="Liberation Serif" w:hAnsi="Liberation Serif" w:cs="Times New Roman"/>
          <w:sz w:val="28"/>
          <w:szCs w:val="28"/>
        </w:rPr>
        <w:t>территориальных единиц: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город </w:t>
      </w:r>
      <w:proofErr w:type="spellStart"/>
      <w:r w:rsidR="00610A88" w:rsidRPr="00492C36">
        <w:rPr>
          <w:rFonts w:ascii="Liberation Serif" w:hAnsi="Liberation Serif" w:cs="Times New Roman"/>
          <w:sz w:val="28"/>
          <w:szCs w:val="28"/>
        </w:rPr>
        <w:t>Ивдель</w:t>
      </w:r>
      <w:proofErr w:type="spellEnd"/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, Карпинск, Краснотурьинск, Североуральск, </w:t>
      </w:r>
      <w:proofErr w:type="spellStart"/>
      <w:r w:rsidR="00610A88" w:rsidRPr="00492C36">
        <w:rPr>
          <w:rFonts w:ascii="Liberation Serif" w:hAnsi="Liberation Serif" w:cs="Times New Roman"/>
          <w:sz w:val="28"/>
          <w:szCs w:val="28"/>
        </w:rPr>
        <w:t>Гаринский</w:t>
      </w:r>
      <w:proofErr w:type="spellEnd"/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="00610A88" w:rsidRPr="00492C36">
        <w:rPr>
          <w:rFonts w:ascii="Liberation Serif" w:hAnsi="Liberation Serif" w:cs="Times New Roman"/>
          <w:sz w:val="28"/>
          <w:szCs w:val="28"/>
        </w:rPr>
        <w:t>Таборинский</w:t>
      </w:r>
      <w:proofErr w:type="spellEnd"/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муниципальные районы;</w:t>
      </w:r>
    </w:p>
    <w:p w:rsidR="00610A88" w:rsidRPr="00492C36" w:rsidRDefault="00E736C6" w:rsidP="005B354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1,105</w:t>
      </w:r>
      <w:r w:rsidR="000A23BA" w:rsidRPr="00492C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–</w:t>
      </w:r>
      <w:r w:rsidR="000A23BA" w:rsidRPr="00492C36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для оплаты медицинской помощи, оказываемой МО, расположенными на территории</w:t>
      </w:r>
      <w:r w:rsidR="006265DE" w:rsidRPr="00492C36">
        <w:rPr>
          <w:rFonts w:ascii="Liberation Serif" w:hAnsi="Liberation Serif" w:cs="Times New Roman"/>
          <w:sz w:val="28"/>
          <w:szCs w:val="28"/>
        </w:rPr>
        <w:t xml:space="preserve"> Свердловской области, кроме расположенных в границах административно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="006265DE" w:rsidRPr="00492C36">
        <w:rPr>
          <w:rFonts w:ascii="Liberation Serif" w:hAnsi="Liberation Serif" w:cs="Times New Roman"/>
          <w:sz w:val="28"/>
          <w:szCs w:val="28"/>
        </w:rPr>
        <w:t xml:space="preserve">территориальных единиц: </w:t>
      </w:r>
      <w:r w:rsidRPr="00492C36">
        <w:rPr>
          <w:rFonts w:ascii="Liberation Serif" w:hAnsi="Liberation Serif" w:cs="Times New Roman"/>
          <w:sz w:val="28"/>
          <w:szCs w:val="28"/>
        </w:rPr>
        <w:t xml:space="preserve">город </w:t>
      </w:r>
      <w:proofErr w:type="spellStart"/>
      <w:r w:rsidRPr="00492C36">
        <w:rPr>
          <w:rFonts w:ascii="Liberation Serif" w:hAnsi="Liberation Serif" w:cs="Times New Roman"/>
          <w:sz w:val="28"/>
          <w:szCs w:val="28"/>
        </w:rPr>
        <w:t>Ивдель</w:t>
      </w:r>
      <w:proofErr w:type="spellEnd"/>
      <w:r w:rsidRPr="00492C36">
        <w:rPr>
          <w:rFonts w:ascii="Liberation Serif" w:hAnsi="Liberation Serif" w:cs="Times New Roman"/>
          <w:sz w:val="28"/>
          <w:szCs w:val="28"/>
        </w:rPr>
        <w:t xml:space="preserve">, Карпинск, Краснотурьинск, Североуральск, </w:t>
      </w:r>
      <w:proofErr w:type="spellStart"/>
      <w:r w:rsidRPr="00492C36">
        <w:rPr>
          <w:rFonts w:ascii="Liberation Serif" w:hAnsi="Liberation Serif" w:cs="Times New Roman"/>
          <w:sz w:val="28"/>
          <w:szCs w:val="28"/>
        </w:rPr>
        <w:t>Гаринский</w:t>
      </w:r>
      <w:proofErr w:type="spellEnd"/>
      <w:r w:rsidRPr="00492C36">
        <w:rPr>
          <w:rFonts w:ascii="Liberation Serif" w:hAnsi="Liberation Serif" w:cs="Times New Roman"/>
          <w:sz w:val="28"/>
          <w:szCs w:val="28"/>
        </w:rPr>
        <w:t xml:space="preserve"> и </w:t>
      </w:r>
      <w:proofErr w:type="spellStart"/>
      <w:r w:rsidRPr="00492C36">
        <w:rPr>
          <w:rFonts w:ascii="Liberation Serif" w:hAnsi="Liberation Serif" w:cs="Times New Roman"/>
          <w:sz w:val="28"/>
          <w:szCs w:val="28"/>
        </w:rPr>
        <w:t>Таборинский</w:t>
      </w:r>
      <w:proofErr w:type="spellEnd"/>
      <w:r w:rsidRPr="00492C36">
        <w:rPr>
          <w:rFonts w:ascii="Liberation Serif" w:hAnsi="Liberation Serif" w:cs="Times New Roman"/>
          <w:sz w:val="28"/>
          <w:szCs w:val="28"/>
        </w:rPr>
        <w:t xml:space="preserve"> муниципальные районы</w:t>
      </w:r>
      <w:r w:rsidR="00610A88" w:rsidRPr="00492C36">
        <w:rPr>
          <w:rFonts w:ascii="Liberation Serif" w:hAnsi="Liberation Serif" w:cs="Times New Roman"/>
          <w:sz w:val="28"/>
          <w:szCs w:val="28"/>
        </w:rPr>
        <w:t>.</w:t>
      </w:r>
    </w:p>
    <w:p w:rsidR="00610A88" w:rsidRPr="00FD4806" w:rsidRDefault="00610A88" w:rsidP="005B3547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D4806">
        <w:rPr>
          <w:rFonts w:ascii="Liberation Serif" w:hAnsi="Liberation Serif" w:cs="Times New Roman"/>
          <w:sz w:val="28"/>
          <w:szCs w:val="28"/>
        </w:rPr>
        <w:t>Оплата медицинской помощи, оказанной застрахованным лицам, производится в соответствии с договором на оказание и оплату медицинской помощи, в пределах объемов медицинской помощи, установленных решением Комиссии по условиям ее оказания и распределенных между МО и СМО, с учетом результатов контроля объемов, сроков и качества медицинской помощи.</w:t>
      </w:r>
    </w:p>
    <w:p w:rsidR="00610A88" w:rsidRPr="00492C36" w:rsidRDefault="00610A88" w:rsidP="005B3547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Возмещение расходов медицинской организации по выплате заработной платы и расходов по другим статьям, включенным в территориальные нормативы финансовых затрат, в случае невыполнения медицинской организацией объемов медицинской помощи, установленных Комиссией, не является обязательством системы ОМС.</w:t>
      </w:r>
    </w:p>
    <w:p w:rsidR="00610A88" w:rsidRPr="00492C36" w:rsidRDefault="00610A88" w:rsidP="005B3547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При формировании реестров счетов </w:t>
      </w:r>
      <w:r w:rsidR="0016084E">
        <w:rPr>
          <w:rFonts w:ascii="Liberation Serif" w:hAnsi="Liberation Serif" w:cs="Times New Roman"/>
          <w:sz w:val="28"/>
          <w:szCs w:val="28"/>
        </w:rPr>
        <w:t xml:space="preserve">на оплату </w:t>
      </w:r>
      <w:r w:rsidRPr="00492C36">
        <w:rPr>
          <w:rFonts w:ascii="Liberation Serif" w:hAnsi="Liberation Serif" w:cs="Times New Roman"/>
          <w:sz w:val="28"/>
          <w:szCs w:val="28"/>
        </w:rPr>
        <w:t>за оказанную медицинскую помощь применяются тарифы, действующие на дату завершения случая лечения, указанную в медицинской документации (история болезни, талон амбулаторного пациента и т.д.).</w:t>
      </w:r>
    </w:p>
    <w:p w:rsidR="00A225B3" w:rsidRPr="00492C36" w:rsidRDefault="00A225B3" w:rsidP="005B3547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Оплата специализированной</w:t>
      </w:r>
      <w:r w:rsidR="00261D49" w:rsidRPr="00261D49">
        <w:rPr>
          <w:rFonts w:ascii="Liberation Serif" w:hAnsi="Liberation Serif" w:cs="Times New Roman"/>
          <w:sz w:val="28"/>
          <w:szCs w:val="28"/>
        </w:rPr>
        <w:t xml:space="preserve"> </w:t>
      </w:r>
      <w:r w:rsidR="00261D49">
        <w:rPr>
          <w:rFonts w:ascii="Liberation Serif" w:hAnsi="Liberation Serif" w:cs="Times New Roman"/>
          <w:sz w:val="28"/>
          <w:szCs w:val="28"/>
        </w:rPr>
        <w:t>медицинской помощи</w:t>
      </w:r>
      <w:r w:rsidRPr="00492C36">
        <w:rPr>
          <w:rFonts w:ascii="Liberation Serif" w:hAnsi="Liberation Serif" w:cs="Times New Roman"/>
          <w:sz w:val="28"/>
          <w:szCs w:val="28"/>
        </w:rPr>
        <w:t xml:space="preserve">, в том числе </w:t>
      </w:r>
      <w:r w:rsidR="0017471B">
        <w:rPr>
          <w:rFonts w:ascii="Liberation Serif" w:hAnsi="Liberation Serif" w:cs="Times New Roman"/>
          <w:sz w:val="28"/>
          <w:szCs w:val="28"/>
        </w:rPr>
        <w:t>ВМП</w:t>
      </w:r>
      <w:r w:rsidRPr="00492C36">
        <w:rPr>
          <w:rFonts w:ascii="Liberation Serif" w:hAnsi="Liberation Serif" w:cs="Times New Roman"/>
          <w:sz w:val="28"/>
          <w:szCs w:val="28"/>
        </w:rPr>
        <w:t>, в плановой форме осуществляется при наличии направления лечащего врача или врача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специалиста амбулаторно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поликлинической службы, информация о котором подлежит обязательному заполнению в соответствующем поле реестра счетов.</w:t>
      </w:r>
    </w:p>
    <w:p w:rsidR="00A225B3" w:rsidRPr="001764E0" w:rsidRDefault="00A225B3" w:rsidP="001764E0">
      <w:pPr>
        <w:pStyle w:val="ConsPlusNormal"/>
        <w:numPr>
          <w:ilvl w:val="0"/>
          <w:numId w:val="1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764E0">
        <w:rPr>
          <w:rFonts w:ascii="Liberation Serif" w:hAnsi="Liberation Serif" w:cs="Times New Roman"/>
          <w:sz w:val="28"/>
          <w:szCs w:val="28"/>
        </w:rPr>
        <w:t>Оплата отдельных диагностических (лабораторных) исследований (компьютерной томографии, магнитно</w:t>
      </w:r>
      <w:r w:rsidR="00CF14BB" w:rsidRPr="001764E0">
        <w:rPr>
          <w:rFonts w:ascii="Liberation Serif" w:hAnsi="Liberation Serif" w:cs="Times New Roman"/>
          <w:sz w:val="28"/>
          <w:szCs w:val="28"/>
        </w:rPr>
        <w:t>-</w:t>
      </w:r>
      <w:r w:rsidRPr="001764E0">
        <w:rPr>
          <w:rFonts w:ascii="Liberation Serif" w:hAnsi="Liberation Serif" w:cs="Times New Roman"/>
          <w:sz w:val="28"/>
          <w:szCs w:val="28"/>
        </w:rPr>
        <w:t>резонансной томографии, ультразвукового исследования сердечно</w:t>
      </w:r>
      <w:r w:rsidR="00CF14BB" w:rsidRPr="001764E0">
        <w:rPr>
          <w:rFonts w:ascii="Liberation Serif" w:hAnsi="Liberation Serif" w:cs="Times New Roman"/>
          <w:sz w:val="28"/>
          <w:szCs w:val="28"/>
        </w:rPr>
        <w:t>-</w:t>
      </w:r>
      <w:r w:rsidRPr="001764E0">
        <w:rPr>
          <w:rFonts w:ascii="Liberation Serif" w:hAnsi="Liberation Serif" w:cs="Times New Roman"/>
          <w:sz w:val="28"/>
          <w:szCs w:val="28"/>
        </w:rPr>
        <w:t xml:space="preserve">сосудистой системы, эндоскопических диагностических исследований, </w:t>
      </w:r>
      <w:r w:rsidR="002A30D0" w:rsidRPr="001764E0">
        <w:rPr>
          <w:rFonts w:ascii="Liberation Serif" w:hAnsi="Liberation Serif" w:cs="Times New Roman"/>
          <w:sz w:val="28"/>
          <w:szCs w:val="28"/>
        </w:rPr>
        <w:t xml:space="preserve">молекулярно-генетических исследований и </w:t>
      </w:r>
      <w:r w:rsidR="00CF14BB" w:rsidRPr="001764E0">
        <w:rPr>
          <w:rFonts w:ascii="Liberation Serif" w:hAnsi="Liberation Serif" w:cs="Times New Roman"/>
          <w:sz w:val="28"/>
          <w:szCs w:val="28"/>
        </w:rPr>
        <w:t>патологоанатомическ</w:t>
      </w:r>
      <w:r w:rsidR="00565844" w:rsidRPr="001764E0">
        <w:rPr>
          <w:rFonts w:ascii="Liberation Serif" w:hAnsi="Liberation Serif" w:cs="Times New Roman"/>
          <w:sz w:val="28"/>
          <w:szCs w:val="28"/>
        </w:rPr>
        <w:t>и</w:t>
      </w:r>
      <w:r w:rsidR="00CF14BB" w:rsidRPr="001764E0">
        <w:rPr>
          <w:rFonts w:ascii="Liberation Serif" w:hAnsi="Liberation Serif" w:cs="Times New Roman"/>
          <w:sz w:val="28"/>
          <w:szCs w:val="28"/>
        </w:rPr>
        <w:t xml:space="preserve">х исследований биопсийного (операционного) материала </w:t>
      </w:r>
      <w:r w:rsidR="005D5BBE" w:rsidRPr="001764E0">
        <w:rPr>
          <w:rFonts w:ascii="Liberation Serif" w:hAnsi="Liberation Serif" w:cs="Times New Roman"/>
          <w:sz w:val="28"/>
          <w:szCs w:val="28"/>
        </w:rPr>
        <w:t xml:space="preserve">с целью </w:t>
      </w:r>
      <w:r w:rsidR="002F71B6" w:rsidRPr="001764E0">
        <w:rPr>
          <w:rFonts w:ascii="Liberation Serif" w:hAnsi="Liberation Serif" w:cs="Times New Roman"/>
          <w:sz w:val="28"/>
          <w:szCs w:val="28"/>
        </w:rPr>
        <w:t>диагностики</w:t>
      </w:r>
      <w:r w:rsidR="005D5BBE" w:rsidRPr="001764E0">
        <w:rPr>
          <w:rFonts w:ascii="Liberation Serif" w:hAnsi="Liberation Serif" w:cs="Times New Roman"/>
          <w:sz w:val="28"/>
          <w:szCs w:val="28"/>
        </w:rPr>
        <w:t xml:space="preserve"> онкологических заболеваний и подбора </w:t>
      </w:r>
      <w:r w:rsidR="002F71B6" w:rsidRPr="001764E0">
        <w:rPr>
          <w:rFonts w:ascii="Liberation Serif" w:hAnsi="Liberation Serif" w:cs="Times New Roman"/>
          <w:sz w:val="28"/>
          <w:szCs w:val="28"/>
        </w:rPr>
        <w:t>противоопухолевой лекарственной</w:t>
      </w:r>
      <w:r w:rsidR="005D5BBE" w:rsidRPr="001764E0">
        <w:rPr>
          <w:rFonts w:ascii="Liberation Serif" w:hAnsi="Liberation Serif" w:cs="Times New Roman"/>
          <w:sz w:val="28"/>
          <w:szCs w:val="28"/>
        </w:rPr>
        <w:t xml:space="preserve"> терапии</w:t>
      </w:r>
      <w:r w:rsidR="001E534D" w:rsidRPr="001764E0">
        <w:rPr>
          <w:rFonts w:ascii="Liberation Serif" w:hAnsi="Liberation Serif" w:cs="Times New Roman"/>
          <w:sz w:val="28"/>
          <w:szCs w:val="28"/>
        </w:rPr>
        <w:t>)</w:t>
      </w:r>
      <w:r w:rsidRPr="001764E0">
        <w:rPr>
          <w:rFonts w:ascii="Liberation Serif" w:hAnsi="Liberation Serif" w:cs="Times New Roman"/>
          <w:sz w:val="28"/>
          <w:szCs w:val="28"/>
        </w:rPr>
        <w:t xml:space="preserve"> в амбулаторных условиях</w:t>
      </w:r>
      <w:r w:rsidR="00E24198" w:rsidRPr="001764E0">
        <w:rPr>
          <w:rFonts w:ascii="Liberation Serif" w:hAnsi="Liberation Serif" w:cs="Times New Roman"/>
          <w:sz w:val="28"/>
          <w:szCs w:val="28"/>
        </w:rPr>
        <w:t xml:space="preserve"> </w:t>
      </w:r>
      <w:r w:rsidR="001764E0" w:rsidRPr="001764E0">
        <w:rPr>
          <w:rFonts w:ascii="Liberation Serif" w:hAnsi="Liberation Serif" w:cs="Times New Roman"/>
          <w:sz w:val="28"/>
          <w:szCs w:val="28"/>
        </w:rPr>
        <w:t>производится в пределах объемов, установленных Решением Комиссии, при наличии направления от врача, оказывающего первичную медико-санитарную, в том числе первичную специализированную помощь, в соответствии</w:t>
      </w:r>
      <w:proofErr w:type="gramEnd"/>
      <w:r w:rsidR="001764E0" w:rsidRPr="001764E0">
        <w:rPr>
          <w:rFonts w:ascii="Liberation Serif" w:hAnsi="Liberation Serif" w:cs="Times New Roman"/>
          <w:sz w:val="28"/>
          <w:szCs w:val="28"/>
        </w:rPr>
        <w:t xml:space="preserve"> с порядком направления на такие исследования, утвержденным МЗ </w:t>
      </w:r>
      <w:proofErr w:type="gramStart"/>
      <w:r w:rsidR="001764E0" w:rsidRPr="001764E0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="001764E0">
        <w:rPr>
          <w:rFonts w:ascii="Liberation Serif" w:hAnsi="Liberation Serif" w:cs="Times New Roman"/>
          <w:sz w:val="28"/>
          <w:szCs w:val="28"/>
        </w:rPr>
        <w:t>.</w:t>
      </w:r>
    </w:p>
    <w:p w:rsidR="00490E67" w:rsidRPr="00490E67" w:rsidRDefault="00B12FE3" w:rsidP="00490E67">
      <w:pPr>
        <w:pStyle w:val="ConsPlusNormal"/>
        <w:numPr>
          <w:ilvl w:val="0"/>
          <w:numId w:val="13"/>
        </w:numPr>
        <w:tabs>
          <w:tab w:val="left" w:pos="1418"/>
        </w:tabs>
        <w:spacing w:before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CA1227">
        <w:rPr>
          <w:rFonts w:ascii="Liberation Serif" w:hAnsi="Liberation Serif" w:cs="Times New Roman"/>
          <w:sz w:val="28"/>
          <w:szCs w:val="28"/>
        </w:rPr>
        <w:t xml:space="preserve">Пациентам в возрасте до 21 года при отдельных онкологических </w:t>
      </w:r>
      <w:r w:rsidRPr="00CA1227">
        <w:rPr>
          <w:rFonts w:ascii="Liberation Serif" w:hAnsi="Liberation Serif" w:cs="Times New Roman"/>
          <w:sz w:val="28"/>
          <w:szCs w:val="28"/>
        </w:rPr>
        <w:lastRenderedPageBreak/>
        <w:t>заболеваниях с целью продолжения лечения, которое начато в возрасте до 18 лет, первичная специализированная медико-санитарная помощь, специализированная</w:t>
      </w:r>
      <w:r w:rsidR="00E24198" w:rsidRPr="00E24198">
        <w:rPr>
          <w:rFonts w:ascii="Liberation Serif" w:hAnsi="Liberation Serif" w:cs="Times New Roman"/>
          <w:sz w:val="28"/>
          <w:szCs w:val="28"/>
        </w:rPr>
        <w:t xml:space="preserve"> </w:t>
      </w:r>
      <w:r w:rsidR="00E24198" w:rsidRPr="00CA1227">
        <w:rPr>
          <w:rFonts w:ascii="Liberation Serif" w:hAnsi="Liberation Serif" w:cs="Times New Roman"/>
          <w:sz w:val="28"/>
          <w:szCs w:val="28"/>
        </w:rPr>
        <w:t>медицинская помощь</w:t>
      </w:r>
      <w:r w:rsidRPr="00CA1227">
        <w:rPr>
          <w:rFonts w:ascii="Liberation Serif" w:hAnsi="Liberation Serif" w:cs="Times New Roman"/>
          <w:sz w:val="28"/>
          <w:szCs w:val="28"/>
        </w:rPr>
        <w:t xml:space="preserve">, в том числе </w:t>
      </w:r>
      <w:r w:rsidR="0017471B">
        <w:rPr>
          <w:rFonts w:ascii="Liberation Serif" w:hAnsi="Liberation Serif" w:cs="Times New Roman"/>
          <w:sz w:val="28"/>
          <w:szCs w:val="28"/>
        </w:rPr>
        <w:t>ВМП</w:t>
      </w:r>
      <w:r w:rsidRPr="00CA1227">
        <w:rPr>
          <w:rFonts w:ascii="Liberation Serif" w:hAnsi="Liberation Serif" w:cs="Times New Roman"/>
          <w:sz w:val="28"/>
          <w:szCs w:val="28"/>
        </w:rPr>
        <w:t>, мо</w:t>
      </w:r>
      <w:r w:rsidR="009F0BC8">
        <w:rPr>
          <w:rFonts w:ascii="Liberation Serif" w:hAnsi="Liberation Serif" w:cs="Times New Roman"/>
          <w:sz w:val="28"/>
          <w:szCs w:val="28"/>
        </w:rPr>
        <w:t>жет быть оказана</w:t>
      </w:r>
      <w:r w:rsidRPr="00CA1227">
        <w:rPr>
          <w:rFonts w:ascii="Liberation Serif" w:hAnsi="Liberation Serif" w:cs="Times New Roman"/>
          <w:sz w:val="28"/>
          <w:szCs w:val="28"/>
        </w:rPr>
        <w:t xml:space="preserve"> в медицинских организациях, оказывающих медицинскую помощь детям по профилю «</w:t>
      </w:r>
      <w:r w:rsidR="00E24198">
        <w:rPr>
          <w:rFonts w:ascii="Liberation Serif" w:hAnsi="Liberation Serif" w:cs="Times New Roman"/>
          <w:sz w:val="28"/>
          <w:szCs w:val="28"/>
        </w:rPr>
        <w:t>Д</w:t>
      </w:r>
      <w:r w:rsidRPr="00CA1227">
        <w:rPr>
          <w:rFonts w:ascii="Liberation Serif" w:hAnsi="Liberation Serif" w:cs="Times New Roman"/>
          <w:sz w:val="28"/>
          <w:szCs w:val="28"/>
        </w:rPr>
        <w:t>етская онкология», в случаях и при соблюдении условий, установленных порядком оказания медицинской помощи, утвержденным Министерством здравоо</w:t>
      </w:r>
      <w:r w:rsidR="00CA1227" w:rsidRPr="00CA1227">
        <w:rPr>
          <w:rFonts w:ascii="Liberation Serif" w:hAnsi="Liberation Serif" w:cs="Times New Roman"/>
          <w:sz w:val="28"/>
          <w:szCs w:val="28"/>
        </w:rPr>
        <w:t>хранения</w:t>
      </w:r>
      <w:proofErr w:type="gramEnd"/>
      <w:r w:rsidR="00CA1227" w:rsidRPr="00CA1227">
        <w:rPr>
          <w:rFonts w:ascii="Liberation Serif" w:hAnsi="Liberation Serif" w:cs="Times New Roman"/>
          <w:sz w:val="28"/>
          <w:szCs w:val="28"/>
        </w:rPr>
        <w:t xml:space="preserve"> Российской Федерации.</w:t>
      </w:r>
    </w:p>
    <w:p w:rsidR="00610A88" w:rsidRPr="00492C36" w:rsidRDefault="004A514E" w:rsidP="00354E06">
      <w:pPr>
        <w:pStyle w:val="ConsPlusTitle"/>
        <w:spacing w:before="240" w:after="240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  <w:lang w:val="en-US"/>
        </w:rPr>
        <w:t>II</w:t>
      </w:r>
      <w:r w:rsidR="00610A88" w:rsidRPr="00492C36">
        <w:rPr>
          <w:rFonts w:ascii="Liberation Serif" w:hAnsi="Liberation Serif" w:cs="Times New Roman"/>
          <w:sz w:val="28"/>
          <w:szCs w:val="28"/>
        </w:rPr>
        <w:t>. СПОСОБЫ ОПЛАТЫ МЕДИЦИНСКОЙ ПОМОЩИ</w:t>
      </w:r>
    </w:p>
    <w:p w:rsidR="00610A88" w:rsidRPr="00492C36" w:rsidRDefault="00610A88" w:rsidP="00D87FD9">
      <w:pPr>
        <w:pStyle w:val="ConsPlusNormal"/>
        <w:numPr>
          <w:ilvl w:val="0"/>
          <w:numId w:val="12"/>
        </w:numPr>
        <w:tabs>
          <w:tab w:val="left" w:pos="1418"/>
        </w:tabs>
        <w:spacing w:before="240" w:after="240"/>
        <w:ind w:left="0" w:firstLine="851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При реализации Программы ОМС применяются следующие способы оплаты медицинской помощи</w:t>
      </w:r>
    </w:p>
    <w:p w:rsidR="004F2950" w:rsidRPr="00C3157B" w:rsidRDefault="004F2950" w:rsidP="00CB686C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C3157B">
        <w:rPr>
          <w:rFonts w:ascii="Liberation Serif" w:hAnsi="Liberation Serif"/>
          <w:sz w:val="28"/>
          <w:szCs w:val="28"/>
          <w:highlight w:val="lightGray"/>
        </w:rPr>
        <w:t>При оплате медицинской помощи, оказываемой в амбулаторных условиях:</w:t>
      </w:r>
    </w:p>
    <w:p w:rsidR="00CB686C" w:rsidRPr="00C3157B" w:rsidRDefault="004F2950" w:rsidP="00C255D8">
      <w:pPr>
        <w:pStyle w:val="ab"/>
        <w:numPr>
          <w:ilvl w:val="0"/>
          <w:numId w:val="43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color w:val="FF0000"/>
          <w:sz w:val="28"/>
          <w:szCs w:val="28"/>
          <w:highlight w:val="lightGray"/>
          <w:lang w:eastAsia="ar-SA"/>
        </w:rPr>
      </w:pPr>
      <w:proofErr w:type="gramStart"/>
      <w:r w:rsidRPr="00C3157B">
        <w:rPr>
          <w:rFonts w:ascii="Liberation Serif" w:hAnsi="Liberation Serif" w:cs="Liberation Serif"/>
          <w:sz w:val="28"/>
          <w:szCs w:val="28"/>
          <w:highlight w:val="lightGray"/>
          <w:lang w:eastAsia="ar-SA"/>
        </w:rPr>
        <w:t>по подушевому нормативу финансирования на прикрепившихся лиц (</w:t>
      </w:r>
      <w:r w:rsidR="00145698" w:rsidRPr="00C3157B">
        <w:rPr>
          <w:rFonts w:ascii="Liberation Serif" w:hAnsi="Liberation Serif" w:cs="Liberation Serif"/>
          <w:sz w:val="28"/>
          <w:szCs w:val="28"/>
          <w:highlight w:val="lightGray"/>
        </w:rPr>
        <w:t xml:space="preserve">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="00145698" w:rsidRPr="00C3157B">
        <w:rPr>
          <w:rFonts w:ascii="Liberation Serif" w:hAnsi="Liberation Serif" w:cs="Liberation Serif"/>
          <w:sz w:val="28"/>
          <w:szCs w:val="28"/>
          <w:highlight w:val="lightGray"/>
        </w:rPr>
        <w:t>биопсийного</w:t>
      </w:r>
      <w:proofErr w:type="spellEnd"/>
      <w:r w:rsidR="00145698" w:rsidRPr="00C3157B">
        <w:rPr>
          <w:rFonts w:ascii="Liberation Serif" w:hAnsi="Liberation Serif" w:cs="Liberation Serif"/>
          <w:sz w:val="28"/>
          <w:szCs w:val="28"/>
          <w:highlight w:val="lightGray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</w:t>
      </w:r>
      <w:r w:rsidR="005F1315" w:rsidRPr="00C3157B">
        <w:rPr>
          <w:rFonts w:ascii="Liberation Serif" w:hAnsi="Liberation Serif" w:cs="Liberation Serif"/>
          <w:sz w:val="28"/>
          <w:szCs w:val="28"/>
          <w:highlight w:val="lightGray"/>
        </w:rPr>
        <w:t xml:space="preserve"> (далее – молекулярно-генетические исследования и патологоанатомические исследования </w:t>
      </w:r>
      <w:proofErr w:type="spellStart"/>
      <w:r w:rsidR="005F1315" w:rsidRPr="00C3157B">
        <w:rPr>
          <w:rFonts w:ascii="Liberation Serif" w:hAnsi="Liberation Serif" w:cs="Liberation Serif"/>
          <w:sz w:val="28"/>
          <w:szCs w:val="28"/>
          <w:highlight w:val="lightGray"/>
        </w:rPr>
        <w:t>биопсийного</w:t>
      </w:r>
      <w:proofErr w:type="spellEnd"/>
      <w:r w:rsidR="005F1315" w:rsidRPr="00C3157B">
        <w:rPr>
          <w:rFonts w:ascii="Liberation Serif" w:hAnsi="Liberation Serif" w:cs="Liberation Serif"/>
          <w:sz w:val="28"/>
          <w:szCs w:val="28"/>
          <w:highlight w:val="lightGray"/>
        </w:rPr>
        <w:t xml:space="preserve"> (операционного) материала)</w:t>
      </w:r>
      <w:r w:rsidR="00145698" w:rsidRPr="00C3157B">
        <w:rPr>
          <w:rFonts w:ascii="Liberation Serif" w:hAnsi="Liberation Serif" w:cs="Liberation Serif"/>
          <w:sz w:val="28"/>
          <w:szCs w:val="28"/>
          <w:highlight w:val="lightGray"/>
        </w:rPr>
        <w:t>, тестирования на выявление новой коронавирусной инфекции (COVID-19)</w:t>
      </w:r>
      <w:r w:rsidR="005F1315" w:rsidRPr="00C3157B">
        <w:rPr>
          <w:rFonts w:ascii="Liberation Serif" w:hAnsi="Liberation Serif" w:cs="Liberation Serif"/>
          <w:sz w:val="28"/>
          <w:szCs w:val="28"/>
          <w:highlight w:val="lightGray"/>
        </w:rPr>
        <w:t xml:space="preserve">, </w:t>
      </w:r>
      <w:r w:rsidR="00145698" w:rsidRPr="00C3157B">
        <w:rPr>
          <w:rFonts w:ascii="Liberation Serif" w:hAnsi="Liberation Serif" w:cs="Liberation Serif"/>
          <w:sz w:val="28"/>
          <w:szCs w:val="28"/>
          <w:highlight w:val="lightGray"/>
        </w:rPr>
        <w:t>профилактических медицинских осмотров</w:t>
      </w:r>
      <w:proofErr w:type="gramEnd"/>
      <w:r w:rsidR="00145698" w:rsidRPr="00C3157B">
        <w:rPr>
          <w:rFonts w:ascii="Liberation Serif" w:hAnsi="Liberation Serif" w:cs="Liberation Serif"/>
          <w:sz w:val="28"/>
          <w:szCs w:val="28"/>
          <w:highlight w:val="lightGray"/>
        </w:rPr>
        <w:t xml:space="preserve"> </w:t>
      </w:r>
      <w:proofErr w:type="gramStart"/>
      <w:r w:rsidR="00145698" w:rsidRPr="00C3157B">
        <w:rPr>
          <w:rFonts w:ascii="Liberation Serif" w:hAnsi="Liberation Serif" w:cs="Liberation Serif"/>
          <w:sz w:val="28"/>
          <w:szCs w:val="28"/>
          <w:highlight w:val="lightGray"/>
        </w:rPr>
        <w:t>и диспансеризации, в том числе углуб</w:t>
      </w:r>
      <w:r w:rsidR="0032060F" w:rsidRPr="00C3157B">
        <w:rPr>
          <w:rFonts w:ascii="Liberation Serif" w:hAnsi="Liberation Serif" w:cs="Liberation Serif"/>
          <w:sz w:val="28"/>
          <w:szCs w:val="28"/>
          <w:highlight w:val="lightGray"/>
        </w:rPr>
        <w:t>ленной</w:t>
      </w:r>
      <w:r w:rsidR="00CB686C" w:rsidRPr="00C3157B">
        <w:rPr>
          <w:rFonts w:ascii="Liberation Serif" w:hAnsi="Liberation Serif" w:cs="Liberation Serif"/>
          <w:sz w:val="28"/>
          <w:szCs w:val="28"/>
          <w:highlight w:val="lightGray"/>
        </w:rPr>
        <w:t xml:space="preserve"> </w:t>
      </w:r>
      <w:r w:rsidR="0032060F" w:rsidRPr="00C3157B">
        <w:rPr>
          <w:rFonts w:ascii="Liberation Serif" w:hAnsi="Liberation Serif" w:cs="Liberation Serif"/>
          <w:sz w:val="28"/>
          <w:szCs w:val="28"/>
          <w:highlight w:val="lightGray"/>
        </w:rPr>
        <w:t xml:space="preserve">диспансеризации, а также средств </w:t>
      </w:r>
      <w:r w:rsidR="00145698" w:rsidRPr="00C3157B">
        <w:rPr>
          <w:rFonts w:ascii="Liberation Serif" w:hAnsi="Liberation Serif" w:cs="Liberation Serif"/>
          <w:sz w:val="28"/>
          <w:szCs w:val="28"/>
          <w:highlight w:val="lightGray"/>
        </w:rPr>
        <w:t>на оплату диспансерного наблюдения и финансовое обеспечение фельдшерских, фельдшерско-акушерских пунктов</w:t>
      </w:r>
      <w:r w:rsidR="0032060F" w:rsidRPr="00C3157B">
        <w:rPr>
          <w:rFonts w:ascii="Liberation Serif" w:hAnsi="Liberation Serif" w:cs="Liberation Serif"/>
          <w:sz w:val="28"/>
          <w:szCs w:val="28"/>
          <w:highlight w:val="lightGray"/>
        </w:rPr>
        <w:t>)</w:t>
      </w:r>
      <w:r w:rsidRPr="00C3157B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с учетом показателей результативности деятельности медицинской организации</w:t>
      </w:r>
      <w:r w:rsidR="00CB686C" w:rsidRPr="00C3157B">
        <w:rPr>
          <w:rFonts w:ascii="Liberation Serif" w:hAnsi="Liberation Serif" w:cs="Liberation Serif"/>
          <w:sz w:val="28"/>
          <w:szCs w:val="28"/>
          <w:highlight w:val="lightGray"/>
          <w:lang w:eastAsia="ar-SA"/>
        </w:rPr>
        <w:t>¹</w:t>
      </w:r>
      <w:r w:rsidRPr="00C3157B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</w:t>
      </w:r>
      <w:r w:rsidR="00CB686C" w:rsidRPr="00C3157B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. </w:t>
      </w:r>
      <w:proofErr w:type="gramEnd"/>
    </w:p>
    <w:p w:rsidR="00486023" w:rsidRPr="00C3157B" w:rsidRDefault="00486023" w:rsidP="001764E0">
      <w:pPr>
        <w:pStyle w:val="ab"/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C3157B">
        <w:rPr>
          <w:rFonts w:ascii="Liberation Serif" w:hAnsi="Liberation Serif"/>
          <w:sz w:val="28"/>
          <w:szCs w:val="28"/>
          <w:highlight w:val="lightGray"/>
          <w:lang w:eastAsia="ar-SA"/>
        </w:rPr>
        <w:t>¹ Перечень показателей результативности деятельности устанавливается Министерством здравоохранения</w:t>
      </w:r>
    </w:p>
    <w:p w:rsidR="004F2950" w:rsidRPr="00C3157B" w:rsidRDefault="004F2950" w:rsidP="00C255D8">
      <w:pPr>
        <w:widowControl w:val="0"/>
        <w:numPr>
          <w:ilvl w:val="0"/>
          <w:numId w:val="43"/>
        </w:numPr>
        <w:tabs>
          <w:tab w:val="left" w:pos="1134"/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C3157B">
        <w:rPr>
          <w:rFonts w:ascii="Liberation Serif" w:hAnsi="Liberation Serif"/>
          <w:sz w:val="28"/>
          <w:szCs w:val="28"/>
          <w:highlight w:val="lightGray"/>
          <w:lang w:eastAsia="ar-SA"/>
        </w:rPr>
        <w:t>за единицу объема медицинской помощи (за медицинскую услугу, за посещение,</w:t>
      </w:r>
      <w:r w:rsidRPr="00C3157B">
        <w:rPr>
          <w:rFonts w:ascii="Liberation Serif" w:hAnsi="Liberation Serif"/>
          <w:sz w:val="28"/>
          <w:szCs w:val="28"/>
          <w:highlight w:val="lightGray"/>
        </w:rPr>
        <w:t xml:space="preserve"> за обращение (законченный случай)) при оплате: </w:t>
      </w:r>
    </w:p>
    <w:p w:rsidR="004F2950" w:rsidRPr="00C3157B" w:rsidRDefault="004F2950" w:rsidP="00CB686C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C3157B">
        <w:rPr>
          <w:rFonts w:ascii="Liberation Serif" w:hAnsi="Liberation Serif"/>
          <w:sz w:val="28"/>
          <w:szCs w:val="28"/>
          <w:highlight w:val="lightGray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4F2950" w:rsidRPr="00C3157B" w:rsidRDefault="004F2950" w:rsidP="00CB686C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C3157B">
        <w:rPr>
          <w:rFonts w:ascii="Liberation Serif" w:hAnsi="Liberation Serif"/>
          <w:sz w:val="28"/>
          <w:szCs w:val="28"/>
          <w:highlight w:val="lightGray"/>
        </w:rPr>
        <w:t>медицинской помощи, оказанной в медицинских организациях, не имеющих прикрепившихся лиц;</w:t>
      </w:r>
    </w:p>
    <w:p w:rsidR="004F2950" w:rsidRPr="00C3157B" w:rsidRDefault="004F2950" w:rsidP="004F2950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C3157B">
        <w:rPr>
          <w:rFonts w:ascii="Liberation Serif" w:hAnsi="Liberation Serif"/>
          <w:sz w:val="28"/>
          <w:szCs w:val="28"/>
          <w:highlight w:val="lightGray"/>
        </w:rP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</w:t>
      </w:r>
      <w:r w:rsidRPr="00C3157B">
        <w:rPr>
          <w:rFonts w:ascii="Liberation Serif" w:hAnsi="Liberation Serif"/>
          <w:sz w:val="28"/>
          <w:szCs w:val="28"/>
          <w:highlight w:val="lightGray"/>
        </w:rPr>
        <w:lastRenderedPageBreak/>
        <w:t>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4F2950" w:rsidRPr="00C3157B" w:rsidRDefault="004F2950" w:rsidP="002B1DF0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C3157B">
        <w:rPr>
          <w:rFonts w:ascii="Liberation Serif" w:hAnsi="Liberation Serif"/>
          <w:sz w:val="28"/>
          <w:szCs w:val="28"/>
          <w:highlight w:val="lightGray"/>
        </w:rPr>
        <w:t>отдельных диагностических (лабораторных) исследований</w:t>
      </w:r>
      <w:r w:rsidR="00F60934" w:rsidRPr="00C3157B">
        <w:rPr>
          <w:rFonts w:ascii="Liberation Serif" w:hAnsi="Liberation Serif"/>
          <w:sz w:val="28"/>
          <w:szCs w:val="28"/>
          <w:highlight w:val="lightGray"/>
        </w:rPr>
        <w:t xml:space="preserve"> – компьютерной томографии, магнитно-резонансной томографии, ультразвукового исследования </w:t>
      </w:r>
      <w:proofErr w:type="gramStart"/>
      <w:r w:rsidR="00F60934" w:rsidRPr="00C3157B">
        <w:rPr>
          <w:rFonts w:ascii="Liberation Serif" w:hAnsi="Liberation Serif"/>
          <w:sz w:val="28"/>
          <w:szCs w:val="28"/>
          <w:highlight w:val="lightGray"/>
        </w:rPr>
        <w:t>сердечно-сосудистой</w:t>
      </w:r>
      <w:proofErr w:type="gramEnd"/>
      <w:r w:rsidR="00F60934" w:rsidRPr="00C3157B">
        <w:rPr>
          <w:rFonts w:ascii="Liberation Serif" w:hAnsi="Liberation Serif"/>
          <w:sz w:val="28"/>
          <w:szCs w:val="28"/>
          <w:highlight w:val="lightGray"/>
        </w:rPr>
        <w:t xml:space="preserve"> системы, эндоскопических диагностических исследований,</w:t>
      </w:r>
      <w:r w:rsidR="002B1DF0" w:rsidRPr="00C3157B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="00F60934" w:rsidRPr="00C3157B">
        <w:rPr>
          <w:rFonts w:ascii="Liberation Serif" w:hAnsi="Liberation Serif"/>
          <w:sz w:val="28"/>
          <w:szCs w:val="28"/>
          <w:highlight w:val="lightGray"/>
        </w:rPr>
        <w:t>молекулярно-генетических</w:t>
      </w:r>
      <w:r w:rsidR="002B1DF0" w:rsidRPr="00C3157B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="00F60934" w:rsidRPr="00C3157B">
        <w:rPr>
          <w:rFonts w:ascii="Liberation Serif" w:hAnsi="Liberation Serif"/>
          <w:sz w:val="28"/>
          <w:szCs w:val="28"/>
          <w:highlight w:val="lightGray"/>
        </w:rPr>
        <w:t>исследований</w:t>
      </w:r>
      <w:r w:rsidR="002B1DF0" w:rsidRPr="00C3157B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="00F60934" w:rsidRPr="00C3157B">
        <w:rPr>
          <w:rFonts w:ascii="Liberation Serif" w:hAnsi="Liberation Serif"/>
          <w:sz w:val="28"/>
          <w:szCs w:val="28"/>
          <w:highlight w:val="lightGray"/>
        </w:rPr>
        <w:t xml:space="preserve">и патологоанатомических исследований </w:t>
      </w:r>
      <w:proofErr w:type="spellStart"/>
      <w:r w:rsidR="00F60934" w:rsidRPr="00C3157B">
        <w:rPr>
          <w:rFonts w:ascii="Liberation Serif" w:hAnsi="Liberation Serif"/>
          <w:sz w:val="28"/>
          <w:szCs w:val="28"/>
          <w:highlight w:val="lightGray"/>
        </w:rPr>
        <w:t>биопсийного</w:t>
      </w:r>
      <w:proofErr w:type="spellEnd"/>
      <w:r w:rsidR="00F60934" w:rsidRPr="00C3157B">
        <w:rPr>
          <w:rFonts w:ascii="Liberation Serif" w:hAnsi="Liberation Serif"/>
          <w:sz w:val="28"/>
          <w:szCs w:val="28"/>
          <w:highlight w:val="lightGray"/>
        </w:rPr>
        <w:t xml:space="preserve"> (операционного) материала</w:t>
      </w:r>
      <w:r w:rsidR="002B1DF0" w:rsidRPr="00C3157B">
        <w:rPr>
          <w:rFonts w:ascii="Liberation Serif" w:hAnsi="Liberation Serif"/>
          <w:sz w:val="28"/>
          <w:szCs w:val="28"/>
          <w:highlight w:val="lightGray"/>
        </w:rPr>
        <w:t>, тестирования на выявление новой коронавирусной инфекции (COVID-19)</w:t>
      </w:r>
      <w:r w:rsidRPr="00C3157B">
        <w:rPr>
          <w:rFonts w:ascii="Liberation Serif" w:hAnsi="Liberation Serif"/>
          <w:sz w:val="28"/>
          <w:szCs w:val="28"/>
          <w:highlight w:val="lightGray"/>
        </w:rPr>
        <w:t>;</w:t>
      </w:r>
    </w:p>
    <w:p w:rsidR="00630AD2" w:rsidRPr="00C3157B" w:rsidRDefault="00630AD2" w:rsidP="004F2950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C3157B">
        <w:rPr>
          <w:rFonts w:ascii="Liberation Serif" w:hAnsi="Liberation Serif"/>
          <w:sz w:val="28"/>
          <w:szCs w:val="28"/>
          <w:highlight w:val="lightGray"/>
        </w:rPr>
        <w:t>профилактических медицинских осмотров и диспансеризации, в том числе углубленной диспансеризации;</w:t>
      </w:r>
    </w:p>
    <w:p w:rsidR="00630AD2" w:rsidRPr="00C3157B" w:rsidRDefault="00630AD2" w:rsidP="00630AD2">
      <w:pPr>
        <w:widowControl w:val="0"/>
        <w:numPr>
          <w:ilvl w:val="1"/>
          <w:numId w:val="3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C3157B">
        <w:rPr>
          <w:rFonts w:ascii="Liberation Serif" w:hAnsi="Liberation Serif"/>
          <w:sz w:val="28"/>
          <w:szCs w:val="28"/>
          <w:highlight w:val="lightGray"/>
        </w:rPr>
        <w:t>диспансерного наблюдения отдельных категорий граждан и</w:t>
      </w:r>
      <w:r w:rsidR="00AA176F" w:rsidRPr="00C3157B">
        <w:rPr>
          <w:rFonts w:ascii="Liberation Serif" w:hAnsi="Liberation Serif"/>
          <w:sz w:val="28"/>
          <w:szCs w:val="28"/>
          <w:highlight w:val="lightGray"/>
        </w:rPr>
        <w:t>з</w:t>
      </w:r>
      <w:r w:rsidRPr="00C3157B">
        <w:rPr>
          <w:rFonts w:ascii="Liberation Serif" w:hAnsi="Liberation Serif"/>
          <w:sz w:val="28"/>
          <w:szCs w:val="28"/>
          <w:highlight w:val="lightGray"/>
        </w:rPr>
        <w:t xml:space="preserve"> числа взрослого населения.</w:t>
      </w:r>
    </w:p>
    <w:p w:rsidR="004F2950" w:rsidRDefault="004F2950" w:rsidP="00C255D8">
      <w:pPr>
        <w:widowControl w:val="0"/>
        <w:numPr>
          <w:ilvl w:val="0"/>
          <w:numId w:val="43"/>
        </w:numPr>
        <w:tabs>
          <w:tab w:val="left" w:pos="1134"/>
        </w:tabs>
        <w:autoSpaceDE w:val="0"/>
        <w:autoSpaceDN w:val="0"/>
        <w:spacing w:before="120" w:after="120"/>
        <w:ind w:left="0" w:firstLine="710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C3157B">
        <w:rPr>
          <w:rFonts w:ascii="Liberation Serif" w:hAnsi="Liberation Serif"/>
          <w:sz w:val="28"/>
          <w:szCs w:val="28"/>
          <w:highlight w:val="lightGray"/>
          <w:lang w:eastAsia="ar-SA"/>
        </w:rPr>
        <w:t>по нормативу финансирования структурного подразделения медицинской организации (используется при оплате медицинской помощи, оказываемой фельдшерскими/фельдшерско-акушерскими пунктами с учетом критерия соответствия их требованиям, установленным Положением об организации оказания первичной медико-санитарной</w:t>
      </w:r>
      <w:r w:rsidR="00630AD2" w:rsidRPr="00C3157B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помощи взрослому населению).</w:t>
      </w:r>
    </w:p>
    <w:p w:rsidR="00C3157B" w:rsidRDefault="00C3157B" w:rsidP="00C3157B">
      <w:pPr>
        <w:widowControl w:val="0"/>
        <w:tabs>
          <w:tab w:val="left" w:pos="1134"/>
        </w:tabs>
        <w:autoSpaceDE w:val="0"/>
        <w:autoSpaceDN w:val="0"/>
        <w:spacing w:before="120" w:after="120"/>
        <w:ind w:firstLine="71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439BA">
        <w:rPr>
          <w:rFonts w:ascii="Liberation Serif" w:hAnsi="Liberation Serif"/>
          <w:sz w:val="28"/>
          <w:szCs w:val="28"/>
          <w:highlight w:val="yellow"/>
        </w:rPr>
        <w:t>Пункт 5.1 изложить в новой редакции (в ред. Дополнительного соглашения № 1</w:t>
      </w:r>
      <w:r>
        <w:rPr>
          <w:rFonts w:ascii="Liberation Serif" w:hAnsi="Liberation Serif"/>
          <w:sz w:val="28"/>
          <w:szCs w:val="28"/>
          <w:highlight w:val="yellow"/>
        </w:rPr>
        <w:t xml:space="preserve"> от 30.01.2023</w:t>
      </w:r>
      <w:r w:rsidRPr="004439BA">
        <w:rPr>
          <w:rFonts w:ascii="Liberation Serif" w:hAnsi="Liberation Serif"/>
          <w:sz w:val="28"/>
          <w:szCs w:val="28"/>
          <w:highlight w:val="yellow"/>
        </w:rPr>
        <w:t>, вступает в силу с 01.01.202</w:t>
      </w:r>
      <w:r>
        <w:rPr>
          <w:rFonts w:ascii="Liberation Serif" w:hAnsi="Liberation Serif"/>
          <w:sz w:val="28"/>
          <w:szCs w:val="28"/>
          <w:highlight w:val="yellow"/>
        </w:rPr>
        <w:t>3</w:t>
      </w:r>
      <w:r w:rsidRPr="004439BA">
        <w:rPr>
          <w:rFonts w:ascii="Liberation Serif" w:hAnsi="Liberation Serif"/>
          <w:sz w:val="28"/>
          <w:szCs w:val="28"/>
          <w:highlight w:val="yellow"/>
        </w:rPr>
        <w:t>):</w:t>
      </w:r>
    </w:p>
    <w:p w:rsidR="00C3157B" w:rsidRPr="00C3157B" w:rsidRDefault="00C3157B" w:rsidP="00C3157B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C3157B">
        <w:rPr>
          <w:rFonts w:ascii="Liberation Serif" w:hAnsi="Liberation Serif"/>
          <w:sz w:val="28"/>
          <w:szCs w:val="28"/>
          <w:highlight w:val="yellow"/>
        </w:rPr>
        <w:t>«5.1.</w:t>
      </w:r>
      <w:r w:rsidRPr="00C3157B">
        <w:rPr>
          <w:rFonts w:ascii="Liberation Serif" w:hAnsi="Liberation Serif"/>
          <w:sz w:val="28"/>
          <w:szCs w:val="28"/>
          <w:highlight w:val="yellow"/>
        </w:rPr>
        <w:tab/>
        <w:t>При оплате медицинской помощи, оказываемой в амбулаторных условиях:</w:t>
      </w:r>
    </w:p>
    <w:p w:rsidR="00C3157B" w:rsidRPr="00C3157B" w:rsidRDefault="00C3157B" w:rsidP="00C3157B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</w:pPr>
      <w:proofErr w:type="gramStart"/>
      <w:r w:rsidRPr="00C3157B">
        <w:rPr>
          <w:rFonts w:ascii="Liberation Serif" w:hAnsi="Liberation Serif"/>
          <w:sz w:val="28"/>
          <w:szCs w:val="28"/>
          <w:highlight w:val="yellow"/>
        </w:rPr>
        <w:t xml:space="preserve">1) </w:t>
      </w:r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по </w:t>
      </w:r>
      <w:proofErr w:type="spellStart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подушевому</w:t>
      </w:r>
      <w:proofErr w:type="spellEnd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биопсийного</w:t>
      </w:r>
      <w:proofErr w:type="spellEnd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(далее – молекулярно-генетические исследования и патолого-анатомические исследования </w:t>
      </w:r>
      <w:proofErr w:type="spellStart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биопсийного</w:t>
      </w:r>
      <w:proofErr w:type="spellEnd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 (операционного) материала), на проведение тестирования на выявление новой </w:t>
      </w:r>
      <w:proofErr w:type="spellStart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коронавирусной</w:t>
      </w:r>
      <w:proofErr w:type="spellEnd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 инфекции (COVID-19</w:t>
      </w:r>
      <w:proofErr w:type="gramEnd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), </w:t>
      </w:r>
      <w:proofErr w:type="gramStart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перечень которых устанавливается Министерством здравоохранения Российской Федерации, в том числе с включением расходов на медицинскую помощь, оказываемую в иных медицинских организациях и оплачиваемую за единицу</w:t>
      </w:r>
      <w:proofErr w:type="gramEnd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 объема медицинской помощи;</w:t>
      </w:r>
    </w:p>
    <w:p w:rsidR="00C3157B" w:rsidRPr="00C3157B" w:rsidRDefault="00C3157B" w:rsidP="00C3157B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</w:pPr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lastRenderedPageBreak/>
        <w:t>2) за единицу объема медицинской помощи – за медицинскую услугу, посещение, обращение (законченный случай) при оплате:</w:t>
      </w:r>
    </w:p>
    <w:p w:rsidR="00C3157B" w:rsidRPr="00C3157B" w:rsidRDefault="00C3157B" w:rsidP="00C255D8">
      <w:pPr>
        <w:pStyle w:val="ab"/>
        <w:numPr>
          <w:ilvl w:val="0"/>
          <w:numId w:val="4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</w:pPr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C3157B" w:rsidRPr="00C3157B" w:rsidRDefault="00C3157B" w:rsidP="00C255D8">
      <w:pPr>
        <w:pStyle w:val="ab"/>
        <w:numPr>
          <w:ilvl w:val="0"/>
          <w:numId w:val="4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</w:pPr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медицинской помощи, оказанной в медицинских организациях, не имеющих прикрепившихся лиц;</w:t>
      </w:r>
    </w:p>
    <w:p w:rsidR="00C3157B" w:rsidRPr="00C3157B" w:rsidRDefault="00C3157B" w:rsidP="00C255D8">
      <w:pPr>
        <w:pStyle w:val="ab"/>
        <w:numPr>
          <w:ilvl w:val="0"/>
          <w:numId w:val="4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</w:pPr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медицинской организацией;</w:t>
      </w:r>
    </w:p>
    <w:p w:rsidR="00C3157B" w:rsidRPr="00C3157B" w:rsidRDefault="00C3157B" w:rsidP="00C255D8">
      <w:pPr>
        <w:pStyle w:val="ab"/>
        <w:numPr>
          <w:ilvl w:val="0"/>
          <w:numId w:val="4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</w:pPr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отдельных диагностических (лабораторных) исследований – компьютерной томографии, магнитно-резонансной томографии, ультразвукового исследования </w:t>
      </w:r>
      <w:proofErr w:type="gramStart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сердечно-сосудистой</w:t>
      </w:r>
      <w:proofErr w:type="gramEnd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 системы, эндоскопических диагностических исследований, молекулярно-генетических исследований и патолого-анатомических исследований </w:t>
      </w:r>
      <w:proofErr w:type="spellStart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биопсийного</w:t>
      </w:r>
      <w:proofErr w:type="spellEnd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 (операционного) материала, тестирования на выявление новой </w:t>
      </w:r>
      <w:proofErr w:type="spellStart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коронавирусной</w:t>
      </w:r>
      <w:proofErr w:type="spellEnd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 xml:space="preserve"> инфекции (COVID-19);</w:t>
      </w:r>
    </w:p>
    <w:p w:rsidR="00C3157B" w:rsidRPr="00C3157B" w:rsidRDefault="00C3157B" w:rsidP="00C255D8">
      <w:pPr>
        <w:pStyle w:val="ab"/>
        <w:numPr>
          <w:ilvl w:val="0"/>
          <w:numId w:val="4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</w:pPr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профилактических медицинских осмотров и диспансеризации, в том числе углубленной диспансеризации;</w:t>
      </w:r>
    </w:p>
    <w:p w:rsidR="00C3157B" w:rsidRPr="00C3157B" w:rsidRDefault="00C3157B" w:rsidP="00C255D8">
      <w:pPr>
        <w:pStyle w:val="ab"/>
        <w:numPr>
          <w:ilvl w:val="0"/>
          <w:numId w:val="4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</w:pPr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диспансерного наблюдения отдельных категорий граждан из числа взрослого населения;</w:t>
      </w:r>
    </w:p>
    <w:p w:rsidR="00C3157B" w:rsidRPr="00C3157B" w:rsidRDefault="00C3157B" w:rsidP="00C3157B">
      <w:pPr>
        <w:widowControl w:val="0"/>
        <w:tabs>
          <w:tab w:val="left" w:pos="1134"/>
        </w:tabs>
        <w:autoSpaceDE w:val="0"/>
        <w:autoSpaceDN w:val="0"/>
        <w:spacing w:before="120" w:after="120"/>
        <w:ind w:firstLine="710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медицинской помощи по медицинской реабилитации (комплексное посещение)</w:t>
      </w:r>
      <w:proofErr w:type="gramStart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;»</w:t>
      </w:r>
      <w:proofErr w:type="gramEnd"/>
      <w:r w:rsidRPr="00C3157B">
        <w:rPr>
          <w:rFonts w:ascii="Liberation Serif" w:hAnsi="Liberation Serif" w:cs="Liberation Serif"/>
          <w:sz w:val="28"/>
          <w:szCs w:val="28"/>
          <w:highlight w:val="yellow"/>
          <w:lang w:eastAsia="ar-SA"/>
        </w:rPr>
        <w:t>.</w:t>
      </w:r>
    </w:p>
    <w:p w:rsidR="005C7596" w:rsidRPr="008023A1" w:rsidRDefault="005C7596" w:rsidP="005C7596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8023A1">
        <w:rPr>
          <w:rFonts w:ascii="Liberation Serif" w:hAnsi="Liberation Serif"/>
          <w:sz w:val="28"/>
          <w:szCs w:val="28"/>
          <w:highlight w:val="lightGray"/>
        </w:rPr>
        <w:t>При оплате медицинской помощи, оказанной в стационарных условиях,</w:t>
      </w:r>
      <w:r w:rsidR="009C7C0E" w:rsidRPr="008023A1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Pr="008023A1">
        <w:rPr>
          <w:rFonts w:ascii="Liberation Serif" w:hAnsi="Liberation Serif"/>
          <w:sz w:val="28"/>
          <w:szCs w:val="28"/>
          <w:highlight w:val="lightGray"/>
        </w:rPr>
        <w:t>в том</w:t>
      </w:r>
      <w:r w:rsidR="009C7C0E" w:rsidRPr="008023A1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Pr="008023A1">
        <w:rPr>
          <w:rFonts w:ascii="Liberation Serif" w:hAnsi="Liberation Serif"/>
          <w:sz w:val="28"/>
          <w:szCs w:val="28"/>
          <w:highlight w:val="lightGray"/>
        </w:rPr>
        <w:t>числе</w:t>
      </w:r>
      <w:r w:rsidR="009C7C0E" w:rsidRPr="008023A1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Pr="008023A1">
        <w:rPr>
          <w:rFonts w:ascii="Liberation Serif" w:hAnsi="Liberation Serif"/>
          <w:sz w:val="28"/>
          <w:szCs w:val="28"/>
          <w:highlight w:val="lightGray"/>
        </w:rPr>
        <w:t>для</w:t>
      </w:r>
      <w:r w:rsidR="009C7C0E" w:rsidRPr="008023A1">
        <w:rPr>
          <w:rFonts w:ascii="Liberation Serif" w:hAnsi="Liberation Serif"/>
          <w:sz w:val="28"/>
          <w:szCs w:val="28"/>
          <w:highlight w:val="lightGray"/>
        </w:rPr>
        <w:t xml:space="preserve"> м</w:t>
      </w:r>
      <w:r w:rsidRPr="008023A1">
        <w:rPr>
          <w:rFonts w:ascii="Liberation Serif" w:hAnsi="Liberation Serif"/>
          <w:sz w:val="28"/>
          <w:szCs w:val="28"/>
          <w:highlight w:val="lightGray"/>
        </w:rPr>
        <w:t>едицинской</w:t>
      </w:r>
      <w:r w:rsidR="009C7C0E" w:rsidRPr="008023A1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Pr="008023A1">
        <w:rPr>
          <w:rFonts w:ascii="Liberation Serif" w:hAnsi="Liberation Serif"/>
          <w:sz w:val="28"/>
          <w:szCs w:val="28"/>
          <w:highlight w:val="lightGray"/>
        </w:rPr>
        <w:t>реабилитации в специализированных медицинских организациях (структурных подразделениях):</w:t>
      </w:r>
    </w:p>
    <w:p w:rsidR="005C7596" w:rsidRPr="008023A1" w:rsidRDefault="00D80D8D" w:rsidP="005C759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 w:cs="Liberation Serif"/>
          <w:sz w:val="28"/>
          <w:szCs w:val="28"/>
          <w:highlight w:val="lightGray"/>
        </w:rPr>
      </w:pPr>
      <w:r w:rsidRPr="008023A1">
        <w:rPr>
          <w:rFonts w:ascii="Liberation Serif" w:hAnsi="Liberation Serif" w:cs="Liberation Serif"/>
          <w:sz w:val="28"/>
          <w:szCs w:val="28"/>
          <w:highlight w:val="lightGray"/>
        </w:rPr>
        <w:t>за случай госпитализации (законченный случай лечения) по поводу заболевания, включенного в соответствующую группу заболеваний (в том числе КСГ, группу ВМП), в том числе в сочетании с оплатой за услугу диализа;</w:t>
      </w:r>
    </w:p>
    <w:p w:rsidR="005C7596" w:rsidRPr="008023A1" w:rsidRDefault="005C7596" w:rsidP="005C759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8023A1">
        <w:rPr>
          <w:rFonts w:ascii="Liberation Serif" w:hAnsi="Liberation Serif"/>
          <w:sz w:val="28"/>
          <w:szCs w:val="28"/>
          <w:highlight w:val="lightGray"/>
        </w:rPr>
        <w:t>за прерванный случай госпитализации</w:t>
      </w:r>
      <w:r w:rsidR="002B1DF0" w:rsidRPr="008023A1">
        <w:rPr>
          <w:rFonts w:ascii="Liberation Serif" w:hAnsi="Liberation Serif"/>
          <w:sz w:val="28"/>
          <w:szCs w:val="28"/>
          <w:highlight w:val="lightGray"/>
        </w:rPr>
        <w:t>, в том числе в сочетании</w:t>
      </w:r>
      <w:r w:rsidRPr="008023A1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="002B1DF0" w:rsidRPr="008023A1">
        <w:rPr>
          <w:rFonts w:ascii="Liberation Serif" w:hAnsi="Liberation Serif"/>
          <w:sz w:val="28"/>
          <w:szCs w:val="28"/>
          <w:highlight w:val="lightGray"/>
        </w:rPr>
        <w:t xml:space="preserve">с оплатой за услугу диализа </w:t>
      </w:r>
      <w:r w:rsidRPr="008023A1">
        <w:rPr>
          <w:rFonts w:ascii="Liberation Serif" w:hAnsi="Liberation Serif"/>
          <w:sz w:val="28"/>
          <w:szCs w:val="28"/>
          <w:highlight w:val="lightGray"/>
        </w:rPr>
        <w:t>в случаях: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прерывания лечения по медицинским показаниям; 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перевода пациента из одного отделения медицинской организации в другое;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изменения условий оказания медицинской помощи с круглосуточного стационара на дневной стационар; 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proofErr w:type="gramStart"/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оказания медицинской помощи с проведением лекарственной терапии при злокачественных новообразованиях, в ходе которой медицинская помощь по </w:t>
      </w: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lastRenderedPageBreak/>
        <w:t xml:space="preserve">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 </w:t>
      </w:r>
      <w:proofErr w:type="gramEnd"/>
    </w:p>
    <w:p w:rsidR="00486023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перевода пациента в другую медицинскую организацию;</w:t>
      </w:r>
    </w:p>
    <w:p w:rsidR="00486023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преждевременной выписки пациента из медицинской организации в случае его письменно</w:t>
      </w:r>
      <w:r w:rsidR="004B7119"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го</w:t>
      </w: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отказ</w:t>
      </w:r>
      <w:r w:rsidR="004B7119"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а</w:t>
      </w: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от дальнейшего лечения;</w:t>
      </w:r>
    </w:p>
    <w:p w:rsidR="00486023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летального исхода;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выписки пациента до истечения 3 дней (включительно) со дня госпитализации (начала лечения), за исключением </w:t>
      </w:r>
      <w:r w:rsidR="002B1DF0"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отдельных </w:t>
      </w: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случаев</w:t>
      </w:r>
      <w:r w:rsidR="00486023"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</w:t>
      </w: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оказания медицинской помощи по перечню групп заболеваний, для которых установлены значения в графе «</w:t>
      </w:r>
      <w:r w:rsidR="00486023"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Оплата отдельных случаев по КСГ в размере 100%, 90% и 80%» </w:t>
      </w: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приложения </w:t>
      </w:r>
      <w:r w:rsidR="00956644"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20</w:t>
      </w: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к настоящему Тарифному соглашению.</w:t>
      </w:r>
    </w:p>
    <w:p w:rsidR="008023A1" w:rsidRDefault="008023A1" w:rsidP="008023A1">
      <w:pPr>
        <w:widowControl w:val="0"/>
        <w:tabs>
          <w:tab w:val="left" w:pos="1418"/>
        </w:tabs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4439BA">
        <w:rPr>
          <w:rFonts w:ascii="Liberation Serif" w:hAnsi="Liberation Serif"/>
          <w:sz w:val="28"/>
          <w:szCs w:val="28"/>
          <w:highlight w:val="yellow"/>
        </w:rPr>
        <w:t>Пункт 5.</w:t>
      </w:r>
      <w:r>
        <w:rPr>
          <w:rFonts w:ascii="Liberation Serif" w:hAnsi="Liberation Serif"/>
          <w:sz w:val="28"/>
          <w:szCs w:val="28"/>
          <w:highlight w:val="yellow"/>
        </w:rPr>
        <w:t>2</w:t>
      </w:r>
      <w:r w:rsidRPr="004439BA">
        <w:rPr>
          <w:rFonts w:ascii="Liberation Serif" w:hAnsi="Liberation Serif"/>
          <w:sz w:val="28"/>
          <w:szCs w:val="28"/>
          <w:highlight w:val="yellow"/>
        </w:rPr>
        <w:t xml:space="preserve"> изложить в новой редакции (в ред. Дополнительного соглашения № 1</w:t>
      </w:r>
      <w:r>
        <w:rPr>
          <w:rFonts w:ascii="Liberation Serif" w:hAnsi="Liberation Serif"/>
          <w:sz w:val="28"/>
          <w:szCs w:val="28"/>
          <w:highlight w:val="yellow"/>
        </w:rPr>
        <w:t xml:space="preserve"> от 30.01.2023</w:t>
      </w:r>
      <w:r w:rsidRPr="004439BA">
        <w:rPr>
          <w:rFonts w:ascii="Liberation Serif" w:hAnsi="Liberation Serif"/>
          <w:sz w:val="28"/>
          <w:szCs w:val="28"/>
          <w:highlight w:val="yellow"/>
        </w:rPr>
        <w:t>, вступает в силу с 01.01.202</w:t>
      </w:r>
      <w:r>
        <w:rPr>
          <w:rFonts w:ascii="Liberation Serif" w:hAnsi="Liberation Serif"/>
          <w:sz w:val="28"/>
          <w:szCs w:val="28"/>
          <w:highlight w:val="yellow"/>
        </w:rPr>
        <w:t>3</w:t>
      </w:r>
      <w:r w:rsidRPr="004439BA">
        <w:rPr>
          <w:rFonts w:ascii="Liberation Serif" w:hAnsi="Liberation Serif"/>
          <w:sz w:val="28"/>
          <w:szCs w:val="28"/>
          <w:highlight w:val="yellow"/>
        </w:rPr>
        <w:t>):</w:t>
      </w:r>
    </w:p>
    <w:p w:rsidR="008023A1" w:rsidRPr="008023A1" w:rsidRDefault="008023A1" w:rsidP="008023A1">
      <w:pPr>
        <w:pStyle w:val="ab"/>
        <w:tabs>
          <w:tab w:val="left" w:pos="1134"/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«5.2. 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8023A1" w:rsidRPr="008023A1" w:rsidRDefault="008023A1" w:rsidP="008023A1">
      <w:pPr>
        <w:pStyle w:val="ab"/>
        <w:tabs>
          <w:tab w:val="left" w:pos="1134"/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1) 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8023A1" w:rsidRPr="008023A1" w:rsidRDefault="008023A1" w:rsidP="008023A1">
      <w:pPr>
        <w:pStyle w:val="ab"/>
        <w:tabs>
          <w:tab w:val="left" w:pos="1134"/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 xml:space="preserve">2) за прерванный случай госпитализации, в том числе в сочетании с оплатой за услугу диализа в случаях: 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 xml:space="preserve">прерывания лечения по медицинским показаниям; 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 xml:space="preserve">перевода пациента из одного отделения медицинской организации в другое; 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изменения условий оказания медицинской помощи пациенту с круглосуточного стационара на дневной стационар;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8023A1">
        <w:rPr>
          <w:rFonts w:ascii="Liberation Serif" w:hAnsi="Liberation Serif"/>
          <w:sz w:val="28"/>
          <w:szCs w:val="28"/>
          <w:highlight w:val="yellow"/>
        </w:rPr>
        <w:t>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перевода пациента в другую медицинскую организацию;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lastRenderedPageBreak/>
        <w:t xml:space="preserve">преждевременной выписки пациента из медицинской организации в случае его письменного отказа от дальнейшего лечения; 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летального исхода;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приложении № 5 Программы (установлены значения в графе «Оплата отдельных случаев по КСГ в размере 100%, 90% и 80%» приложения 20 к настоящему Тарифному соглашению)</w:t>
      </w:r>
      <w:proofErr w:type="gramStart"/>
      <w:r w:rsidRPr="008023A1">
        <w:rPr>
          <w:rFonts w:ascii="Liberation Serif" w:hAnsi="Liberation Serif"/>
          <w:sz w:val="28"/>
          <w:szCs w:val="28"/>
          <w:highlight w:val="yellow"/>
        </w:rPr>
        <w:t>.</w:t>
      </w:r>
      <w:r>
        <w:rPr>
          <w:rFonts w:ascii="Liberation Serif" w:hAnsi="Liberation Serif"/>
          <w:sz w:val="28"/>
          <w:szCs w:val="28"/>
          <w:highlight w:val="yellow"/>
        </w:rPr>
        <w:t>»</w:t>
      </w:r>
      <w:proofErr w:type="gramEnd"/>
      <w:r>
        <w:rPr>
          <w:rFonts w:ascii="Liberation Serif" w:hAnsi="Liberation Serif"/>
          <w:sz w:val="28"/>
          <w:szCs w:val="28"/>
          <w:highlight w:val="yellow"/>
        </w:rPr>
        <w:t>.</w:t>
      </w:r>
    </w:p>
    <w:p w:rsidR="005C7596" w:rsidRPr="008023A1" w:rsidRDefault="005C7596" w:rsidP="005C7596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8023A1">
        <w:rPr>
          <w:rFonts w:ascii="Liberation Serif" w:hAnsi="Liberation Serif"/>
          <w:sz w:val="28"/>
          <w:szCs w:val="28"/>
          <w:highlight w:val="lightGray"/>
        </w:rPr>
        <w:t>При оплате медицинской помощи, оказываемой в условиях дневного стационара:</w:t>
      </w:r>
    </w:p>
    <w:p w:rsidR="005C7596" w:rsidRPr="008023A1" w:rsidRDefault="00DE4A38" w:rsidP="005C7596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8023A1">
        <w:rPr>
          <w:rFonts w:ascii="Liberation Serif" w:hAnsi="Liberation Serif"/>
          <w:sz w:val="28"/>
          <w:szCs w:val="28"/>
          <w:highlight w:val="lightGray"/>
        </w:rPr>
        <w:t xml:space="preserve">за случай (законченный случай) лечения заболевания, включенного </w:t>
      </w:r>
      <w:r w:rsidRPr="008023A1">
        <w:rPr>
          <w:rFonts w:ascii="Liberation Serif" w:hAnsi="Liberation Serif"/>
          <w:sz w:val="28"/>
          <w:szCs w:val="28"/>
          <w:highlight w:val="lightGray"/>
        </w:rPr>
        <w:br/>
        <w:t xml:space="preserve">в соответствующую группу заболеваний (в том числе КСГ, группу ВМП), </w:t>
      </w:r>
      <w:r w:rsidR="00486023" w:rsidRPr="008023A1">
        <w:rPr>
          <w:rFonts w:ascii="Liberation Serif" w:hAnsi="Liberation Serif"/>
          <w:sz w:val="28"/>
          <w:szCs w:val="28"/>
          <w:highlight w:val="lightGray"/>
        </w:rPr>
        <w:t>в том числе в сочетании с оплатой за услугу диализа;</w:t>
      </w:r>
    </w:p>
    <w:p w:rsidR="005C7596" w:rsidRPr="008023A1" w:rsidRDefault="005C7596" w:rsidP="005C7596">
      <w:pPr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8023A1">
        <w:rPr>
          <w:rFonts w:ascii="Liberation Serif" w:hAnsi="Liberation Serif"/>
          <w:sz w:val="28"/>
          <w:szCs w:val="28"/>
          <w:highlight w:val="lightGray"/>
        </w:rPr>
        <w:t>за прерванный случай оказания медицинской помощи</w:t>
      </w:r>
      <w:r w:rsidR="0080478C" w:rsidRPr="008023A1">
        <w:rPr>
          <w:rFonts w:ascii="Liberation Serif" w:hAnsi="Liberation Serif"/>
          <w:sz w:val="28"/>
          <w:szCs w:val="28"/>
          <w:highlight w:val="lightGray"/>
        </w:rPr>
        <w:t xml:space="preserve">, в том числе в сочетании с оплатой за услугу диализа </w:t>
      </w:r>
      <w:r w:rsidRPr="008023A1">
        <w:rPr>
          <w:rFonts w:ascii="Liberation Serif" w:hAnsi="Liberation Serif"/>
          <w:sz w:val="28"/>
          <w:szCs w:val="28"/>
          <w:highlight w:val="lightGray"/>
        </w:rPr>
        <w:t>в случаях: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прерывания лечения по медицинским показаниям;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перевода пациента из одного отделения медицинской организации в другое;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изменения условий оказания медицинской помощи с дневного стационара на круглосуточный стационар; 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proofErr w:type="gramStart"/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перевода пациента в другую медицинскую организацию; 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преждевременной выписки пациента из медицинской организации в случае его письменно</w:t>
      </w:r>
      <w:r w:rsidR="004B7119"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го</w:t>
      </w: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отказ</w:t>
      </w:r>
      <w:r w:rsidR="004B7119"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а</w:t>
      </w: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от дальнейшего лечения; </w:t>
      </w:r>
    </w:p>
    <w:p w:rsidR="005C7596" w:rsidRPr="008023A1" w:rsidRDefault="005C7596" w:rsidP="00C255D8">
      <w:pPr>
        <w:numPr>
          <w:ilvl w:val="0"/>
          <w:numId w:val="4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летального исхода; </w:t>
      </w:r>
    </w:p>
    <w:p w:rsidR="0080478C" w:rsidRDefault="0080478C" w:rsidP="0080478C">
      <w:pPr>
        <w:pStyle w:val="ab"/>
        <w:numPr>
          <w:ilvl w:val="0"/>
          <w:numId w:val="36"/>
        </w:numPr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8023A1">
        <w:rPr>
          <w:rFonts w:ascii="Liberation Serif" w:hAnsi="Liberation Serif"/>
          <w:sz w:val="28"/>
          <w:szCs w:val="28"/>
          <w:highlight w:val="lightGray"/>
          <w:lang w:eastAsia="ar-SA"/>
        </w:rPr>
        <w:t>выписки пациента до истечения 3 дней (включительно) со дня госпитализации (начала лечения), за исключением отдельных случаев оказания медицинской помощи по перечню групп заболеваний, для которых установлены значения в графе «Оплата отдельных случаев по КСГ в размере 100%, 90% и 80%» приложения 27 к настоящему Тарифному соглашению.</w:t>
      </w:r>
    </w:p>
    <w:p w:rsidR="008023A1" w:rsidRDefault="008023A1" w:rsidP="008023A1">
      <w:pPr>
        <w:pStyle w:val="ab"/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4439BA">
        <w:rPr>
          <w:rFonts w:ascii="Liberation Serif" w:hAnsi="Liberation Serif"/>
          <w:sz w:val="28"/>
          <w:szCs w:val="28"/>
          <w:highlight w:val="yellow"/>
        </w:rPr>
        <w:t>Пункт 5.</w:t>
      </w:r>
      <w:r>
        <w:rPr>
          <w:rFonts w:ascii="Liberation Serif" w:hAnsi="Liberation Serif"/>
          <w:sz w:val="28"/>
          <w:szCs w:val="28"/>
          <w:highlight w:val="yellow"/>
        </w:rPr>
        <w:t>3</w:t>
      </w:r>
      <w:r w:rsidRPr="004439BA">
        <w:rPr>
          <w:rFonts w:ascii="Liberation Serif" w:hAnsi="Liberation Serif"/>
          <w:sz w:val="28"/>
          <w:szCs w:val="28"/>
          <w:highlight w:val="yellow"/>
        </w:rPr>
        <w:t xml:space="preserve"> изложить в новой редакции (в </w:t>
      </w:r>
      <w:r>
        <w:rPr>
          <w:rFonts w:ascii="Liberation Serif" w:hAnsi="Liberation Serif"/>
          <w:sz w:val="28"/>
          <w:szCs w:val="28"/>
          <w:highlight w:val="yellow"/>
        </w:rPr>
        <w:t xml:space="preserve">ред. Дополнительного соглашения </w:t>
      </w:r>
      <w:r w:rsidRPr="004439BA">
        <w:rPr>
          <w:rFonts w:ascii="Liberation Serif" w:hAnsi="Liberation Serif"/>
          <w:sz w:val="28"/>
          <w:szCs w:val="28"/>
          <w:highlight w:val="yellow"/>
        </w:rPr>
        <w:t>№ 1</w:t>
      </w:r>
      <w:r>
        <w:rPr>
          <w:rFonts w:ascii="Liberation Serif" w:hAnsi="Liberation Serif"/>
          <w:sz w:val="28"/>
          <w:szCs w:val="28"/>
          <w:highlight w:val="yellow"/>
        </w:rPr>
        <w:t xml:space="preserve"> от 30.01.2023</w:t>
      </w:r>
      <w:r w:rsidRPr="004439BA">
        <w:rPr>
          <w:rFonts w:ascii="Liberation Serif" w:hAnsi="Liberation Serif"/>
          <w:sz w:val="28"/>
          <w:szCs w:val="28"/>
          <w:highlight w:val="yellow"/>
        </w:rPr>
        <w:t>, вступает в силу с 01.01.202</w:t>
      </w:r>
      <w:r>
        <w:rPr>
          <w:rFonts w:ascii="Liberation Serif" w:hAnsi="Liberation Serif"/>
          <w:sz w:val="28"/>
          <w:szCs w:val="28"/>
          <w:highlight w:val="yellow"/>
        </w:rPr>
        <w:t>3</w:t>
      </w:r>
      <w:r w:rsidRPr="004439BA">
        <w:rPr>
          <w:rFonts w:ascii="Liberation Serif" w:hAnsi="Liberation Serif"/>
          <w:sz w:val="28"/>
          <w:szCs w:val="28"/>
          <w:highlight w:val="yellow"/>
        </w:rPr>
        <w:t>):</w:t>
      </w:r>
    </w:p>
    <w:p w:rsidR="008023A1" w:rsidRPr="008023A1" w:rsidRDefault="008023A1" w:rsidP="008023A1">
      <w:pPr>
        <w:tabs>
          <w:tab w:val="left" w:pos="1418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lastRenderedPageBreak/>
        <w:t>«5.3. При оплате медицинской помощи, оказываемой в условиях дневного стационара:</w:t>
      </w:r>
    </w:p>
    <w:p w:rsidR="008023A1" w:rsidRPr="008023A1" w:rsidRDefault="008023A1" w:rsidP="008023A1">
      <w:pPr>
        <w:pStyle w:val="ab"/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«1) 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8023A1" w:rsidRPr="008023A1" w:rsidRDefault="008023A1" w:rsidP="008023A1">
      <w:pPr>
        <w:pStyle w:val="ab"/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2) за прерванный случай оказания медицинской помощи, за услугу диализа (в том числе в сочетании с оплатой по клинико-статистической группе заболеваний, группе высокотехнологичной медицинской помощи) в случаях: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прерывания лечения по медицинским показаниям;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 xml:space="preserve">перевода пациента из одного отделения медицинской организации в другое; 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изменения условий оказания медицинской помощи пациенту с дневного стационара на круглосуточный стационар;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8023A1">
        <w:rPr>
          <w:rFonts w:ascii="Liberation Serif" w:hAnsi="Liberation Serif"/>
          <w:sz w:val="28"/>
          <w:szCs w:val="28"/>
          <w:highlight w:val="yellow"/>
        </w:rPr>
        <w:t>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перевода пациента в другую медицинскую организацию;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преждевременной выписки пациента из медицинской организации в случае его письменного отказа от дальнейшего лечения;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летального исхода;</w:t>
      </w:r>
    </w:p>
    <w:p w:rsidR="008023A1" w:rsidRPr="008023A1" w:rsidRDefault="008023A1" w:rsidP="00C255D8">
      <w:pPr>
        <w:pStyle w:val="ab"/>
        <w:numPr>
          <w:ilvl w:val="0"/>
          <w:numId w:val="4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8023A1">
        <w:rPr>
          <w:rFonts w:ascii="Liberation Serif" w:hAnsi="Liberation Serif"/>
          <w:sz w:val="28"/>
          <w:szCs w:val="28"/>
          <w:highlight w:val="yellow"/>
        </w:rPr>
        <w:t>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предусмотренных приложением № 5 Программы (установлены значения в графе «Оплата отдельных случаев по КСГ в размере 100%, 90% и 80%» приложения 27 к настоящему Тарифному соглашению)</w:t>
      </w:r>
      <w:proofErr w:type="gramStart"/>
      <w:r w:rsidRPr="008023A1">
        <w:rPr>
          <w:rFonts w:ascii="Liberation Serif" w:hAnsi="Liberation Serif"/>
          <w:sz w:val="28"/>
          <w:szCs w:val="28"/>
          <w:highlight w:val="yellow"/>
        </w:rPr>
        <w:t>.</w:t>
      </w:r>
      <w:r>
        <w:rPr>
          <w:rFonts w:ascii="Liberation Serif" w:hAnsi="Liberation Serif"/>
          <w:sz w:val="28"/>
          <w:szCs w:val="28"/>
          <w:highlight w:val="yellow"/>
        </w:rPr>
        <w:t>»</w:t>
      </w:r>
      <w:proofErr w:type="gramEnd"/>
      <w:r>
        <w:rPr>
          <w:rFonts w:ascii="Liberation Serif" w:hAnsi="Liberation Serif"/>
          <w:sz w:val="28"/>
          <w:szCs w:val="28"/>
          <w:highlight w:val="yellow"/>
        </w:rPr>
        <w:t>.</w:t>
      </w:r>
    </w:p>
    <w:p w:rsidR="005C7596" w:rsidRPr="005C7596" w:rsidRDefault="005C7596" w:rsidP="005C7596">
      <w:pPr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C7596">
        <w:rPr>
          <w:rFonts w:ascii="Liberation Serif" w:hAnsi="Liberation Serif"/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эвакуации): </w:t>
      </w:r>
    </w:p>
    <w:p w:rsidR="005C7596" w:rsidRPr="005C7596" w:rsidRDefault="005C7596" w:rsidP="00C255D8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5C7596">
        <w:rPr>
          <w:rFonts w:ascii="Liberation Serif" w:hAnsi="Liberation Serif"/>
          <w:sz w:val="28"/>
          <w:szCs w:val="28"/>
          <w:lang w:eastAsia="ar-SA"/>
        </w:rPr>
        <w:t>по подушевому нормативу финансирования;</w:t>
      </w:r>
    </w:p>
    <w:p w:rsidR="005C7596" w:rsidRPr="005C7596" w:rsidRDefault="005C7596" w:rsidP="00C255D8">
      <w:pPr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Calibri" w:hAnsi="Calibri" w:cs="Calibri"/>
          <w:sz w:val="22"/>
          <w:szCs w:val="20"/>
        </w:rPr>
      </w:pPr>
      <w:r w:rsidRPr="005C7596">
        <w:rPr>
          <w:rFonts w:ascii="Liberation Serif" w:hAnsi="Liberation Serif"/>
          <w:sz w:val="28"/>
          <w:szCs w:val="28"/>
          <w:lang w:eastAsia="ar-SA"/>
        </w:rPr>
        <w:t xml:space="preserve">за единицу объема медицинской помощи – за вызов скорой медицинской помощи (используется при оплате медицинской помощи, оказанной </w:t>
      </w:r>
      <w:r w:rsidRPr="005C7596">
        <w:rPr>
          <w:rFonts w:ascii="Liberation Serif" w:hAnsi="Liberation Serif"/>
          <w:sz w:val="28"/>
          <w:szCs w:val="28"/>
          <w:lang w:eastAsia="ar-SA"/>
        </w:rPr>
        <w:lastRenderedPageBreak/>
        <w:t>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прикрепившихся лиц).</w:t>
      </w:r>
    </w:p>
    <w:p w:rsidR="00610A88" w:rsidRPr="00AC481B" w:rsidRDefault="00A4088C" w:rsidP="00D87FD9">
      <w:pPr>
        <w:pStyle w:val="ConsPlusNormal"/>
        <w:numPr>
          <w:ilvl w:val="0"/>
          <w:numId w:val="12"/>
        </w:numPr>
        <w:tabs>
          <w:tab w:val="left" w:pos="1418"/>
        </w:tabs>
        <w:spacing w:before="240" w:after="240"/>
        <w:ind w:left="0" w:firstLine="851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Порядок</w:t>
      </w:r>
      <w:r w:rsidR="00610A88" w:rsidRPr="00492C36">
        <w:rPr>
          <w:rFonts w:ascii="Liberation Serif" w:hAnsi="Liberation Serif" w:cs="Times New Roman"/>
          <w:b/>
          <w:sz w:val="28"/>
          <w:szCs w:val="28"/>
        </w:rPr>
        <w:t xml:space="preserve"> применени</w:t>
      </w:r>
      <w:r w:rsidRPr="00492C36">
        <w:rPr>
          <w:rFonts w:ascii="Liberation Serif" w:hAnsi="Liberation Serif" w:cs="Times New Roman"/>
          <w:b/>
          <w:sz w:val="28"/>
          <w:szCs w:val="28"/>
        </w:rPr>
        <w:t>я</w:t>
      </w:r>
      <w:r w:rsidR="00610A88" w:rsidRPr="00492C36">
        <w:rPr>
          <w:rFonts w:ascii="Liberation Serif" w:hAnsi="Liberation Serif" w:cs="Times New Roman"/>
          <w:b/>
          <w:sz w:val="28"/>
          <w:szCs w:val="28"/>
        </w:rPr>
        <w:t xml:space="preserve"> способов оплаты медицинской помощи, </w:t>
      </w:r>
      <w:r w:rsidR="00610A88" w:rsidRPr="00AC481B">
        <w:rPr>
          <w:rFonts w:ascii="Liberation Serif" w:hAnsi="Liberation Serif" w:cs="Times New Roman"/>
          <w:b/>
          <w:sz w:val="28"/>
          <w:szCs w:val="28"/>
        </w:rPr>
        <w:t>оказываемой в амбулаторных условиях</w:t>
      </w:r>
    </w:p>
    <w:p w:rsidR="00D163DE" w:rsidRPr="001764E0" w:rsidRDefault="00AC481B" w:rsidP="0098462D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C481B">
        <w:rPr>
          <w:rFonts w:ascii="Liberation Serif" w:hAnsi="Liberation Serif"/>
          <w:sz w:val="28"/>
          <w:szCs w:val="28"/>
        </w:rPr>
        <w:t xml:space="preserve">Перечень МО и их отделений, оказывающих медицинскую помощь в амбулаторных условиях, с указанием применяемого способа оплаты, приведен в приложении 1 к </w:t>
      </w:r>
      <w:r w:rsidRPr="001764E0">
        <w:rPr>
          <w:rFonts w:ascii="Liberation Serif" w:hAnsi="Liberation Serif"/>
          <w:sz w:val="28"/>
          <w:szCs w:val="28"/>
        </w:rPr>
        <w:t>настоящему Тарифному соглашению.</w:t>
      </w:r>
    </w:p>
    <w:p w:rsidR="00A71B19" w:rsidRPr="001764E0" w:rsidRDefault="00A71B19" w:rsidP="00401984">
      <w:pPr>
        <w:pStyle w:val="ConsPlusNormal"/>
        <w:tabs>
          <w:tab w:val="left" w:pos="1276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64E0">
        <w:rPr>
          <w:rFonts w:ascii="Liberation Serif" w:hAnsi="Liberation Serif"/>
          <w:sz w:val="28"/>
          <w:szCs w:val="28"/>
        </w:rPr>
        <w:t xml:space="preserve">Перечень ФП/ФАП, входящих в структуру медицинских организаций, приведен в приложении </w:t>
      </w:r>
      <w:r w:rsidR="00593BA9" w:rsidRPr="001764E0">
        <w:rPr>
          <w:rFonts w:ascii="Liberation Serif" w:hAnsi="Liberation Serif"/>
          <w:sz w:val="28"/>
          <w:szCs w:val="28"/>
        </w:rPr>
        <w:t>12</w:t>
      </w:r>
      <w:r w:rsidRPr="001764E0">
        <w:rPr>
          <w:rFonts w:ascii="Liberation Serif" w:hAnsi="Liberation Serif"/>
          <w:sz w:val="28"/>
          <w:szCs w:val="28"/>
        </w:rPr>
        <w:t xml:space="preserve"> к настоящему Тарифному соглашению.</w:t>
      </w:r>
    </w:p>
    <w:p w:rsidR="00610A88" w:rsidRPr="00492C36" w:rsidRDefault="003B7659" w:rsidP="00401984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64E0">
        <w:rPr>
          <w:rFonts w:ascii="Liberation Serif" w:hAnsi="Liberation Serif" w:cs="Times New Roman"/>
          <w:sz w:val="28"/>
          <w:szCs w:val="28"/>
        </w:rPr>
        <w:t>М</w:t>
      </w:r>
      <w:r w:rsidR="00610A88" w:rsidRPr="001764E0">
        <w:rPr>
          <w:rFonts w:ascii="Liberation Serif" w:hAnsi="Liberation Serif" w:cs="Times New Roman"/>
          <w:sz w:val="28"/>
          <w:szCs w:val="28"/>
        </w:rPr>
        <w:t>едицинские организации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/структурные подразделения МО, оказывающие медицинскую помощь в амбулаторных условиях, в соответствии с нормативными документами МЗ </w:t>
      </w:r>
      <w:proofErr w:type="gramStart"/>
      <w:r w:rsidR="00610A88" w:rsidRPr="00492C36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="00610A88" w:rsidRPr="00492C36">
        <w:rPr>
          <w:rFonts w:ascii="Liberation Serif" w:hAnsi="Liberation Serif" w:cs="Times New Roman"/>
          <w:sz w:val="28"/>
          <w:szCs w:val="28"/>
        </w:rPr>
        <w:t>, определяющими маршрутизацию пациентов, распределяются по уровням оказания медицинской помощи:</w:t>
      </w:r>
    </w:p>
    <w:p w:rsidR="00610A88" w:rsidRPr="00492C36" w:rsidRDefault="00610A88" w:rsidP="00401984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уровень 1:</w:t>
      </w:r>
    </w:p>
    <w:p w:rsidR="006F2D6C" w:rsidRPr="006F2D6C" w:rsidRDefault="00610A88" w:rsidP="003D4A80">
      <w:pPr>
        <w:pStyle w:val="ConsPlusNormal"/>
        <w:numPr>
          <w:ilvl w:val="0"/>
          <w:numId w:val="31"/>
        </w:numPr>
        <w:tabs>
          <w:tab w:val="left" w:pos="1134"/>
        </w:tabs>
        <w:spacing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отделения в составе МО, оказывающие первичную (доврачебную, врачебную, специализированную) медико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 xml:space="preserve">санитарную помощь в пределах </w:t>
      </w:r>
      <w:r w:rsidR="001C6649" w:rsidRPr="00492C36">
        <w:rPr>
          <w:rFonts w:ascii="Liberation Serif" w:hAnsi="Liberation Serif" w:cs="Times New Roman"/>
          <w:sz w:val="28"/>
          <w:szCs w:val="28"/>
        </w:rPr>
        <w:t xml:space="preserve">одного </w:t>
      </w:r>
      <w:r w:rsidRPr="00492C36">
        <w:rPr>
          <w:rFonts w:ascii="Liberation Serif" w:hAnsi="Liberation Serif" w:cs="Times New Roman"/>
          <w:sz w:val="28"/>
          <w:szCs w:val="28"/>
        </w:rPr>
        <w:t>муниципального образования, а также внутригородского района (в центральных районных больницах, городских, районных, участковых больницах, городских поликлиниках);</w:t>
      </w:r>
    </w:p>
    <w:p w:rsidR="00610A88" w:rsidRPr="00492C36" w:rsidRDefault="00610A88" w:rsidP="00913204">
      <w:pPr>
        <w:pStyle w:val="ConsPlusNormal"/>
        <w:numPr>
          <w:ilvl w:val="0"/>
          <w:numId w:val="31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приемные отделения стационаров, вне зависимости от уровня стационара;</w:t>
      </w:r>
    </w:p>
    <w:p w:rsidR="00610A88" w:rsidRPr="00492C36" w:rsidRDefault="00610A88" w:rsidP="00401984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уровень 2:</w:t>
      </w:r>
    </w:p>
    <w:p w:rsidR="00610A88" w:rsidRPr="00492C36" w:rsidRDefault="00610A88" w:rsidP="00913204">
      <w:pPr>
        <w:pStyle w:val="ConsPlusNormal"/>
        <w:numPr>
          <w:ilvl w:val="0"/>
          <w:numId w:val="31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отделения в составе МО, </w:t>
      </w:r>
      <w:proofErr w:type="gramStart"/>
      <w:r w:rsidRPr="00492C36">
        <w:rPr>
          <w:rFonts w:ascii="Liberation Serif" w:hAnsi="Liberation Serif" w:cs="Times New Roman"/>
          <w:sz w:val="28"/>
          <w:szCs w:val="28"/>
        </w:rPr>
        <w:t>оказывающие</w:t>
      </w:r>
      <w:proofErr w:type="gramEnd"/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CC7E2E" w:rsidRPr="00492C36">
        <w:rPr>
          <w:rFonts w:ascii="Liberation Serif" w:hAnsi="Liberation Serif" w:cs="Times New Roman"/>
          <w:sz w:val="28"/>
          <w:szCs w:val="28"/>
        </w:rPr>
        <w:t xml:space="preserve">в том числе </w:t>
      </w:r>
      <w:r w:rsidRPr="00492C36">
        <w:rPr>
          <w:rFonts w:ascii="Liberation Serif" w:hAnsi="Liberation Serif" w:cs="Times New Roman"/>
          <w:sz w:val="28"/>
          <w:szCs w:val="28"/>
        </w:rPr>
        <w:t>специализированную медико</w:t>
      </w:r>
      <w:r w:rsidR="00675A7C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санитарную помощь населению нескольких муниципальных образований/городских округов (в условиях консультативно</w:t>
      </w:r>
      <w:r w:rsidR="00806AF2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диагностического отделения, кабинета) по перечню специальностей в соответствии с маршрутизацией потока пациентов;</w:t>
      </w:r>
    </w:p>
    <w:p w:rsidR="00610A88" w:rsidRPr="00492C36" w:rsidRDefault="00610A88" w:rsidP="00913204">
      <w:pPr>
        <w:pStyle w:val="ConsPlusNormal"/>
        <w:numPr>
          <w:ilvl w:val="0"/>
          <w:numId w:val="31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консультативно</w:t>
      </w:r>
      <w:r w:rsidR="00675A7C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диагностические поликлиники, не имеющие прикрепленного населения, оказывающие специализированную консультативную медико</w:t>
      </w:r>
      <w:r w:rsidR="00675A7C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санитарную помощь в пределах Свердловской области</w:t>
      </w:r>
      <w:r w:rsidR="006C3512" w:rsidRPr="00492C36">
        <w:rPr>
          <w:rFonts w:ascii="Liberation Serif" w:hAnsi="Liberation Serif" w:cs="Times New Roman"/>
          <w:sz w:val="28"/>
          <w:szCs w:val="28"/>
        </w:rPr>
        <w:t xml:space="preserve"> и/или в пределах нескольких субъектов РФ</w:t>
      </w:r>
      <w:r w:rsidR="004B6F79" w:rsidRPr="00492C36">
        <w:rPr>
          <w:rFonts w:ascii="Liberation Serif" w:hAnsi="Liberation Serif" w:cs="Times New Roman"/>
          <w:sz w:val="28"/>
          <w:szCs w:val="28"/>
        </w:rPr>
        <w:t>.</w:t>
      </w:r>
    </w:p>
    <w:p w:rsidR="003D329A" w:rsidRPr="00492C36" w:rsidRDefault="00521704" w:rsidP="0098462D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Финансовое обеспечение </w:t>
      </w:r>
      <w:r w:rsidR="0079212C" w:rsidRPr="00492C36">
        <w:rPr>
          <w:rFonts w:ascii="Liberation Serif" w:hAnsi="Liberation Serif" w:cs="Times New Roman"/>
          <w:sz w:val="28"/>
          <w:szCs w:val="28"/>
        </w:rPr>
        <w:t>первичной медико</w:t>
      </w:r>
      <w:r w:rsidR="00675A7C">
        <w:rPr>
          <w:rFonts w:ascii="Liberation Serif" w:hAnsi="Liberation Serif" w:cs="Times New Roman"/>
          <w:sz w:val="28"/>
          <w:szCs w:val="28"/>
        </w:rPr>
        <w:t>-</w:t>
      </w:r>
      <w:r w:rsidR="0079212C" w:rsidRPr="00492C36">
        <w:rPr>
          <w:rFonts w:ascii="Liberation Serif" w:hAnsi="Liberation Serif" w:cs="Times New Roman"/>
          <w:sz w:val="28"/>
          <w:szCs w:val="28"/>
        </w:rPr>
        <w:t xml:space="preserve">санитарной помощи в </w:t>
      </w:r>
      <w:r w:rsidRPr="00492C36">
        <w:rPr>
          <w:rFonts w:ascii="Liberation Serif" w:hAnsi="Liberation Serif" w:cs="Times New Roman"/>
          <w:sz w:val="28"/>
          <w:szCs w:val="28"/>
        </w:rPr>
        <w:t>МО, имеющих прикрепившихся лиц</w:t>
      </w:r>
      <w:r w:rsidR="00395540" w:rsidRPr="00492C36">
        <w:rPr>
          <w:rFonts w:ascii="Liberation Serif" w:hAnsi="Liberation Serif" w:cs="Times New Roman"/>
          <w:sz w:val="28"/>
          <w:szCs w:val="28"/>
        </w:rPr>
        <w:t>,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осуществляется п</w:t>
      </w:r>
      <w:r w:rsidR="00610A88" w:rsidRPr="00492C36">
        <w:rPr>
          <w:rFonts w:ascii="Liberation Serif" w:hAnsi="Liberation Serif" w:cs="Times New Roman"/>
          <w:sz w:val="28"/>
          <w:szCs w:val="28"/>
        </w:rPr>
        <w:t>о подушевому нормативу финансирования</w:t>
      </w:r>
      <w:r w:rsidR="00BE0139" w:rsidRPr="00492C36">
        <w:rPr>
          <w:rFonts w:ascii="Liberation Serif" w:hAnsi="Liberation Serif" w:cs="Times New Roman"/>
          <w:sz w:val="28"/>
          <w:szCs w:val="28"/>
        </w:rPr>
        <w:t>, за исключением</w:t>
      </w:r>
      <w:r w:rsidR="008C20CF">
        <w:rPr>
          <w:rFonts w:ascii="Liberation Serif" w:hAnsi="Liberation Serif" w:cs="Times New Roman"/>
          <w:sz w:val="28"/>
          <w:szCs w:val="28"/>
        </w:rPr>
        <w:t>:</w:t>
      </w:r>
      <w:r w:rsidR="00BE0139" w:rsidRPr="00492C36">
        <w:rPr>
          <w:rFonts w:ascii="Liberation Serif" w:hAnsi="Liberation Serif" w:cs="Times New Roman"/>
          <w:sz w:val="28"/>
          <w:szCs w:val="28"/>
        </w:rPr>
        <w:t xml:space="preserve"> медицинской помощи, </w:t>
      </w:r>
      <w:r w:rsidR="009C4F69" w:rsidRPr="00492C36">
        <w:rPr>
          <w:rFonts w:ascii="Liberation Serif" w:hAnsi="Liberation Serif" w:cs="Times New Roman"/>
          <w:sz w:val="28"/>
          <w:szCs w:val="28"/>
        </w:rPr>
        <w:t xml:space="preserve">финансируемой в соответствии с нормативами, установленными </w:t>
      </w:r>
      <w:r w:rsidR="00BE0139" w:rsidRPr="00492C36">
        <w:rPr>
          <w:rFonts w:ascii="Liberation Serif" w:hAnsi="Liberation Serif" w:cs="Times New Roman"/>
          <w:sz w:val="28"/>
          <w:szCs w:val="28"/>
        </w:rPr>
        <w:t xml:space="preserve">Программой </w:t>
      </w:r>
      <w:r w:rsidR="008C20CF">
        <w:rPr>
          <w:rFonts w:ascii="Liberation Serif" w:hAnsi="Liberation Serif" w:cs="Times New Roman"/>
          <w:sz w:val="28"/>
          <w:szCs w:val="28"/>
        </w:rPr>
        <w:t>ОМС;</w:t>
      </w:r>
      <w:r w:rsidR="0079212C" w:rsidRPr="00492C36">
        <w:rPr>
          <w:rFonts w:ascii="Liberation Serif" w:hAnsi="Liberation Serif" w:cs="Times New Roman"/>
          <w:sz w:val="28"/>
          <w:szCs w:val="28"/>
        </w:rPr>
        <w:t xml:space="preserve"> видов медицинской помощи, не включенных в базовый (средний) подушевой норматив</w:t>
      </w:r>
      <w:r w:rsidR="005D5879"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E3723D" w:rsidRPr="00492C36">
        <w:rPr>
          <w:rFonts w:ascii="Liberation Serif" w:hAnsi="Liberation Serif" w:cs="Times New Roman"/>
          <w:sz w:val="28"/>
          <w:szCs w:val="28"/>
        </w:rPr>
        <w:t xml:space="preserve">финансирования </w:t>
      </w:r>
      <w:r w:rsidR="0099749B" w:rsidRPr="00492C36">
        <w:rPr>
          <w:rFonts w:ascii="Liberation Serif" w:hAnsi="Liberation Serif" w:cs="Times New Roman"/>
          <w:sz w:val="28"/>
          <w:szCs w:val="28"/>
        </w:rPr>
        <w:t>на</w:t>
      </w:r>
      <w:r w:rsidR="005D5879" w:rsidRPr="00492C36">
        <w:rPr>
          <w:rFonts w:ascii="Liberation Serif" w:hAnsi="Liberation Serif" w:cs="Times New Roman"/>
          <w:sz w:val="28"/>
          <w:szCs w:val="28"/>
        </w:rPr>
        <w:t xml:space="preserve"> прикреп</w:t>
      </w:r>
      <w:r w:rsidR="0099749B" w:rsidRPr="00492C36">
        <w:rPr>
          <w:rFonts w:ascii="Liberation Serif" w:hAnsi="Liberation Serif" w:cs="Times New Roman"/>
          <w:sz w:val="28"/>
          <w:szCs w:val="28"/>
        </w:rPr>
        <w:t>ившихся лиц</w:t>
      </w:r>
      <w:r w:rsidR="009155D4" w:rsidRPr="00492C36">
        <w:rPr>
          <w:rFonts w:ascii="Liberation Serif" w:hAnsi="Liberation Serif" w:cs="Times New Roman"/>
          <w:sz w:val="28"/>
          <w:szCs w:val="28"/>
        </w:rPr>
        <w:t xml:space="preserve"> в соответствии с решением Комиссии</w:t>
      </w:r>
      <w:r w:rsidRPr="00492C36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83445" w:rsidRPr="00C255D8" w:rsidRDefault="00883445" w:rsidP="004C785C">
      <w:pPr>
        <w:pStyle w:val="ConsPlu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proofErr w:type="gramStart"/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lastRenderedPageBreak/>
        <w:t>Базовый (средний) подушевой норматив финансирования на прикрепившихся лиц включает расходы на оплату медицинской помощи в рамках базовой программы ОМС, в том числе первичной доврачебной, врачебной, первичной специализированной медико-санитарной помощи, организованной по территориально-участковому принципу, оказываемой в плановой форме в соответствии с установленными единицами объема медицинской помощи (посещение с профилактическими и иными целями, обращение в связи с заболеванием), за исключением:</w:t>
      </w:r>
      <w:proofErr w:type="gramEnd"/>
    </w:p>
    <w:p w:rsidR="00883445" w:rsidRPr="00C255D8" w:rsidRDefault="00883445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отдельных диагностических (лабораторных) исследований (компьютерной томографии, магнитно</w:t>
      </w:r>
      <w:r w:rsidR="005735D0" w:rsidRPr="00C255D8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 xml:space="preserve">резонансной томографии, ультразвукового исследования </w:t>
      </w:r>
      <w:proofErr w:type="gramStart"/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сердечно</w:t>
      </w:r>
      <w:r w:rsidR="005735D0" w:rsidRPr="00C255D8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сосудистой</w:t>
      </w:r>
      <w:proofErr w:type="gramEnd"/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 xml:space="preserve"> системы, эндоскопических диагностических исследований, </w:t>
      </w:r>
      <w:r w:rsidR="00F24451" w:rsidRPr="00C255D8">
        <w:rPr>
          <w:rFonts w:ascii="Liberation Serif" w:hAnsi="Liberation Serif" w:cs="Times New Roman"/>
          <w:sz w:val="28"/>
          <w:szCs w:val="28"/>
          <w:highlight w:val="lightGray"/>
        </w:rPr>
        <w:t>молекулярно-генетических исследований и</w:t>
      </w:r>
      <w:r w:rsidR="005D4651" w:rsidRPr="00C255D8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5735D0" w:rsidRPr="00C255D8">
        <w:rPr>
          <w:rFonts w:ascii="Liberation Serif" w:hAnsi="Liberation Serif" w:cs="Times New Roman"/>
          <w:sz w:val="28"/>
          <w:szCs w:val="28"/>
          <w:highlight w:val="lightGray"/>
        </w:rPr>
        <w:t xml:space="preserve">патологоанатомических исследований </w:t>
      </w:r>
      <w:proofErr w:type="spellStart"/>
      <w:r w:rsidR="005735D0" w:rsidRPr="00C255D8">
        <w:rPr>
          <w:rFonts w:ascii="Liberation Serif" w:hAnsi="Liberation Serif" w:cs="Times New Roman"/>
          <w:sz w:val="28"/>
          <w:szCs w:val="28"/>
          <w:highlight w:val="lightGray"/>
        </w:rPr>
        <w:t>биопсийного</w:t>
      </w:r>
      <w:proofErr w:type="spellEnd"/>
      <w:r w:rsidR="005735D0" w:rsidRPr="00C255D8">
        <w:rPr>
          <w:rFonts w:ascii="Liberation Serif" w:hAnsi="Liberation Serif" w:cs="Times New Roman"/>
          <w:sz w:val="28"/>
          <w:szCs w:val="28"/>
          <w:highlight w:val="lightGray"/>
        </w:rPr>
        <w:t xml:space="preserve"> (операционного) материала с целью </w:t>
      </w:r>
      <w:r w:rsidR="00E45A5D" w:rsidRPr="00C255D8">
        <w:rPr>
          <w:rFonts w:ascii="Liberation Serif" w:hAnsi="Liberation Serif" w:cs="Times New Roman"/>
          <w:sz w:val="28"/>
          <w:szCs w:val="28"/>
          <w:highlight w:val="lightGray"/>
        </w:rPr>
        <w:t>диагностики</w:t>
      </w:r>
      <w:r w:rsidR="005735D0" w:rsidRPr="00C255D8">
        <w:rPr>
          <w:rFonts w:ascii="Liberation Serif" w:hAnsi="Liberation Serif" w:cs="Times New Roman"/>
          <w:sz w:val="28"/>
          <w:szCs w:val="28"/>
          <w:highlight w:val="lightGray"/>
        </w:rPr>
        <w:t xml:space="preserve"> онкологических заболеваний и подбора </w:t>
      </w:r>
      <w:r w:rsidR="00E45A5D" w:rsidRPr="00C255D8">
        <w:rPr>
          <w:rFonts w:ascii="Liberation Serif" w:hAnsi="Liberation Serif" w:cs="Times New Roman"/>
          <w:sz w:val="28"/>
          <w:szCs w:val="28"/>
          <w:highlight w:val="lightGray"/>
        </w:rPr>
        <w:t>прот</w:t>
      </w:r>
      <w:r w:rsidR="00261D49" w:rsidRPr="00C255D8">
        <w:rPr>
          <w:rFonts w:ascii="Liberation Serif" w:hAnsi="Liberation Serif" w:cs="Times New Roman"/>
          <w:sz w:val="28"/>
          <w:szCs w:val="28"/>
          <w:highlight w:val="lightGray"/>
        </w:rPr>
        <w:t>и</w:t>
      </w:r>
      <w:r w:rsidR="00E45A5D" w:rsidRPr="00C255D8">
        <w:rPr>
          <w:rFonts w:ascii="Liberation Serif" w:hAnsi="Liberation Serif" w:cs="Times New Roman"/>
          <w:sz w:val="28"/>
          <w:szCs w:val="28"/>
          <w:highlight w:val="lightGray"/>
        </w:rPr>
        <w:t>воопухолевой лекарственной терапии</w:t>
      </w:r>
      <w:r w:rsidR="008332CE" w:rsidRPr="00C255D8">
        <w:rPr>
          <w:rFonts w:ascii="Liberation Serif" w:hAnsi="Liberation Serif" w:cs="Times New Roman"/>
          <w:sz w:val="28"/>
          <w:szCs w:val="28"/>
          <w:highlight w:val="lightGray"/>
        </w:rPr>
        <w:t>, тестирования на выявление новой коронавирусной инфекции (</w:t>
      </w:r>
      <w:r w:rsidR="008332CE" w:rsidRPr="00C255D8">
        <w:rPr>
          <w:rFonts w:ascii="Liberation Serif" w:hAnsi="Liberation Serif" w:cs="Times New Roman"/>
          <w:sz w:val="28"/>
          <w:szCs w:val="28"/>
          <w:highlight w:val="lightGray"/>
          <w:lang w:val="en-US"/>
        </w:rPr>
        <w:t>COVID</w:t>
      </w:r>
      <w:r w:rsidR="008332CE" w:rsidRPr="00C255D8">
        <w:rPr>
          <w:rFonts w:ascii="Liberation Serif" w:hAnsi="Liberation Serif" w:cs="Times New Roman"/>
          <w:sz w:val="28"/>
          <w:szCs w:val="28"/>
          <w:highlight w:val="lightGray"/>
        </w:rPr>
        <w:t>-19)</w:t>
      </w: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);</w:t>
      </w:r>
    </w:p>
    <w:p w:rsidR="00DA1185" w:rsidRPr="00C255D8" w:rsidRDefault="00DA1185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профилактических медицинских осмотров и диспансеризации, в том числе углубленной;</w:t>
      </w:r>
    </w:p>
    <w:p w:rsidR="00DA1185" w:rsidRPr="00C255D8" w:rsidRDefault="00DA1185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диспансерного наблюдения отдельных категорий граждан;</w:t>
      </w:r>
    </w:p>
    <w:p w:rsidR="00C203E9" w:rsidRPr="00C255D8" w:rsidRDefault="00C203E9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исследований на наличие вирусов респираторных инфекций, включая вирус гриппа, любым из методов;</w:t>
      </w:r>
    </w:p>
    <w:p w:rsidR="004C785C" w:rsidRPr="00C255D8" w:rsidRDefault="004C785C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медицинских услуг в Центрах здоровья;</w:t>
      </w:r>
    </w:p>
    <w:p w:rsidR="00883445" w:rsidRPr="00C255D8" w:rsidRDefault="00883445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стоматологической помощи, в том числе в неотложной форме;</w:t>
      </w:r>
    </w:p>
    <w:p w:rsidR="00883445" w:rsidRPr="00C255D8" w:rsidRDefault="00883445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 xml:space="preserve">средств на оплату медицинских услуг по переносу </w:t>
      </w:r>
      <w:proofErr w:type="spellStart"/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криоконсервированных</w:t>
      </w:r>
      <w:proofErr w:type="spellEnd"/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 xml:space="preserve"> эмбрионов в полость матки при оказании медицинской помощи методом экстракорпорального оплодотворения;</w:t>
      </w:r>
    </w:p>
    <w:p w:rsidR="00883445" w:rsidRPr="00C255D8" w:rsidRDefault="00883445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диагностических исследований методом позитронно</w:t>
      </w:r>
      <w:r w:rsidR="004B0DC1" w:rsidRPr="00C255D8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эмиссионной томографии, совмещенной с компьютерной томографией;</w:t>
      </w:r>
    </w:p>
    <w:p w:rsidR="00883445" w:rsidRPr="00C255D8" w:rsidRDefault="00883445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медицинских услуг по прерыванию беременности;</w:t>
      </w:r>
    </w:p>
    <w:p w:rsidR="00883445" w:rsidRPr="00C255D8" w:rsidRDefault="00883445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заместительной почечной терапии методами перитонеального диализа;</w:t>
      </w:r>
    </w:p>
    <w:p w:rsidR="00883445" w:rsidRPr="00C255D8" w:rsidRDefault="00883445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медицинской помощи с применением телемедицинских технологий, за исключением повторных приемов (консультаций) при дистанционном взаимодействии пациентов с врачами, а также приемов (консультаций) внутри одной медицинской организации;</w:t>
      </w:r>
    </w:p>
    <w:p w:rsidR="00B85D63" w:rsidRPr="00C255D8" w:rsidRDefault="00E91941" w:rsidP="001C0A1C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</w:t>
      </w:r>
      <w:r w:rsidR="00B85D63" w:rsidRPr="00C255D8">
        <w:rPr>
          <w:rFonts w:ascii="Liberation Serif" w:hAnsi="Liberation Serif" w:cs="Times New Roman"/>
          <w:sz w:val="28"/>
          <w:szCs w:val="28"/>
          <w:highlight w:val="lightGray"/>
        </w:rPr>
        <w:t>редств на оплату медицинских услуг для диагностики и лечения нарушений зрения;</w:t>
      </w:r>
    </w:p>
    <w:p w:rsidR="00251374" w:rsidRPr="00C255D8" w:rsidRDefault="00251374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 xml:space="preserve">средств на оплату обращения по заболеванию по профилю </w:t>
      </w: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lastRenderedPageBreak/>
        <w:t>«</w:t>
      </w:r>
      <w:r w:rsidR="000C7118" w:rsidRPr="00C255D8">
        <w:rPr>
          <w:rFonts w:ascii="Liberation Serif" w:hAnsi="Liberation Serif" w:cs="Times New Roman"/>
          <w:sz w:val="28"/>
          <w:szCs w:val="28"/>
          <w:highlight w:val="lightGray"/>
        </w:rPr>
        <w:t>Медицинская</w:t>
      </w: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 xml:space="preserve"> реабилитация»;</w:t>
      </w:r>
    </w:p>
    <w:p w:rsidR="003677C4" w:rsidRPr="00C255D8" w:rsidRDefault="003677C4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оплату медицинских услуг лучевой диагностики при оценке минеральной плотности костной ткани (денситометрии);</w:t>
      </w:r>
    </w:p>
    <w:p w:rsidR="00883445" w:rsidRPr="00C255D8" w:rsidRDefault="00883445" w:rsidP="00913204">
      <w:pPr>
        <w:pStyle w:val="ConsPlusNormal"/>
        <w:numPr>
          <w:ilvl w:val="0"/>
          <w:numId w:val="3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средств на финансовое обеспечение ФП/ФАП.</w:t>
      </w:r>
    </w:p>
    <w:p w:rsidR="00883445" w:rsidRDefault="00883445" w:rsidP="005664C3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255D8">
        <w:rPr>
          <w:rFonts w:ascii="Liberation Serif" w:hAnsi="Liberation Serif" w:cs="Times New Roman"/>
          <w:sz w:val="28"/>
          <w:szCs w:val="28"/>
          <w:highlight w:val="lightGray"/>
        </w:rPr>
        <w:t>Оплата медицинской помощи по видам, не включенным в базовый (средний) подушевой норматив финансирования, производится за единицу объема медицинской помощи по тарифам, установленным настоящим Тарифным соглашением.</w:t>
      </w:r>
    </w:p>
    <w:p w:rsidR="00C255D8" w:rsidRPr="00612941" w:rsidRDefault="00C255D8" w:rsidP="00C255D8">
      <w:pPr>
        <w:pStyle w:val="ab"/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Пункт 6.4 изложить в новой редакции (в ред. Дополнительного соглашения № 1 от 30.01.2023, вступает в силу с 01.01.2023):</w:t>
      </w:r>
    </w:p>
    <w:p w:rsidR="00C255D8" w:rsidRPr="00612941" w:rsidRDefault="00C255D8" w:rsidP="00C255D8">
      <w:pPr>
        <w:pStyle w:val="ab"/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«6.4. </w:t>
      </w:r>
      <w:proofErr w:type="gramStart"/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Базовый (средний) </w:t>
      </w:r>
      <w:proofErr w:type="spellStart"/>
      <w:r w:rsidRPr="00612941">
        <w:rPr>
          <w:rFonts w:ascii="Liberation Serif" w:hAnsi="Liberation Serif"/>
          <w:sz w:val="28"/>
          <w:szCs w:val="28"/>
          <w:highlight w:val="lightGray"/>
        </w:rPr>
        <w:t>подушевой</w:t>
      </w:r>
      <w:proofErr w:type="spellEnd"/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 норматив финансирования на прикрепившихся лиц включает расходы на оплату медицинской помощи в рамках базовой программы ОМС, в том числе первичной доврачебной, врачебной, первичной специализированной медико-санитарной помощи, организованной по территориально-участковому принципу, оказываемой в плановой форме в соответствии с установленными единицами объема медицинской помощи (посещение с профилактическими и иными целями, обращение в связи с заболеванием), за исключением:</w:t>
      </w:r>
      <w:proofErr w:type="gramEnd"/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средств на оплату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612941">
        <w:rPr>
          <w:rFonts w:ascii="Liberation Serif" w:hAnsi="Liberation Serif"/>
          <w:sz w:val="28"/>
          <w:szCs w:val="28"/>
          <w:highlight w:val="lightGray"/>
        </w:rPr>
        <w:t>сердечно-сосудистой</w:t>
      </w:r>
      <w:proofErr w:type="gramEnd"/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612941">
        <w:rPr>
          <w:rFonts w:ascii="Liberation Serif" w:hAnsi="Liberation Serif"/>
          <w:sz w:val="28"/>
          <w:szCs w:val="28"/>
          <w:highlight w:val="lightGray"/>
        </w:rPr>
        <w:t>биопсийного</w:t>
      </w:r>
      <w:proofErr w:type="spellEnd"/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</w:t>
      </w:r>
      <w:proofErr w:type="spellStart"/>
      <w:r w:rsidRPr="00612941">
        <w:rPr>
          <w:rFonts w:ascii="Liberation Serif" w:hAnsi="Liberation Serif"/>
          <w:sz w:val="28"/>
          <w:szCs w:val="28"/>
          <w:highlight w:val="lightGray"/>
        </w:rPr>
        <w:t>коронавирусной</w:t>
      </w:r>
      <w:proofErr w:type="spellEnd"/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 инфекции (COVID-19));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средств на оплату профилактических медицинских осмотров и диспансеризации, в том числе углубленной;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средств на оплату диспансерного наблюдения взрослых;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средств на оплату медицинских услуг в Центрах здоровья;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средств на оплату стоматологической помощи, в том числе в неотложной форме;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средств на оплату медицинских услуг по переносу </w:t>
      </w:r>
      <w:proofErr w:type="spellStart"/>
      <w:r w:rsidRPr="00612941">
        <w:rPr>
          <w:rFonts w:ascii="Liberation Serif" w:hAnsi="Liberation Serif"/>
          <w:sz w:val="28"/>
          <w:szCs w:val="28"/>
          <w:highlight w:val="lightGray"/>
        </w:rPr>
        <w:t>криоконсервированных</w:t>
      </w:r>
      <w:proofErr w:type="spellEnd"/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 эмбрионов в полость матки при оказании медицинской помощи методом экстракорпорального оплодотворения;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средств на оплату диагностических исследований методом позитронно-эмиссионной томографии, совмещенной с компьютерной томографией;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средств на оплату медицинских услуг по прерыванию беременности;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ab/>
        <w:t xml:space="preserve">средств на оплату заместительной почечной терапии методами </w:t>
      </w:r>
      <w:proofErr w:type="spellStart"/>
      <w:r w:rsidRPr="00612941">
        <w:rPr>
          <w:rFonts w:ascii="Liberation Serif" w:hAnsi="Liberation Serif"/>
          <w:sz w:val="28"/>
          <w:szCs w:val="28"/>
          <w:highlight w:val="lightGray"/>
        </w:rPr>
        <w:t>перитонеального</w:t>
      </w:r>
      <w:proofErr w:type="spellEnd"/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 диализа;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lastRenderedPageBreak/>
        <w:t>средств на оплату медицинской помощи с применением телемедицинских технологий, за исключением повторных приемов (консультаций) при дистанционном взаимодействии пациентов с врачами, а также приемов (консультаций) внутри одной медицинской организации;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средств на оплату медицинских услуг для диагностики и лечения нарушений зрения;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средств на оплату обращения по заболеванию по профилю «Медицинская реабилитация»;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средств на оплату медицинских услуг лучевой диагностики при оценке минеральной плотности костной ткани (денситометрии);</w:t>
      </w:r>
    </w:p>
    <w:p w:rsidR="00C255D8" w:rsidRPr="00612941" w:rsidRDefault="00C255D8" w:rsidP="00C255D8">
      <w:pPr>
        <w:pStyle w:val="ab"/>
        <w:numPr>
          <w:ilvl w:val="0"/>
          <w:numId w:val="49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>средств на финансовое обеспечение ФП/ФАП.</w:t>
      </w:r>
    </w:p>
    <w:p w:rsidR="00C255D8" w:rsidRPr="00CD24FB" w:rsidRDefault="00C255D8" w:rsidP="00C255D8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Оплата медицинской помощи по видам, не включенным в базовый (средний) </w:t>
      </w:r>
      <w:proofErr w:type="spellStart"/>
      <w:r w:rsidRPr="00612941">
        <w:rPr>
          <w:rFonts w:ascii="Liberation Serif" w:hAnsi="Liberation Serif"/>
          <w:sz w:val="28"/>
          <w:szCs w:val="28"/>
          <w:highlight w:val="lightGray"/>
        </w:rPr>
        <w:t>подушевой</w:t>
      </w:r>
      <w:proofErr w:type="spellEnd"/>
      <w:r w:rsidRPr="00612941">
        <w:rPr>
          <w:rFonts w:ascii="Liberation Serif" w:hAnsi="Liberation Serif"/>
          <w:sz w:val="28"/>
          <w:szCs w:val="28"/>
          <w:highlight w:val="lightGray"/>
        </w:rPr>
        <w:t xml:space="preserve"> норматив финансирования, производится за единицу объема медицинской помощи по тарифам, установленным настоящим Тарифным соглашением</w:t>
      </w:r>
      <w:proofErr w:type="gramStart"/>
      <w:r w:rsidRPr="00612941">
        <w:rPr>
          <w:rFonts w:ascii="Liberation Serif" w:hAnsi="Liberation Serif"/>
          <w:sz w:val="28"/>
          <w:szCs w:val="28"/>
          <w:highlight w:val="lightGray"/>
        </w:rPr>
        <w:t>.».</w:t>
      </w:r>
      <w:proofErr w:type="gramEnd"/>
    </w:p>
    <w:p w:rsidR="00612941" w:rsidRPr="00612941" w:rsidRDefault="00612941" w:rsidP="00612941">
      <w:pPr>
        <w:pStyle w:val="ab"/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Пункт 6.4 изложить в новой редакции (в ред. Дополнительного соглашения № 10 от 27.10.2023, вступает в силу с 01.10.2023):</w:t>
      </w:r>
    </w:p>
    <w:p w:rsidR="00612941" w:rsidRPr="00612941" w:rsidRDefault="00612941" w:rsidP="00612941">
      <w:pPr>
        <w:pStyle w:val="ab"/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 xml:space="preserve">«6.4. </w:t>
      </w:r>
      <w:proofErr w:type="gramStart"/>
      <w:r w:rsidRPr="00612941">
        <w:rPr>
          <w:rFonts w:ascii="Liberation Serif" w:hAnsi="Liberation Serif"/>
          <w:sz w:val="28"/>
          <w:szCs w:val="28"/>
          <w:highlight w:val="yellow"/>
        </w:rPr>
        <w:t xml:space="preserve">Базовый (средний) </w:t>
      </w:r>
      <w:proofErr w:type="spellStart"/>
      <w:r w:rsidRPr="00612941">
        <w:rPr>
          <w:rFonts w:ascii="Liberation Serif" w:hAnsi="Liberation Serif"/>
          <w:sz w:val="28"/>
          <w:szCs w:val="28"/>
          <w:highlight w:val="yellow"/>
        </w:rPr>
        <w:t>подушевой</w:t>
      </w:r>
      <w:proofErr w:type="spellEnd"/>
      <w:r w:rsidRPr="00612941">
        <w:rPr>
          <w:rFonts w:ascii="Liberation Serif" w:hAnsi="Liberation Serif"/>
          <w:sz w:val="28"/>
          <w:szCs w:val="28"/>
          <w:highlight w:val="yellow"/>
        </w:rPr>
        <w:t xml:space="preserve"> норматив финансирования на прикрепившихся лиц включает расходы на оплату медицинской помощи в рамках базовой программы ОМС, в том числе первичной доврачебной, врачебной, первичной специализированной медико-санитарной помощи, организованной по территориально-участковому принципу, оказываемой в плановой форме в соответствии с установленными единицами объема медицинской помощи (посещение с профилактическими и иными целями, обращение в связи с заболеванием), за исключением:</w:t>
      </w:r>
      <w:proofErr w:type="gramEnd"/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 xml:space="preserve">средств на оплату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gramStart"/>
      <w:r w:rsidRPr="00612941">
        <w:rPr>
          <w:rFonts w:ascii="Liberation Serif" w:hAnsi="Liberation Serif"/>
          <w:sz w:val="28"/>
          <w:szCs w:val="28"/>
          <w:highlight w:val="yellow"/>
        </w:rPr>
        <w:t>сердечно-сосудистой</w:t>
      </w:r>
      <w:proofErr w:type="gramEnd"/>
      <w:r w:rsidRPr="00612941">
        <w:rPr>
          <w:rFonts w:ascii="Liberation Serif" w:hAnsi="Liberation Serif"/>
          <w:sz w:val="28"/>
          <w:szCs w:val="28"/>
          <w:highlight w:val="yellow"/>
        </w:rPr>
        <w:t xml:space="preserve"> системы, эндоскопических диагностических исследований, молекулярно-генетических исследований и</w:t>
      </w:r>
      <w:r w:rsidRPr="00612941">
        <w:rPr>
          <w:rFonts w:ascii="Liberation Serif" w:hAnsi="Liberation Serif"/>
          <w:sz w:val="28"/>
          <w:szCs w:val="28"/>
          <w:highlight w:val="yellow"/>
          <w:lang w:val="en-US"/>
        </w:rPr>
        <w:t> </w:t>
      </w:r>
      <w:r w:rsidRPr="00612941">
        <w:rPr>
          <w:rFonts w:ascii="Liberation Serif" w:hAnsi="Liberation Serif"/>
          <w:sz w:val="28"/>
          <w:szCs w:val="28"/>
          <w:highlight w:val="yellow"/>
        </w:rPr>
        <w:t xml:space="preserve">патологоанатомических исследований </w:t>
      </w:r>
      <w:proofErr w:type="spellStart"/>
      <w:r w:rsidRPr="00612941">
        <w:rPr>
          <w:rFonts w:ascii="Liberation Serif" w:hAnsi="Liberation Serif"/>
          <w:sz w:val="28"/>
          <w:szCs w:val="28"/>
          <w:highlight w:val="yellow"/>
        </w:rPr>
        <w:t>биопсийного</w:t>
      </w:r>
      <w:proofErr w:type="spellEnd"/>
      <w:r w:rsidRPr="00612941">
        <w:rPr>
          <w:rFonts w:ascii="Liberation Serif" w:hAnsi="Liberation Serif"/>
          <w:sz w:val="28"/>
          <w:szCs w:val="28"/>
          <w:highlight w:val="yellow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</w:t>
      </w:r>
      <w:proofErr w:type="spellStart"/>
      <w:r w:rsidRPr="00612941">
        <w:rPr>
          <w:rFonts w:ascii="Liberation Serif" w:hAnsi="Liberation Serif"/>
          <w:sz w:val="28"/>
          <w:szCs w:val="28"/>
          <w:highlight w:val="yellow"/>
        </w:rPr>
        <w:t>коронавирусной</w:t>
      </w:r>
      <w:proofErr w:type="spellEnd"/>
      <w:r w:rsidRPr="00612941">
        <w:rPr>
          <w:rFonts w:ascii="Liberation Serif" w:hAnsi="Liberation Serif"/>
          <w:sz w:val="28"/>
          <w:szCs w:val="28"/>
          <w:highlight w:val="yellow"/>
        </w:rPr>
        <w:t xml:space="preserve"> инфекции (COVID-19));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профилактических медицинских осмотров и</w:t>
      </w:r>
      <w:r w:rsidRPr="00612941">
        <w:rPr>
          <w:rFonts w:ascii="Liberation Serif" w:hAnsi="Liberation Serif"/>
          <w:sz w:val="28"/>
          <w:szCs w:val="28"/>
          <w:highlight w:val="yellow"/>
          <w:lang w:val="en-US"/>
        </w:rPr>
        <w:t> </w:t>
      </w:r>
      <w:r w:rsidRPr="00612941">
        <w:rPr>
          <w:rFonts w:ascii="Liberation Serif" w:hAnsi="Liberation Serif"/>
          <w:sz w:val="28"/>
          <w:szCs w:val="28"/>
          <w:highlight w:val="yellow"/>
        </w:rPr>
        <w:t>диспансеризации, в том числе углубленной;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диспансерного наблюдения взрослых;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медицинских услуг в Центрах здоровья;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стоматологической помощи, в том числе в неотложной форме;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lastRenderedPageBreak/>
        <w:t xml:space="preserve">средств на оплату медицинских услуг по переносу </w:t>
      </w:r>
      <w:proofErr w:type="spellStart"/>
      <w:r w:rsidRPr="00612941">
        <w:rPr>
          <w:rFonts w:ascii="Liberation Serif" w:hAnsi="Liberation Serif"/>
          <w:sz w:val="28"/>
          <w:szCs w:val="28"/>
          <w:highlight w:val="yellow"/>
        </w:rPr>
        <w:t>криоконсервированных</w:t>
      </w:r>
      <w:proofErr w:type="spellEnd"/>
      <w:r w:rsidRPr="00612941">
        <w:rPr>
          <w:rFonts w:ascii="Liberation Serif" w:hAnsi="Liberation Serif"/>
          <w:sz w:val="28"/>
          <w:szCs w:val="28"/>
          <w:highlight w:val="yellow"/>
        </w:rPr>
        <w:t xml:space="preserve"> эмбрионов в полость матки при оказании медицинской помощи методом экстракорпорального оплодотворения;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диагностических исследований методом позитронно-эмиссионной томографии, совмещенной с компьютерной томографией;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медицинских услуг по прерыванию беременности;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ab/>
        <w:t xml:space="preserve">средств на оплату заместительной почечной терапии методами </w:t>
      </w:r>
      <w:proofErr w:type="spellStart"/>
      <w:r w:rsidRPr="00612941">
        <w:rPr>
          <w:rFonts w:ascii="Liberation Serif" w:hAnsi="Liberation Serif"/>
          <w:sz w:val="28"/>
          <w:szCs w:val="28"/>
          <w:highlight w:val="yellow"/>
        </w:rPr>
        <w:t>перитонеального</w:t>
      </w:r>
      <w:proofErr w:type="spellEnd"/>
      <w:r w:rsidRPr="00612941">
        <w:rPr>
          <w:rFonts w:ascii="Liberation Serif" w:hAnsi="Liberation Serif"/>
          <w:sz w:val="28"/>
          <w:szCs w:val="28"/>
          <w:highlight w:val="yellow"/>
        </w:rPr>
        <w:t xml:space="preserve"> диализа;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медицинской помощи с применением телемедицинских технологий, за исключением повторных приемов (консультаций) при дистанционном взаимодействии пациентов с врачами, а</w:t>
      </w:r>
      <w:r w:rsidRPr="00612941">
        <w:rPr>
          <w:rFonts w:ascii="Liberation Serif" w:hAnsi="Liberation Serif"/>
          <w:sz w:val="28"/>
          <w:szCs w:val="28"/>
          <w:highlight w:val="yellow"/>
          <w:lang w:val="en-US"/>
        </w:rPr>
        <w:t> </w:t>
      </w:r>
      <w:r w:rsidRPr="00612941">
        <w:rPr>
          <w:rFonts w:ascii="Liberation Serif" w:hAnsi="Liberation Serif"/>
          <w:sz w:val="28"/>
          <w:szCs w:val="28"/>
          <w:highlight w:val="yellow"/>
        </w:rPr>
        <w:t>также приемов (консультаций) внутри одной медицинской организации;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медицинских услуг для диагностики и лечения нарушений зрения;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обращения по заболеванию по профилю «Медицинская реабилитация»;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медицинских услуг лучевой диагностики при оценке минеральной плотности костной ткани (денситометрии);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оплату медицинской помощи пациентам, получающим противоопухолевые лекарственные препараты по программам льготного лекарственного обеспечения;</w:t>
      </w:r>
    </w:p>
    <w:p w:rsidR="00612941" w:rsidRPr="00612941" w:rsidRDefault="00612941" w:rsidP="00612941">
      <w:pPr>
        <w:pStyle w:val="ab"/>
        <w:numPr>
          <w:ilvl w:val="0"/>
          <w:numId w:val="6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>средств на финансовое обеспечение ФП/ФАП.</w:t>
      </w:r>
    </w:p>
    <w:p w:rsidR="00612941" w:rsidRPr="00612941" w:rsidRDefault="00612941" w:rsidP="00612941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612941">
        <w:rPr>
          <w:rFonts w:ascii="Liberation Serif" w:hAnsi="Liberation Serif"/>
          <w:sz w:val="28"/>
          <w:szCs w:val="28"/>
          <w:highlight w:val="yellow"/>
        </w:rPr>
        <w:t xml:space="preserve">Оплата медицинской помощи по видам, не включенным в базовый (средний) </w:t>
      </w:r>
      <w:proofErr w:type="spellStart"/>
      <w:r w:rsidRPr="00612941">
        <w:rPr>
          <w:rFonts w:ascii="Liberation Serif" w:hAnsi="Liberation Serif"/>
          <w:sz w:val="28"/>
          <w:szCs w:val="28"/>
          <w:highlight w:val="yellow"/>
        </w:rPr>
        <w:t>подушевой</w:t>
      </w:r>
      <w:proofErr w:type="spellEnd"/>
      <w:r w:rsidRPr="00612941">
        <w:rPr>
          <w:rFonts w:ascii="Liberation Serif" w:hAnsi="Liberation Serif"/>
          <w:sz w:val="28"/>
          <w:szCs w:val="28"/>
          <w:highlight w:val="yellow"/>
        </w:rPr>
        <w:t xml:space="preserve"> норматив финансирования, производится за единицу объема медицинской помощи по тарифам, установленным настоящим Тарифным соглашением</w:t>
      </w:r>
      <w:proofErr w:type="gramStart"/>
      <w:r w:rsidRPr="00612941">
        <w:rPr>
          <w:rFonts w:ascii="Liberation Serif" w:hAnsi="Liberation Serif"/>
          <w:sz w:val="28"/>
          <w:szCs w:val="28"/>
          <w:highlight w:val="yellow"/>
        </w:rPr>
        <w:t>.».</w:t>
      </w:r>
      <w:proofErr w:type="gramEnd"/>
    </w:p>
    <w:p w:rsidR="00883445" w:rsidRPr="005735D0" w:rsidRDefault="00883445" w:rsidP="0098462D">
      <w:pPr>
        <w:pStyle w:val="ConsPlusNormal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35D0">
        <w:rPr>
          <w:rFonts w:ascii="Liberation Serif" w:hAnsi="Liberation Serif" w:cs="Times New Roman"/>
          <w:sz w:val="28"/>
          <w:szCs w:val="28"/>
        </w:rPr>
        <w:t xml:space="preserve">Расходы на финансовое обеспечение ФП/ФАП не учитываются в составе подушевого норматива финансирования для прикрепленного населения и определяются в соответствии с размером финансового обеспечения, установленным Программой для ФП/ФАП, при условии их соответствия требованиям </w:t>
      </w:r>
      <w:r w:rsidR="00E402DA">
        <w:rPr>
          <w:rFonts w:ascii="Liberation Serif" w:hAnsi="Liberation Serif" w:cs="Times New Roman"/>
          <w:sz w:val="28"/>
          <w:szCs w:val="28"/>
        </w:rPr>
        <w:t>П</w:t>
      </w:r>
      <w:r w:rsidRPr="005735D0">
        <w:rPr>
          <w:rFonts w:ascii="Liberation Serif" w:hAnsi="Liberation Serif" w:cs="Times New Roman"/>
          <w:sz w:val="28"/>
          <w:szCs w:val="28"/>
        </w:rPr>
        <w:t>оложения об организации оказания первичной медико-санитарной помощи взрослому населению, утвержденным Мин</w:t>
      </w:r>
      <w:r w:rsidR="00A45834">
        <w:rPr>
          <w:rFonts w:ascii="Liberation Serif" w:hAnsi="Liberation Serif" w:cs="Times New Roman"/>
          <w:sz w:val="28"/>
          <w:szCs w:val="28"/>
        </w:rPr>
        <w:t>истерством здравоохранения Российской Федерации</w:t>
      </w:r>
      <w:r w:rsidRPr="005735D0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83445" w:rsidRPr="005735D0" w:rsidRDefault="00883445" w:rsidP="004C785C">
      <w:pPr>
        <w:pStyle w:val="ConsPlusNormal"/>
        <w:tabs>
          <w:tab w:val="left" w:pos="1276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35D0">
        <w:rPr>
          <w:rFonts w:ascii="Liberation Serif" w:hAnsi="Liberation Serif" w:cs="Times New Roman"/>
          <w:sz w:val="28"/>
          <w:szCs w:val="28"/>
        </w:rPr>
        <w:t>Финансирование ФП/ФАП в соответствии с размером финансового обеспечения и в зависимости от численности обслуживаемого (прикрепленного) населения, осуществляется при условиях:</w:t>
      </w:r>
    </w:p>
    <w:p w:rsidR="00883445" w:rsidRPr="005735D0" w:rsidRDefault="00883445" w:rsidP="00913204">
      <w:pPr>
        <w:pStyle w:val="ConsPlusNormal"/>
        <w:numPr>
          <w:ilvl w:val="0"/>
          <w:numId w:val="29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35D0">
        <w:rPr>
          <w:rFonts w:ascii="Liberation Serif" w:hAnsi="Liberation Serif" w:cs="Times New Roman"/>
          <w:sz w:val="28"/>
          <w:szCs w:val="28"/>
        </w:rPr>
        <w:t>наличи</w:t>
      </w:r>
      <w:r w:rsidR="00AF18FA">
        <w:rPr>
          <w:rFonts w:ascii="Liberation Serif" w:hAnsi="Liberation Serif" w:cs="Times New Roman"/>
          <w:sz w:val="28"/>
          <w:szCs w:val="28"/>
        </w:rPr>
        <w:t>я</w:t>
      </w:r>
      <w:r w:rsidRPr="005735D0">
        <w:rPr>
          <w:rFonts w:ascii="Liberation Serif" w:hAnsi="Liberation Serif" w:cs="Times New Roman"/>
          <w:sz w:val="28"/>
          <w:szCs w:val="28"/>
        </w:rPr>
        <w:t xml:space="preserve"> лицензии на оказание медицинской помощи по адресу ФП/ФАП, кроме </w:t>
      </w:r>
      <w:proofErr w:type="gramStart"/>
      <w:r w:rsidRPr="005735D0">
        <w:rPr>
          <w:rFonts w:ascii="Liberation Serif" w:hAnsi="Liberation Serif" w:cs="Times New Roman"/>
          <w:sz w:val="28"/>
          <w:szCs w:val="28"/>
        </w:rPr>
        <w:t>передвижных</w:t>
      </w:r>
      <w:proofErr w:type="gramEnd"/>
      <w:r w:rsidRPr="005735D0">
        <w:rPr>
          <w:rFonts w:ascii="Liberation Serif" w:hAnsi="Liberation Serif" w:cs="Times New Roman"/>
          <w:sz w:val="28"/>
          <w:szCs w:val="28"/>
        </w:rPr>
        <w:t xml:space="preserve"> (мобильных);</w:t>
      </w:r>
    </w:p>
    <w:p w:rsidR="00883445" w:rsidRPr="005735D0" w:rsidRDefault="00883445" w:rsidP="00913204">
      <w:pPr>
        <w:pStyle w:val="ConsPlusNormal"/>
        <w:numPr>
          <w:ilvl w:val="0"/>
          <w:numId w:val="30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35D0">
        <w:rPr>
          <w:rFonts w:ascii="Liberation Serif" w:hAnsi="Liberation Serif" w:cs="Times New Roman"/>
          <w:sz w:val="28"/>
          <w:szCs w:val="28"/>
        </w:rPr>
        <w:t>наличи</w:t>
      </w:r>
      <w:r w:rsidR="00AF18FA">
        <w:rPr>
          <w:rFonts w:ascii="Liberation Serif" w:hAnsi="Liberation Serif" w:cs="Times New Roman"/>
          <w:sz w:val="28"/>
          <w:szCs w:val="28"/>
        </w:rPr>
        <w:t>я</w:t>
      </w:r>
      <w:r w:rsidRPr="005735D0">
        <w:rPr>
          <w:rFonts w:ascii="Liberation Serif" w:hAnsi="Liberation Serif" w:cs="Times New Roman"/>
          <w:sz w:val="28"/>
          <w:szCs w:val="28"/>
        </w:rPr>
        <w:t xml:space="preserve"> сведений о прикреплении населения по данным регионального </w:t>
      </w:r>
      <w:r w:rsidRPr="005735D0">
        <w:rPr>
          <w:rFonts w:ascii="Liberation Serif" w:hAnsi="Liberation Serif" w:cs="Times New Roman"/>
          <w:sz w:val="28"/>
          <w:szCs w:val="28"/>
        </w:rPr>
        <w:lastRenderedPageBreak/>
        <w:t>сегмента единого регистра застрахованных лиц на начало расчетного периода;</w:t>
      </w:r>
    </w:p>
    <w:p w:rsidR="00883445" w:rsidRPr="005735D0" w:rsidRDefault="00883445" w:rsidP="00913204">
      <w:pPr>
        <w:pStyle w:val="ConsPlusNormal"/>
        <w:numPr>
          <w:ilvl w:val="0"/>
          <w:numId w:val="30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35D0">
        <w:rPr>
          <w:rFonts w:ascii="Liberation Serif" w:hAnsi="Liberation Serif" w:cs="Times New Roman"/>
          <w:sz w:val="28"/>
          <w:szCs w:val="28"/>
        </w:rPr>
        <w:t>наличи</w:t>
      </w:r>
      <w:r w:rsidR="00AF18FA">
        <w:rPr>
          <w:rFonts w:ascii="Liberation Serif" w:hAnsi="Liberation Serif" w:cs="Times New Roman"/>
          <w:sz w:val="28"/>
          <w:szCs w:val="28"/>
        </w:rPr>
        <w:t>я</w:t>
      </w:r>
      <w:r w:rsidRPr="005735D0">
        <w:rPr>
          <w:rFonts w:ascii="Liberation Serif" w:hAnsi="Liberation Serif" w:cs="Times New Roman"/>
          <w:sz w:val="28"/>
          <w:szCs w:val="28"/>
        </w:rPr>
        <w:t xml:space="preserve"> занятой должности медицинского работника (фельдшера/акушерки).</w:t>
      </w:r>
    </w:p>
    <w:p w:rsidR="0031282E" w:rsidRDefault="0031282E" w:rsidP="00401984">
      <w:pPr>
        <w:pStyle w:val="ConsPlusNormal"/>
        <w:tabs>
          <w:tab w:val="left" w:pos="1276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5735D0">
        <w:rPr>
          <w:rFonts w:ascii="Liberation Serif" w:hAnsi="Liberation Serif" w:cs="Times New Roman"/>
          <w:sz w:val="28"/>
          <w:szCs w:val="28"/>
        </w:rPr>
        <w:t xml:space="preserve">Финансовое обеспечение ФП/ФАП осуществляется </w:t>
      </w:r>
      <w:r w:rsidRPr="001764E0">
        <w:rPr>
          <w:rFonts w:ascii="Liberation Serif" w:hAnsi="Liberation Serif" w:cs="Times New Roman"/>
          <w:sz w:val="28"/>
          <w:szCs w:val="28"/>
        </w:rPr>
        <w:t>ежемесячно и составляет 1/12 размера финансового обеспечения, установленного в приложении 1</w:t>
      </w:r>
      <w:r w:rsidR="0043465C" w:rsidRPr="001764E0">
        <w:rPr>
          <w:rFonts w:ascii="Liberation Serif" w:hAnsi="Liberation Serif" w:cs="Times New Roman"/>
          <w:sz w:val="28"/>
          <w:szCs w:val="28"/>
        </w:rPr>
        <w:t>1</w:t>
      </w:r>
      <w:r w:rsidR="00AF18FA" w:rsidRPr="001764E0">
        <w:t xml:space="preserve"> </w:t>
      </w:r>
      <w:r w:rsidR="00AF18FA" w:rsidRPr="001764E0">
        <w:rPr>
          <w:rFonts w:ascii="Liberation Serif" w:hAnsi="Liberation Serif" w:cs="Times New Roman"/>
          <w:sz w:val="28"/>
          <w:szCs w:val="28"/>
        </w:rPr>
        <w:t>к настоящему Тарифному соглашению</w:t>
      </w:r>
      <w:r w:rsidRPr="001764E0">
        <w:rPr>
          <w:rFonts w:ascii="Liberation Serif" w:hAnsi="Liberation Serif" w:cs="Times New Roman"/>
          <w:sz w:val="28"/>
          <w:szCs w:val="28"/>
        </w:rPr>
        <w:t xml:space="preserve">, по перечню ФП/ФАП в структуре МО, утвержденному совместным приказом МЗ СО и ТФОМС, включающему, в том числе, сведения о соответствии/несоответствии требованиям </w:t>
      </w:r>
      <w:r w:rsidR="00E402DA" w:rsidRPr="001764E0">
        <w:rPr>
          <w:rFonts w:ascii="Liberation Serif" w:hAnsi="Liberation Serif" w:cs="Times New Roman"/>
          <w:sz w:val="28"/>
          <w:szCs w:val="28"/>
        </w:rPr>
        <w:t>П</w:t>
      </w:r>
      <w:r w:rsidRPr="001764E0">
        <w:rPr>
          <w:rFonts w:ascii="Liberation Serif" w:hAnsi="Liberation Serif" w:cs="Times New Roman"/>
          <w:sz w:val="28"/>
          <w:szCs w:val="28"/>
        </w:rPr>
        <w:t>оложения</w:t>
      </w:r>
      <w:r w:rsidRPr="005735D0">
        <w:rPr>
          <w:rFonts w:ascii="Liberation Serif" w:hAnsi="Liberation Serif" w:cs="Times New Roman"/>
          <w:sz w:val="28"/>
          <w:szCs w:val="28"/>
        </w:rPr>
        <w:t xml:space="preserve"> об организации оказания первичной медико-санитарной помощи, утвержденным Мин</w:t>
      </w:r>
      <w:r w:rsidR="00B11549">
        <w:rPr>
          <w:rFonts w:ascii="Liberation Serif" w:hAnsi="Liberation Serif" w:cs="Times New Roman"/>
          <w:sz w:val="28"/>
          <w:szCs w:val="28"/>
        </w:rPr>
        <w:t xml:space="preserve">истерством </w:t>
      </w:r>
      <w:r w:rsidRPr="005735D0">
        <w:rPr>
          <w:rFonts w:ascii="Liberation Serif" w:hAnsi="Liberation Serif" w:cs="Times New Roman"/>
          <w:sz w:val="28"/>
          <w:szCs w:val="28"/>
        </w:rPr>
        <w:t>здраво</w:t>
      </w:r>
      <w:r w:rsidR="00B11549">
        <w:rPr>
          <w:rFonts w:ascii="Liberation Serif" w:hAnsi="Liberation Serif" w:cs="Times New Roman"/>
          <w:sz w:val="28"/>
          <w:szCs w:val="28"/>
        </w:rPr>
        <w:t xml:space="preserve">охранения </w:t>
      </w:r>
      <w:r w:rsidRPr="005735D0">
        <w:rPr>
          <w:rFonts w:ascii="Liberation Serif" w:hAnsi="Liberation Serif" w:cs="Times New Roman"/>
          <w:sz w:val="28"/>
          <w:szCs w:val="28"/>
        </w:rPr>
        <w:t>Росси</w:t>
      </w:r>
      <w:r w:rsidR="00B11549">
        <w:rPr>
          <w:rFonts w:ascii="Liberation Serif" w:hAnsi="Liberation Serif" w:cs="Times New Roman"/>
          <w:sz w:val="28"/>
          <w:szCs w:val="28"/>
        </w:rPr>
        <w:t>йской Федерации</w:t>
      </w:r>
      <w:r w:rsidRPr="005735D0">
        <w:rPr>
          <w:rFonts w:ascii="Liberation Serif" w:hAnsi="Liberation Serif" w:cs="Times New Roman"/>
          <w:sz w:val="28"/>
          <w:szCs w:val="28"/>
        </w:rPr>
        <w:t>.</w:t>
      </w:r>
      <w:r w:rsidRPr="00D27D67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End"/>
    </w:p>
    <w:p w:rsidR="000C307F" w:rsidRDefault="00883445" w:rsidP="00401984">
      <w:pPr>
        <w:pStyle w:val="ConsPlusNormal"/>
        <w:tabs>
          <w:tab w:val="left" w:pos="1276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35D0">
        <w:rPr>
          <w:rFonts w:ascii="Liberation Serif" w:hAnsi="Liberation Serif" w:cs="Times New Roman"/>
          <w:sz w:val="28"/>
          <w:szCs w:val="28"/>
        </w:rPr>
        <w:t>Для ФП/ФАП с численностью обслуживаемого (прикрепленного) населения менее 100 и более 2000 человек размер финансового обеспечения определяется с применением понижающего и повышающего коэффициентов к размеру финансового обеспечения ФП/ФАП с численностью обслуживаемого (прикрепленного) населения от 10</w:t>
      </w:r>
      <w:r w:rsidR="00657CE4">
        <w:rPr>
          <w:rFonts w:ascii="Liberation Serif" w:hAnsi="Liberation Serif" w:cs="Times New Roman"/>
          <w:sz w:val="28"/>
          <w:szCs w:val="28"/>
        </w:rPr>
        <w:t>1</w:t>
      </w:r>
      <w:r w:rsidRPr="005735D0">
        <w:rPr>
          <w:rFonts w:ascii="Liberation Serif" w:hAnsi="Liberation Serif" w:cs="Times New Roman"/>
          <w:sz w:val="28"/>
          <w:szCs w:val="28"/>
        </w:rPr>
        <w:t xml:space="preserve"> до </w:t>
      </w:r>
      <w:r w:rsidR="00F955A0">
        <w:rPr>
          <w:rFonts w:ascii="Liberation Serif" w:hAnsi="Liberation Serif" w:cs="Times New Roman"/>
          <w:sz w:val="28"/>
          <w:szCs w:val="28"/>
        </w:rPr>
        <w:t>900</w:t>
      </w:r>
      <w:r w:rsidRPr="005735D0">
        <w:rPr>
          <w:rFonts w:ascii="Liberation Serif" w:hAnsi="Liberation Serif" w:cs="Times New Roman"/>
          <w:sz w:val="28"/>
          <w:szCs w:val="28"/>
        </w:rPr>
        <w:t xml:space="preserve"> человек и от 150</w:t>
      </w:r>
      <w:r w:rsidR="00657CE4">
        <w:rPr>
          <w:rFonts w:ascii="Liberation Serif" w:hAnsi="Liberation Serif" w:cs="Times New Roman"/>
          <w:sz w:val="28"/>
          <w:szCs w:val="28"/>
        </w:rPr>
        <w:t>1</w:t>
      </w:r>
      <w:r w:rsidRPr="005735D0">
        <w:rPr>
          <w:rFonts w:ascii="Liberation Serif" w:hAnsi="Liberation Serif" w:cs="Times New Roman"/>
          <w:sz w:val="28"/>
          <w:szCs w:val="28"/>
        </w:rPr>
        <w:t xml:space="preserve"> до 2000 человек соответственно. </w:t>
      </w:r>
    </w:p>
    <w:p w:rsidR="00D27D67" w:rsidRPr="005735D0" w:rsidRDefault="00D27D67" w:rsidP="00401984">
      <w:pPr>
        <w:pStyle w:val="ConsPlusNormal"/>
        <w:tabs>
          <w:tab w:val="left" w:pos="1276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735D0">
        <w:rPr>
          <w:rFonts w:ascii="Liberation Serif" w:hAnsi="Liberation Serif" w:cs="Times New Roman"/>
          <w:sz w:val="28"/>
          <w:szCs w:val="28"/>
        </w:rPr>
        <w:t>Для ФП/ФАП, не</w:t>
      </w:r>
      <w:r w:rsidR="00EB3993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5735D0">
        <w:rPr>
          <w:rFonts w:ascii="Liberation Serif" w:hAnsi="Liberation Serif" w:cs="Times New Roman"/>
          <w:sz w:val="28"/>
          <w:szCs w:val="28"/>
        </w:rPr>
        <w:t>укомплектованных</w:t>
      </w:r>
      <w:proofErr w:type="gramEnd"/>
      <w:r w:rsidRPr="005735D0">
        <w:rPr>
          <w:rFonts w:ascii="Liberation Serif" w:hAnsi="Liberation Serif" w:cs="Times New Roman"/>
          <w:sz w:val="28"/>
          <w:szCs w:val="28"/>
        </w:rPr>
        <w:t xml:space="preserve"> в соответствии с рекомендуемыми штатными нормативами, установленными </w:t>
      </w:r>
      <w:r w:rsidR="00EB3993">
        <w:rPr>
          <w:rFonts w:ascii="Liberation Serif" w:hAnsi="Liberation Serif" w:cs="Times New Roman"/>
          <w:sz w:val="28"/>
          <w:szCs w:val="28"/>
        </w:rPr>
        <w:t>П</w:t>
      </w:r>
      <w:r w:rsidRPr="000C307F">
        <w:rPr>
          <w:rFonts w:ascii="Liberation Serif" w:hAnsi="Liberation Serif" w:cs="Times New Roman"/>
          <w:sz w:val="28"/>
          <w:szCs w:val="28"/>
        </w:rPr>
        <w:t>оложением об организации оказания первичной медико-сан</w:t>
      </w:r>
      <w:r w:rsidR="00B11549">
        <w:rPr>
          <w:rFonts w:ascii="Liberation Serif" w:hAnsi="Liberation Serif" w:cs="Times New Roman"/>
          <w:sz w:val="28"/>
          <w:szCs w:val="28"/>
        </w:rPr>
        <w:t xml:space="preserve">итарной помощи, утвержденным </w:t>
      </w:r>
      <w:r w:rsidR="00B11549" w:rsidRPr="00B11549">
        <w:rPr>
          <w:rFonts w:ascii="Liberation Serif" w:hAnsi="Liberation Serif" w:cs="Times New Roman"/>
          <w:sz w:val="28"/>
          <w:szCs w:val="28"/>
        </w:rPr>
        <w:t>Министерством здравоохранения Российской Федерации</w:t>
      </w:r>
      <w:r w:rsidRPr="000C307F">
        <w:rPr>
          <w:rFonts w:ascii="Liberation Serif" w:hAnsi="Liberation Serif" w:cs="Times New Roman"/>
          <w:sz w:val="28"/>
          <w:szCs w:val="28"/>
        </w:rPr>
        <w:t>, размер финансового обеспечения определяется с применением понижающего коэффициента в размере 0,8.</w:t>
      </w:r>
    </w:p>
    <w:p w:rsidR="00610A88" w:rsidRPr="00492C36" w:rsidRDefault="00610A88" w:rsidP="0098462D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C36">
        <w:rPr>
          <w:rFonts w:ascii="Liberation Serif" w:hAnsi="Liberation Serif" w:cs="Times New Roman"/>
          <w:sz w:val="28"/>
          <w:szCs w:val="28"/>
        </w:rPr>
        <w:t xml:space="preserve">Подушевой норматив финансирования </w:t>
      </w:r>
      <w:r w:rsidR="0099749B" w:rsidRPr="00492C36">
        <w:rPr>
          <w:rFonts w:ascii="Liberation Serif" w:hAnsi="Liberation Serif" w:cs="Times New Roman"/>
          <w:sz w:val="28"/>
          <w:szCs w:val="28"/>
        </w:rPr>
        <w:t xml:space="preserve">на </w:t>
      </w:r>
      <w:r w:rsidR="008A5BAA" w:rsidRPr="00492C36">
        <w:rPr>
          <w:rFonts w:ascii="Liberation Serif" w:hAnsi="Liberation Serif" w:cs="Times New Roman"/>
          <w:sz w:val="28"/>
          <w:szCs w:val="28"/>
        </w:rPr>
        <w:t>прикреп</w:t>
      </w:r>
      <w:r w:rsidR="0099749B" w:rsidRPr="00492C36">
        <w:rPr>
          <w:rFonts w:ascii="Liberation Serif" w:hAnsi="Liberation Serif" w:cs="Times New Roman"/>
          <w:sz w:val="28"/>
          <w:szCs w:val="28"/>
        </w:rPr>
        <w:t>ившихся лиц</w:t>
      </w:r>
      <w:r w:rsidR="008A5BAA"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Pr="00492C36">
        <w:rPr>
          <w:rFonts w:ascii="Liberation Serif" w:hAnsi="Liberation Serif" w:cs="Times New Roman"/>
          <w:sz w:val="28"/>
          <w:szCs w:val="28"/>
        </w:rPr>
        <w:t>включает финансовые средства на оплату собственной деятельности МО (по видам медицинской помощи, финансовое обеспечение которых осуществляется в рамках подушевого финансирования), а также средства на оплату внешних услуг, оказанных прикрепленным к данной МО застрахованным лицам в иных МО</w:t>
      </w:r>
      <w:r w:rsidR="00B703BE" w:rsidRPr="00B703BE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исполнителях</w:t>
      </w:r>
      <w:r w:rsidR="004D26CF" w:rsidRPr="00492C36">
        <w:rPr>
          <w:rFonts w:ascii="Liberation Serif" w:hAnsi="Liberation Serif" w:cs="Times New Roman"/>
          <w:sz w:val="28"/>
          <w:szCs w:val="28"/>
        </w:rPr>
        <w:t xml:space="preserve"> (за единицу объема медицинской помощи)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76208D" w:rsidRPr="000C2F5F" w:rsidRDefault="0076208D" w:rsidP="000C2F5F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0C2F5F">
        <w:rPr>
          <w:rFonts w:ascii="Liberation Serif" w:hAnsi="Liberation Serif"/>
          <w:sz w:val="28"/>
          <w:szCs w:val="28"/>
        </w:rPr>
        <w:t>Объем финансового обеспечения по подушевому нормативу для каждой МО, имеющей прикрепившихся застрахованных лиц, определяется в соответствии с дифференцированным подушевым нормативом, установленным настоящим Тарифным соглашением, с учетом достижения целевых значений показателей результативности деятельности, за предшествующий отчетный период</w:t>
      </w:r>
      <w:r w:rsidR="009C7C0E">
        <w:rPr>
          <w:rFonts w:ascii="Liberation Serif" w:hAnsi="Liberation Serif"/>
          <w:sz w:val="28"/>
          <w:szCs w:val="28"/>
        </w:rPr>
        <w:t>.</w:t>
      </w:r>
      <w:r w:rsidRPr="000C2F5F">
        <w:rPr>
          <w:rFonts w:ascii="Liberation Serif" w:hAnsi="Liberation Serif"/>
          <w:sz w:val="28"/>
          <w:szCs w:val="28"/>
        </w:rPr>
        <w:t xml:space="preserve"> </w:t>
      </w:r>
    </w:p>
    <w:p w:rsidR="0076208D" w:rsidRPr="009C7C0E" w:rsidRDefault="0076208D" w:rsidP="0076208D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9C7C0E">
        <w:rPr>
          <w:rFonts w:ascii="Liberation Serif" w:hAnsi="Liberation Serif" w:cs="Calibri"/>
          <w:sz w:val="28"/>
          <w:szCs w:val="28"/>
        </w:rPr>
        <w:t xml:space="preserve">Методика определения дифференцированных подушевых нормативов приведена в приложении </w:t>
      </w:r>
      <w:r w:rsidR="00593BA9" w:rsidRPr="009C7C0E">
        <w:rPr>
          <w:rFonts w:ascii="Liberation Serif" w:hAnsi="Liberation Serif" w:cs="Calibri"/>
          <w:sz w:val="28"/>
          <w:szCs w:val="28"/>
        </w:rPr>
        <w:t>5</w:t>
      </w:r>
      <w:r w:rsidRPr="009C7C0E">
        <w:rPr>
          <w:rFonts w:ascii="Liberation Serif" w:hAnsi="Liberation Serif" w:cs="Calibri"/>
          <w:sz w:val="28"/>
          <w:szCs w:val="28"/>
        </w:rPr>
        <w:t xml:space="preserve"> к настоящему Тарифному соглашению.</w:t>
      </w:r>
    </w:p>
    <w:p w:rsidR="0076208D" w:rsidRPr="009C7C0E" w:rsidRDefault="00AF18FA" w:rsidP="0076208D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9C7C0E">
        <w:rPr>
          <w:rFonts w:ascii="Liberation Serif" w:hAnsi="Liberation Serif" w:cs="Calibri"/>
          <w:sz w:val="28"/>
          <w:szCs w:val="28"/>
        </w:rPr>
        <w:t>Перечень показателей и порядок расчета значений показателей результативности деятельности МО, имеющих прикрепившихся лиц и оказывающих медицинскую помощь в амбулаторных условиях</w:t>
      </w:r>
      <w:r w:rsidR="00F01930" w:rsidRPr="009C7C0E">
        <w:rPr>
          <w:rFonts w:ascii="Liberation Serif" w:hAnsi="Liberation Serif" w:cs="Calibri"/>
          <w:sz w:val="28"/>
          <w:szCs w:val="28"/>
        </w:rPr>
        <w:t>,</w:t>
      </w:r>
      <w:r w:rsidRPr="009C7C0E">
        <w:rPr>
          <w:rFonts w:ascii="Liberation Serif" w:hAnsi="Liberation Serif" w:cs="Calibri"/>
          <w:sz w:val="28"/>
          <w:szCs w:val="28"/>
        </w:rPr>
        <w:t xml:space="preserve"> </w:t>
      </w:r>
      <w:r w:rsidR="0076208D" w:rsidRPr="009C7C0E">
        <w:rPr>
          <w:rFonts w:ascii="Liberation Serif" w:hAnsi="Liberation Serif" w:cs="Calibri"/>
          <w:sz w:val="28"/>
          <w:szCs w:val="28"/>
        </w:rPr>
        <w:t xml:space="preserve">приведены в приложении </w:t>
      </w:r>
      <w:r w:rsidR="00593BA9" w:rsidRPr="009C7C0E">
        <w:rPr>
          <w:rFonts w:ascii="Liberation Serif" w:hAnsi="Liberation Serif" w:cs="Calibri"/>
          <w:sz w:val="28"/>
          <w:szCs w:val="28"/>
        </w:rPr>
        <w:t>6</w:t>
      </w:r>
      <w:r w:rsidR="0076208D" w:rsidRPr="009C7C0E">
        <w:rPr>
          <w:rFonts w:ascii="Liberation Serif" w:hAnsi="Liberation Serif" w:cs="Calibri"/>
          <w:sz w:val="28"/>
          <w:szCs w:val="28"/>
        </w:rPr>
        <w:t xml:space="preserve"> к настоящему Тарифному соглашению.</w:t>
      </w:r>
    </w:p>
    <w:p w:rsidR="0076208D" w:rsidRPr="00460DE7" w:rsidRDefault="0076208D" w:rsidP="0076208D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9C7C0E">
        <w:rPr>
          <w:rFonts w:ascii="Liberation Serif" w:hAnsi="Liberation Serif" w:cs="Calibri"/>
          <w:sz w:val="28"/>
          <w:szCs w:val="28"/>
        </w:rPr>
        <w:t xml:space="preserve">Порядок осуществления выплат в случае достижения медицинской организацией значений показателей результативности деятельности, приведен в </w:t>
      </w:r>
      <w:r w:rsidRPr="009C7C0E">
        <w:rPr>
          <w:rFonts w:ascii="Liberation Serif" w:hAnsi="Liberation Serif" w:cs="Calibri"/>
          <w:sz w:val="28"/>
          <w:szCs w:val="28"/>
        </w:rPr>
        <w:lastRenderedPageBreak/>
        <w:t xml:space="preserve">приложении </w:t>
      </w:r>
      <w:r w:rsidR="00593BA9" w:rsidRPr="009C7C0E">
        <w:rPr>
          <w:rFonts w:ascii="Liberation Serif" w:hAnsi="Liberation Serif" w:cs="Calibri"/>
          <w:sz w:val="28"/>
          <w:szCs w:val="28"/>
        </w:rPr>
        <w:t>7</w:t>
      </w:r>
      <w:r w:rsidRPr="009C7C0E">
        <w:rPr>
          <w:rFonts w:ascii="Liberation Serif" w:hAnsi="Liberation Serif" w:cs="Calibri"/>
          <w:sz w:val="28"/>
          <w:szCs w:val="28"/>
        </w:rPr>
        <w:t xml:space="preserve"> к настоящему</w:t>
      </w:r>
      <w:r w:rsidRPr="000C2F5F">
        <w:rPr>
          <w:rFonts w:ascii="Liberation Serif" w:hAnsi="Liberation Serif" w:cs="Calibri"/>
          <w:sz w:val="28"/>
          <w:szCs w:val="28"/>
        </w:rPr>
        <w:t xml:space="preserve"> Тарифному соглашению.</w:t>
      </w:r>
    </w:p>
    <w:p w:rsidR="0013218D" w:rsidRPr="00492C36" w:rsidRDefault="0013218D" w:rsidP="00401984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Месячный объем финансовых средств на оплату медицинской помощи, оказываемой в амбулаторных условиях МО, имеющей прикрепившихся</w:t>
      </w:r>
      <w:r w:rsidRPr="00492C36">
        <w:rPr>
          <w:rFonts w:ascii="Liberation Serif" w:hAnsi="Liberation Serif"/>
          <w:sz w:val="28"/>
          <w:szCs w:val="28"/>
        </w:rPr>
        <w:t xml:space="preserve"> застрахованных лиц</w:t>
      </w:r>
      <w:r w:rsidR="00835808" w:rsidRPr="00492C36">
        <w:rPr>
          <w:rFonts w:ascii="Liberation Serif" w:hAnsi="Liberation Serif"/>
          <w:sz w:val="28"/>
          <w:szCs w:val="28"/>
        </w:rPr>
        <w:t xml:space="preserve"> (ОС</w:t>
      </w:r>
      <w:r w:rsidR="00E06008" w:rsidRPr="00E06008">
        <w:rPr>
          <w:rFonts w:ascii="Liberation Serif" w:hAnsi="Liberation Serif"/>
          <w:sz w:val="28"/>
          <w:szCs w:val="28"/>
          <w:vertAlign w:val="subscript"/>
        </w:rPr>
        <w:t>АПП</w:t>
      </w:r>
      <w:r w:rsidR="00835808" w:rsidRPr="00492C36">
        <w:rPr>
          <w:rFonts w:ascii="Liberation Serif" w:hAnsi="Liberation Serif"/>
          <w:sz w:val="28"/>
          <w:szCs w:val="28"/>
        </w:rPr>
        <w:t>)</w:t>
      </w:r>
      <w:r w:rsidRPr="00492C36">
        <w:rPr>
          <w:rFonts w:ascii="Liberation Serif" w:hAnsi="Liberation Serif"/>
          <w:sz w:val="28"/>
          <w:szCs w:val="28"/>
        </w:rPr>
        <w:t>, определяется по формуле:</w:t>
      </w:r>
    </w:p>
    <w:tbl>
      <w:tblPr>
        <w:tblW w:w="100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0"/>
      </w:tblGrid>
      <w:tr w:rsidR="0013218D" w:rsidRPr="00492C36" w:rsidTr="00E77C9F">
        <w:tc>
          <w:tcPr>
            <w:tcW w:w="5103" w:type="dxa"/>
          </w:tcPr>
          <w:p w:rsidR="0013218D" w:rsidRPr="00492C36" w:rsidRDefault="0013218D" w:rsidP="00401984">
            <w:pPr>
              <w:widowControl w:val="0"/>
              <w:autoSpaceDE w:val="0"/>
              <w:autoSpaceDN w:val="0"/>
              <w:spacing w:before="120" w:after="120"/>
              <w:ind w:firstLine="709"/>
              <w:rPr>
                <w:rFonts w:ascii="Liberation Serif" w:hAnsi="Liberation Serif"/>
                <w:sz w:val="28"/>
                <w:szCs w:val="28"/>
              </w:rPr>
            </w:pPr>
            <w:r w:rsidRPr="00492C36">
              <w:rPr>
                <w:rFonts w:ascii="Liberation Serif" w:hAnsi="Liberation Serif"/>
                <w:sz w:val="28"/>
                <w:szCs w:val="28"/>
              </w:rPr>
              <w:t>ОС</w:t>
            </w:r>
            <w:r w:rsidR="00455FA6" w:rsidRPr="00CA4442">
              <w:rPr>
                <w:rFonts w:ascii="Liberation Serif" w:hAnsi="Liberation Serif"/>
                <w:sz w:val="28"/>
                <w:szCs w:val="28"/>
                <w:vertAlign w:val="subscript"/>
              </w:rPr>
              <w:t>А</w:t>
            </w:r>
            <w:r w:rsidR="00CA4442" w:rsidRPr="00CA4442">
              <w:rPr>
                <w:rFonts w:ascii="Liberation Serif" w:hAnsi="Liberation Serif"/>
                <w:sz w:val="28"/>
                <w:szCs w:val="28"/>
                <w:vertAlign w:val="subscript"/>
              </w:rPr>
              <w:t>ПП</w:t>
            </w:r>
            <w:r w:rsidRPr="00492C36">
              <w:rPr>
                <w:rFonts w:ascii="Liberation Serif" w:hAnsi="Liberation Serif"/>
                <w:sz w:val="28"/>
                <w:szCs w:val="28"/>
              </w:rPr>
              <w:t> = ОС</w:t>
            </w:r>
            <w:r w:rsidR="00CA4442" w:rsidRPr="00CA4442">
              <w:rPr>
                <w:rFonts w:ascii="Liberation Serif" w:hAnsi="Liberation Serif"/>
                <w:sz w:val="28"/>
                <w:szCs w:val="28"/>
                <w:vertAlign w:val="subscript"/>
              </w:rPr>
              <w:t>ПН</w:t>
            </w:r>
            <w:r w:rsidRPr="00492C36">
              <w:rPr>
                <w:rFonts w:ascii="Liberation Serif" w:hAnsi="Liberation Serif"/>
                <w:sz w:val="28"/>
                <w:szCs w:val="28"/>
              </w:rPr>
              <w:t> </w:t>
            </w:r>
            <w:r w:rsidRPr="00CA4442">
              <w:rPr>
                <w:rFonts w:ascii="Liberation Serif" w:hAnsi="Liberation Serif"/>
                <w:sz w:val="28"/>
                <w:szCs w:val="28"/>
              </w:rPr>
              <w:t>+ </w:t>
            </w:r>
            <w:r w:rsidR="007C4F3B" w:rsidRPr="00CA4442">
              <w:rPr>
                <w:rFonts w:ascii="Liberation Serif" w:hAnsi="Liberation Serif"/>
                <w:sz w:val="28"/>
                <w:szCs w:val="28"/>
              </w:rPr>
              <w:t>ОС</w:t>
            </w:r>
            <w:r w:rsidR="00CA4442" w:rsidRPr="00CA4442">
              <w:rPr>
                <w:rFonts w:ascii="Liberation Serif" w:hAnsi="Liberation Serif"/>
                <w:sz w:val="28"/>
                <w:szCs w:val="28"/>
                <w:vertAlign w:val="subscript"/>
              </w:rPr>
              <w:t>ФАП</w:t>
            </w:r>
            <w:r w:rsidR="007C4F3B" w:rsidRPr="00CA4442">
              <w:rPr>
                <w:rFonts w:ascii="Liberation Serif" w:hAnsi="Liberation Serif"/>
                <w:sz w:val="28"/>
                <w:szCs w:val="28"/>
              </w:rPr>
              <w:t>+</w:t>
            </w:r>
            <w:r w:rsidR="00600F57">
              <w:rPr>
                <w:rFonts w:ascii="Liberation Serif" w:hAnsi="Liberation Serif"/>
                <w:sz w:val="28"/>
                <w:szCs w:val="28"/>
              </w:rPr>
              <w:t>ОС</w:t>
            </w:r>
            <w:r w:rsidR="00CA4442" w:rsidRPr="00CA4442">
              <w:rPr>
                <w:rFonts w:ascii="Liberation Serif" w:hAnsi="Liberation Serif"/>
                <w:sz w:val="28"/>
                <w:szCs w:val="28"/>
                <w:vertAlign w:val="subscript"/>
              </w:rPr>
              <w:t>ЕО</w:t>
            </w:r>
            <w:r w:rsidR="00600F57">
              <w:rPr>
                <w:rFonts w:ascii="Liberation Serif" w:hAnsi="Liberation Serif"/>
                <w:sz w:val="28"/>
                <w:szCs w:val="28"/>
              </w:rPr>
              <w:t>,</w:t>
            </w:r>
            <w:r w:rsidR="00600F57" w:rsidRPr="00600F5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55FA6">
              <w:rPr>
                <w:rFonts w:ascii="Liberation Serif" w:hAnsi="Liberation Serif"/>
                <w:sz w:val="28"/>
                <w:szCs w:val="28"/>
              </w:rPr>
              <w:t>г</w:t>
            </w:r>
            <w:r w:rsidRPr="00492C36">
              <w:rPr>
                <w:rFonts w:ascii="Liberation Serif" w:hAnsi="Liberation Serif"/>
                <w:sz w:val="28"/>
                <w:szCs w:val="28"/>
              </w:rPr>
              <w:t>де</w:t>
            </w:r>
            <w:r w:rsidR="00E77C9F">
              <w:rPr>
                <w:rFonts w:ascii="Liberation Serif" w:hAnsi="Liberation Serif"/>
                <w:sz w:val="28"/>
                <w:szCs w:val="28"/>
              </w:rPr>
              <w:t>:</w:t>
            </w:r>
          </w:p>
        </w:tc>
        <w:tc>
          <w:tcPr>
            <w:tcW w:w="4960" w:type="dxa"/>
          </w:tcPr>
          <w:p w:rsidR="0013218D" w:rsidRPr="00492C36" w:rsidRDefault="000A23BA" w:rsidP="0040198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/>
                <w:sz w:val="28"/>
                <w:szCs w:val="28"/>
              </w:rPr>
            </w:pPr>
            <w:r w:rsidRPr="00492C36"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  <w:r w:rsidR="007C4F3B" w:rsidRPr="00492C36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</w:t>
            </w:r>
            <w:r w:rsidR="003A4B72" w:rsidRPr="00492C36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455FA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E77C9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C4F3B" w:rsidRPr="00492C36">
              <w:rPr>
                <w:rFonts w:ascii="Liberation Serif" w:hAnsi="Liberation Serif"/>
                <w:sz w:val="28"/>
                <w:szCs w:val="28"/>
              </w:rPr>
              <w:t>(</w:t>
            </w:r>
            <w:r w:rsidR="0013218D" w:rsidRPr="00492C36">
              <w:rPr>
                <w:rFonts w:ascii="Liberation Serif" w:hAnsi="Liberation Serif"/>
                <w:sz w:val="28"/>
                <w:szCs w:val="28"/>
              </w:rPr>
              <w:t>1)</w:t>
            </w:r>
          </w:p>
        </w:tc>
      </w:tr>
    </w:tbl>
    <w:p w:rsidR="003128E2" w:rsidRPr="00492C36" w:rsidRDefault="003128E2" w:rsidP="00401984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0C2F5F">
        <w:rPr>
          <w:rFonts w:ascii="Liberation Serif" w:hAnsi="Liberation Serif" w:cs="Calibri"/>
          <w:sz w:val="28"/>
          <w:szCs w:val="28"/>
        </w:rPr>
        <w:t>ОС</w:t>
      </w:r>
      <w:r w:rsidRPr="000C2F5F">
        <w:rPr>
          <w:rFonts w:ascii="Liberation Serif" w:hAnsi="Liberation Serif" w:cs="Calibri"/>
          <w:sz w:val="28"/>
          <w:szCs w:val="28"/>
          <w:vertAlign w:val="subscript"/>
        </w:rPr>
        <w:t>ПН</w:t>
      </w:r>
      <w:r w:rsidRPr="000C2F5F">
        <w:rPr>
          <w:rFonts w:ascii="Liberation Serif" w:hAnsi="Liberation Serif" w:cs="Calibri"/>
          <w:sz w:val="28"/>
          <w:szCs w:val="28"/>
        </w:rPr>
        <w:t xml:space="preserve"> – финансовый результат МО по средствам подушевого финансирования с учетом показателей </w:t>
      </w:r>
      <w:r w:rsidR="000C2F5F" w:rsidRPr="000C2F5F">
        <w:rPr>
          <w:rFonts w:ascii="Liberation Serif" w:hAnsi="Liberation Serif" w:cs="Calibri"/>
          <w:sz w:val="28"/>
          <w:szCs w:val="28"/>
        </w:rPr>
        <w:t>результативности деятельности;</w:t>
      </w:r>
    </w:p>
    <w:p w:rsidR="007C4F3B" w:rsidRPr="00492C36" w:rsidRDefault="007C4F3B" w:rsidP="00401984">
      <w:pPr>
        <w:pStyle w:val="21"/>
        <w:widowControl w:val="0"/>
        <w:tabs>
          <w:tab w:val="clear" w:pos="1134"/>
        </w:tabs>
        <w:autoSpaceDE w:val="0"/>
        <w:autoSpaceDN w:val="0"/>
        <w:spacing w:after="120"/>
        <w:rPr>
          <w:lang w:eastAsia="ru-RU"/>
        </w:rPr>
      </w:pPr>
      <w:r w:rsidRPr="00492C36">
        <w:rPr>
          <w:lang w:eastAsia="ru-RU"/>
        </w:rPr>
        <w:t>ОС</w:t>
      </w:r>
      <w:r w:rsidR="00240778" w:rsidRPr="00240778">
        <w:rPr>
          <w:vertAlign w:val="subscript"/>
          <w:lang w:eastAsia="ru-RU"/>
        </w:rPr>
        <w:t>ФАП</w:t>
      </w:r>
      <w:r w:rsidRPr="00492C36">
        <w:rPr>
          <w:lang w:eastAsia="ru-RU"/>
        </w:rPr>
        <w:t xml:space="preserve"> – </w:t>
      </w:r>
      <w:r w:rsidR="00421F29" w:rsidRPr="00492C36">
        <w:rPr>
          <w:lang w:eastAsia="ru-RU"/>
        </w:rPr>
        <w:t xml:space="preserve">размер средств, направляемых на </w:t>
      </w:r>
      <w:r w:rsidRPr="00492C36">
        <w:rPr>
          <w:lang w:eastAsia="ru-RU"/>
        </w:rPr>
        <w:t>финанс</w:t>
      </w:r>
      <w:r w:rsidR="00421F29" w:rsidRPr="00492C36">
        <w:rPr>
          <w:lang w:eastAsia="ru-RU"/>
        </w:rPr>
        <w:t>овое обеспечение</w:t>
      </w:r>
      <w:r w:rsidRPr="00492C36">
        <w:rPr>
          <w:lang w:eastAsia="ru-RU"/>
        </w:rPr>
        <w:t xml:space="preserve"> </w:t>
      </w:r>
      <w:r w:rsidR="004F0208" w:rsidRPr="00492C36">
        <w:rPr>
          <w:lang w:eastAsia="ru-RU"/>
        </w:rPr>
        <w:t xml:space="preserve">ФП/ФАП, </w:t>
      </w:r>
      <w:r w:rsidR="003A4B72" w:rsidRPr="00492C36">
        <w:rPr>
          <w:lang w:eastAsia="ru-RU"/>
        </w:rPr>
        <w:t>входящих в состав МО</w:t>
      </w:r>
      <w:r w:rsidR="004F0208" w:rsidRPr="00492C36">
        <w:rPr>
          <w:lang w:eastAsia="ru-RU"/>
        </w:rPr>
        <w:t xml:space="preserve"> (</w:t>
      </w:r>
      <w:r w:rsidR="003A4B72" w:rsidRPr="00492C36">
        <w:rPr>
          <w:lang w:eastAsia="ru-RU"/>
        </w:rPr>
        <w:t>в соответствии со средним размером финансового обеспечения</w:t>
      </w:r>
      <w:r w:rsidR="004F0208" w:rsidRPr="00492C36">
        <w:rPr>
          <w:lang w:eastAsia="ru-RU"/>
        </w:rPr>
        <w:t>)</w:t>
      </w:r>
      <w:r w:rsidR="003A4B72" w:rsidRPr="00492C36">
        <w:rPr>
          <w:lang w:eastAsia="ru-RU"/>
        </w:rPr>
        <w:t>;</w:t>
      </w:r>
    </w:p>
    <w:p w:rsidR="007C4F3B" w:rsidRPr="00492C36" w:rsidRDefault="0013218D" w:rsidP="00401984">
      <w:pPr>
        <w:pStyle w:val="21"/>
        <w:widowControl w:val="0"/>
        <w:tabs>
          <w:tab w:val="clear" w:pos="1134"/>
        </w:tabs>
        <w:autoSpaceDE w:val="0"/>
        <w:autoSpaceDN w:val="0"/>
        <w:spacing w:after="120"/>
        <w:rPr>
          <w:lang w:eastAsia="ru-RU"/>
        </w:rPr>
      </w:pPr>
      <w:r w:rsidRPr="00492C36">
        <w:rPr>
          <w:lang w:eastAsia="ru-RU"/>
        </w:rPr>
        <w:t>ОС</w:t>
      </w:r>
      <w:r w:rsidR="001B60C9" w:rsidRPr="001B60C9">
        <w:rPr>
          <w:vertAlign w:val="subscript"/>
          <w:lang w:eastAsia="ru-RU"/>
        </w:rPr>
        <w:t>ЕО</w:t>
      </w:r>
      <w:r w:rsidRPr="00492C36">
        <w:rPr>
          <w:lang w:eastAsia="ru-RU"/>
        </w:rPr>
        <w:t xml:space="preserve"> </w:t>
      </w:r>
      <w:r w:rsidR="003A4B72" w:rsidRPr="00492C36">
        <w:rPr>
          <w:lang w:eastAsia="ru-RU"/>
        </w:rPr>
        <w:t>–</w:t>
      </w:r>
      <w:r w:rsidRPr="00492C36">
        <w:rPr>
          <w:lang w:eastAsia="ru-RU"/>
        </w:rPr>
        <w:t xml:space="preserve"> сумма оплаты фактически оказанных объемов медицинской помощи по видам, оплата которых осуществляется за единицу объема медицинской помощи</w:t>
      </w:r>
      <w:r w:rsidR="003A4B72" w:rsidRPr="00492C36">
        <w:rPr>
          <w:lang w:eastAsia="ru-RU"/>
        </w:rPr>
        <w:t>.</w:t>
      </w:r>
      <w:r w:rsidRPr="00492C36">
        <w:rPr>
          <w:lang w:eastAsia="ru-RU"/>
        </w:rPr>
        <w:t xml:space="preserve"> </w:t>
      </w:r>
    </w:p>
    <w:p w:rsidR="0013218D" w:rsidRPr="00492C36" w:rsidRDefault="0013218D" w:rsidP="00287625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>Финансовый результат МО по средствам подушевого финансирования (ОС</w:t>
      </w:r>
      <w:r w:rsidR="001B60C9" w:rsidRPr="001B60C9">
        <w:rPr>
          <w:rFonts w:ascii="Liberation Serif" w:hAnsi="Liberation Serif"/>
          <w:sz w:val="28"/>
          <w:szCs w:val="28"/>
          <w:vertAlign w:val="subscript"/>
        </w:rPr>
        <w:t>ПН</w:t>
      </w:r>
      <w:r w:rsidRPr="00492C36">
        <w:rPr>
          <w:rFonts w:ascii="Liberation Serif" w:hAnsi="Liberation Serif"/>
          <w:sz w:val="28"/>
          <w:szCs w:val="28"/>
        </w:rPr>
        <w:t>) ежемесячно рассч</w:t>
      </w:r>
      <w:r w:rsidR="00400200" w:rsidRPr="00492C36">
        <w:rPr>
          <w:rFonts w:ascii="Liberation Serif" w:hAnsi="Liberation Serif"/>
          <w:sz w:val="28"/>
          <w:szCs w:val="28"/>
        </w:rPr>
        <w:t xml:space="preserve">итывается ТФОМС централизованно, </w:t>
      </w:r>
      <w:r w:rsidRPr="00492C36">
        <w:rPr>
          <w:rFonts w:ascii="Liberation Serif" w:hAnsi="Liberation Serif"/>
          <w:sz w:val="28"/>
          <w:szCs w:val="28"/>
        </w:rPr>
        <w:t>по формуле:</w:t>
      </w:r>
    </w:p>
    <w:p w:rsidR="0013218D" w:rsidRPr="00492C36" w:rsidRDefault="0013218D" w:rsidP="00287625">
      <w:pPr>
        <w:widowControl w:val="0"/>
        <w:autoSpaceDE w:val="0"/>
        <w:autoSpaceDN w:val="0"/>
        <w:spacing w:before="240" w:after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>ОС</w:t>
      </w:r>
      <w:r w:rsidR="001B60C9" w:rsidRPr="001B60C9">
        <w:rPr>
          <w:rFonts w:ascii="Liberation Serif" w:hAnsi="Liberation Serif"/>
          <w:sz w:val="28"/>
          <w:szCs w:val="28"/>
          <w:vertAlign w:val="subscript"/>
        </w:rPr>
        <w:t>ПН</w:t>
      </w:r>
      <w:r w:rsidRPr="00492C36">
        <w:rPr>
          <w:rFonts w:ascii="Liberation Serif" w:hAnsi="Liberation Serif"/>
          <w:sz w:val="28"/>
          <w:szCs w:val="28"/>
        </w:rPr>
        <w:t xml:space="preserve"> = Р</w:t>
      </w:r>
      <w:r w:rsidR="001B60C9" w:rsidRPr="001B60C9">
        <w:rPr>
          <w:rFonts w:ascii="Liberation Serif" w:hAnsi="Liberation Serif"/>
          <w:sz w:val="28"/>
          <w:szCs w:val="28"/>
          <w:vertAlign w:val="subscript"/>
        </w:rPr>
        <w:t>П</w:t>
      </w:r>
      <w:proofErr w:type="gramStart"/>
      <w:r w:rsidR="001B60C9" w:rsidRPr="001B60C9">
        <w:rPr>
          <w:rFonts w:ascii="Liberation Serif" w:hAnsi="Liberation Serif"/>
          <w:sz w:val="28"/>
          <w:szCs w:val="28"/>
          <w:vertAlign w:val="subscript"/>
        </w:rPr>
        <w:t>Н(</w:t>
      </w:r>
      <w:proofErr w:type="gramEnd"/>
      <w:r w:rsidR="001B60C9" w:rsidRPr="001B60C9">
        <w:rPr>
          <w:rFonts w:ascii="Liberation Serif" w:hAnsi="Liberation Serif"/>
          <w:sz w:val="28"/>
          <w:szCs w:val="28"/>
          <w:vertAlign w:val="subscript"/>
        </w:rPr>
        <w:t>МО)</w:t>
      </w:r>
      <w:r w:rsidR="006F1E85">
        <w:rPr>
          <w:rFonts w:ascii="Liberation Serif" w:hAnsi="Liberation Serif"/>
          <w:sz w:val="28"/>
          <w:szCs w:val="28"/>
          <w:vertAlign w:val="subscript"/>
        </w:rPr>
        <w:t>×</w:t>
      </w:r>
      <w:r w:rsidR="006F1E85" w:rsidRPr="00492C36">
        <w:rPr>
          <w:rFonts w:ascii="Liberation Serif" w:hAnsi="Liberation Serif"/>
          <w:sz w:val="28"/>
          <w:szCs w:val="28"/>
        </w:rPr>
        <w:t xml:space="preserve"> </w:t>
      </w:r>
      <w:r w:rsidRPr="00492C36">
        <w:rPr>
          <w:rFonts w:ascii="Liberation Serif" w:hAnsi="Liberation Serif"/>
          <w:sz w:val="28"/>
          <w:szCs w:val="28"/>
        </w:rPr>
        <w:t>(1</w:t>
      </w:r>
      <w:r w:rsidR="003C46D5" w:rsidRPr="00492C36">
        <w:rPr>
          <w:rFonts w:ascii="Liberation Serif" w:hAnsi="Liberation Serif"/>
          <w:sz w:val="28"/>
          <w:szCs w:val="28"/>
        </w:rPr>
        <w:t>–</w:t>
      </w:r>
      <w:r w:rsidRPr="00492C36">
        <w:rPr>
          <w:rFonts w:ascii="Liberation Serif" w:hAnsi="Liberation Serif"/>
          <w:sz w:val="28"/>
          <w:szCs w:val="28"/>
        </w:rPr>
        <w:t>α)+С</w:t>
      </w:r>
      <w:r w:rsidR="001B60C9" w:rsidRPr="001B60C9">
        <w:rPr>
          <w:rFonts w:ascii="Liberation Serif" w:hAnsi="Liberation Serif"/>
          <w:sz w:val="28"/>
          <w:szCs w:val="28"/>
          <w:vertAlign w:val="subscript"/>
        </w:rPr>
        <w:t>РД</w:t>
      </w:r>
      <w:r w:rsidRPr="00492C36">
        <w:rPr>
          <w:rFonts w:ascii="Liberation Serif" w:hAnsi="Liberation Serif"/>
          <w:sz w:val="28"/>
          <w:szCs w:val="28"/>
        </w:rPr>
        <w:t xml:space="preserve"> – С</w:t>
      </w:r>
      <w:r w:rsidR="001B60C9" w:rsidRPr="001B60C9">
        <w:rPr>
          <w:rFonts w:ascii="Liberation Serif" w:hAnsi="Liberation Serif"/>
          <w:sz w:val="28"/>
          <w:szCs w:val="28"/>
          <w:vertAlign w:val="subscript"/>
        </w:rPr>
        <w:t>ВН</w:t>
      </w:r>
      <w:r w:rsidRPr="00492C36">
        <w:rPr>
          <w:rFonts w:ascii="Liberation Serif" w:hAnsi="Liberation Serif"/>
          <w:sz w:val="28"/>
          <w:szCs w:val="28"/>
        </w:rPr>
        <w:t xml:space="preserve"> + С</w:t>
      </w:r>
      <w:r w:rsidR="001B60C9" w:rsidRPr="001B60C9">
        <w:rPr>
          <w:rFonts w:ascii="Liberation Serif" w:hAnsi="Liberation Serif"/>
          <w:sz w:val="28"/>
          <w:szCs w:val="28"/>
          <w:vertAlign w:val="subscript"/>
        </w:rPr>
        <w:t>ВВН</w:t>
      </w:r>
      <w:r w:rsidRPr="00492C36">
        <w:rPr>
          <w:rFonts w:ascii="Liberation Serif" w:hAnsi="Liberation Serif"/>
          <w:sz w:val="28"/>
          <w:szCs w:val="28"/>
        </w:rPr>
        <w:t xml:space="preserve">, где:                                             </w:t>
      </w:r>
      <w:r w:rsidR="00031F2B" w:rsidRPr="00492C36">
        <w:rPr>
          <w:rFonts w:ascii="Liberation Serif" w:hAnsi="Liberation Serif"/>
          <w:sz w:val="28"/>
          <w:szCs w:val="28"/>
        </w:rPr>
        <w:t xml:space="preserve"> </w:t>
      </w:r>
      <w:r w:rsidRPr="00492C36">
        <w:rPr>
          <w:rFonts w:ascii="Liberation Serif" w:hAnsi="Liberation Serif"/>
          <w:sz w:val="28"/>
          <w:szCs w:val="28"/>
        </w:rPr>
        <w:t xml:space="preserve"> </w:t>
      </w:r>
      <w:r w:rsidR="00315C23">
        <w:rPr>
          <w:rFonts w:ascii="Liberation Serif" w:hAnsi="Liberation Serif"/>
          <w:sz w:val="28"/>
          <w:szCs w:val="28"/>
        </w:rPr>
        <w:t xml:space="preserve">    </w:t>
      </w:r>
      <w:r w:rsidRPr="00492C36">
        <w:rPr>
          <w:rFonts w:ascii="Liberation Serif" w:hAnsi="Liberation Serif"/>
          <w:sz w:val="28"/>
          <w:szCs w:val="28"/>
        </w:rPr>
        <w:t>(2)</w:t>
      </w:r>
    </w:p>
    <w:p w:rsidR="0013218D" w:rsidRPr="009C7C0E" w:rsidRDefault="0013218D" w:rsidP="00287625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>Р</w:t>
      </w:r>
      <w:r w:rsidR="00B241EB" w:rsidRPr="00B241EB">
        <w:rPr>
          <w:rFonts w:ascii="Liberation Serif" w:hAnsi="Liberation Serif"/>
          <w:sz w:val="28"/>
          <w:szCs w:val="28"/>
          <w:vertAlign w:val="subscript"/>
        </w:rPr>
        <w:t>П</w:t>
      </w:r>
      <w:proofErr w:type="gramStart"/>
      <w:r w:rsidR="00B241EB" w:rsidRPr="00B241EB">
        <w:rPr>
          <w:rFonts w:ascii="Liberation Serif" w:hAnsi="Liberation Serif"/>
          <w:sz w:val="28"/>
          <w:szCs w:val="28"/>
          <w:vertAlign w:val="subscript"/>
        </w:rPr>
        <w:t>Н(</w:t>
      </w:r>
      <w:proofErr w:type="gramEnd"/>
      <w:r w:rsidR="00B241EB" w:rsidRPr="00B241EB">
        <w:rPr>
          <w:rFonts w:ascii="Liberation Serif" w:hAnsi="Liberation Serif"/>
          <w:sz w:val="28"/>
          <w:szCs w:val="28"/>
          <w:vertAlign w:val="subscript"/>
        </w:rPr>
        <w:t>МО)</w:t>
      </w:r>
      <w:r w:rsidRPr="00492C36">
        <w:rPr>
          <w:rFonts w:ascii="Liberation Serif" w:hAnsi="Liberation Serif"/>
          <w:sz w:val="28"/>
          <w:szCs w:val="28"/>
        </w:rPr>
        <w:t xml:space="preserve"> </w:t>
      </w:r>
      <w:r w:rsidR="003A4B72" w:rsidRPr="00492C36">
        <w:rPr>
          <w:rFonts w:ascii="Liberation Serif" w:hAnsi="Liberation Serif"/>
          <w:sz w:val="28"/>
          <w:szCs w:val="28"/>
        </w:rPr>
        <w:t>–</w:t>
      </w:r>
      <w:r w:rsidRPr="00492C36">
        <w:rPr>
          <w:rFonts w:ascii="Liberation Serif" w:hAnsi="Liberation Serif"/>
          <w:sz w:val="28"/>
          <w:szCs w:val="28"/>
        </w:rPr>
        <w:t xml:space="preserve"> </w:t>
      </w:r>
      <w:r w:rsidRPr="009C7C0E">
        <w:rPr>
          <w:rFonts w:ascii="Liberation Serif" w:hAnsi="Liberation Serif"/>
          <w:sz w:val="28"/>
          <w:szCs w:val="28"/>
        </w:rPr>
        <w:t xml:space="preserve">расчетный </w:t>
      </w:r>
      <w:r w:rsidR="006E22C2" w:rsidRPr="009C7C0E">
        <w:rPr>
          <w:rFonts w:ascii="Liberation Serif" w:hAnsi="Liberation Serif"/>
          <w:sz w:val="28"/>
          <w:szCs w:val="28"/>
        </w:rPr>
        <w:t xml:space="preserve">месячный </w:t>
      </w:r>
      <w:r w:rsidRPr="009C7C0E">
        <w:rPr>
          <w:rFonts w:ascii="Liberation Serif" w:hAnsi="Liberation Serif"/>
          <w:sz w:val="28"/>
          <w:szCs w:val="28"/>
        </w:rPr>
        <w:t xml:space="preserve">объем средств по дифференцированному подушевому нормативу МО, определяется в соответствии с Методикой (приложение </w:t>
      </w:r>
      <w:r w:rsidR="00B83215" w:rsidRPr="009C7C0E">
        <w:rPr>
          <w:rFonts w:ascii="Liberation Serif" w:hAnsi="Liberation Serif"/>
          <w:sz w:val="28"/>
          <w:szCs w:val="28"/>
        </w:rPr>
        <w:t>5</w:t>
      </w:r>
      <w:r w:rsidRPr="009C7C0E">
        <w:rPr>
          <w:rFonts w:ascii="Liberation Serif" w:hAnsi="Liberation Serif"/>
          <w:sz w:val="28"/>
          <w:szCs w:val="28"/>
        </w:rPr>
        <w:t xml:space="preserve"> к Тарифному соглашению);</w:t>
      </w:r>
    </w:p>
    <w:p w:rsidR="00FB0ED4" w:rsidRPr="009C7C0E" w:rsidRDefault="000C2F5F" w:rsidP="00FB0ED4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 w:cs="Calibri"/>
          <w:sz w:val="28"/>
          <w:szCs w:val="28"/>
        </w:rPr>
        <w:t xml:space="preserve"> </w:t>
      </w:r>
      <w:r w:rsidR="00FB0ED4" w:rsidRPr="009C7C0E">
        <w:rPr>
          <w:rFonts w:ascii="Liberation Serif" w:hAnsi="Liberation Serif" w:cs="Calibri"/>
          <w:sz w:val="28"/>
          <w:szCs w:val="28"/>
        </w:rPr>
        <w:t>α – доля средств, направляемых на выплаты медицинским организациям в случае достижения значений показателей результативности деятельности, определяется в соответствии с Порядком осуществления выплат медицинским организация</w:t>
      </w:r>
      <w:r w:rsidR="002B7F17" w:rsidRPr="009C7C0E">
        <w:rPr>
          <w:rFonts w:ascii="Liberation Serif" w:hAnsi="Liberation Serif" w:cs="Calibri"/>
          <w:sz w:val="28"/>
          <w:szCs w:val="28"/>
        </w:rPr>
        <w:t>м, имеющим прикрепившихся лиц, в случае</w:t>
      </w:r>
      <w:r w:rsidR="00FB0ED4" w:rsidRPr="009C7C0E">
        <w:rPr>
          <w:rFonts w:ascii="Liberation Serif" w:hAnsi="Liberation Serif" w:cs="Calibri"/>
          <w:sz w:val="28"/>
          <w:szCs w:val="28"/>
        </w:rPr>
        <w:t xml:space="preserve"> достижени</w:t>
      </w:r>
      <w:r w:rsidR="002B7F17" w:rsidRPr="009C7C0E">
        <w:rPr>
          <w:rFonts w:ascii="Liberation Serif" w:hAnsi="Liberation Serif" w:cs="Calibri"/>
          <w:sz w:val="28"/>
          <w:szCs w:val="28"/>
        </w:rPr>
        <w:t>я</w:t>
      </w:r>
      <w:r w:rsidR="00FB0ED4" w:rsidRPr="009C7C0E">
        <w:rPr>
          <w:rFonts w:ascii="Liberation Serif" w:hAnsi="Liberation Serif" w:cs="Calibri"/>
          <w:sz w:val="28"/>
          <w:szCs w:val="28"/>
        </w:rPr>
        <w:t xml:space="preserve"> значений показателей результативности деятельности (прилож</w:t>
      </w:r>
      <w:r w:rsidRPr="009C7C0E">
        <w:rPr>
          <w:rFonts w:ascii="Liberation Serif" w:hAnsi="Liberation Serif" w:cs="Calibri"/>
          <w:sz w:val="28"/>
          <w:szCs w:val="28"/>
        </w:rPr>
        <w:t xml:space="preserve">ение </w:t>
      </w:r>
      <w:r w:rsidR="002B7F17" w:rsidRPr="009C7C0E">
        <w:rPr>
          <w:rFonts w:ascii="Liberation Serif" w:hAnsi="Liberation Serif" w:cs="Calibri"/>
          <w:sz w:val="28"/>
          <w:szCs w:val="28"/>
        </w:rPr>
        <w:t>7</w:t>
      </w:r>
      <w:r w:rsidRPr="009C7C0E">
        <w:rPr>
          <w:rFonts w:ascii="Liberation Serif" w:hAnsi="Liberation Serif" w:cs="Calibri"/>
          <w:sz w:val="28"/>
          <w:szCs w:val="28"/>
        </w:rPr>
        <w:t xml:space="preserve"> к Тарифному соглашению);</w:t>
      </w:r>
    </w:p>
    <w:p w:rsidR="00F83658" w:rsidRPr="000C2F5F" w:rsidRDefault="00F83658" w:rsidP="00F83658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9C7C0E">
        <w:rPr>
          <w:rFonts w:ascii="Liberation Serif" w:hAnsi="Liberation Serif" w:cs="Calibri"/>
          <w:sz w:val="28"/>
          <w:szCs w:val="28"/>
        </w:rPr>
        <w:t>С</w:t>
      </w:r>
      <w:r w:rsidRPr="009C7C0E">
        <w:rPr>
          <w:rFonts w:ascii="Liberation Serif" w:hAnsi="Liberation Serif" w:cs="Calibri"/>
          <w:sz w:val="28"/>
          <w:szCs w:val="28"/>
          <w:vertAlign w:val="subscript"/>
        </w:rPr>
        <w:t>РД</w:t>
      </w:r>
      <w:r w:rsidRPr="009C7C0E">
        <w:rPr>
          <w:rFonts w:ascii="Liberation Serif" w:hAnsi="Liberation Serif" w:cs="Calibri"/>
          <w:sz w:val="28"/>
          <w:szCs w:val="28"/>
        </w:rPr>
        <w:t xml:space="preserve"> – размер средств, направляемых на выплаты медицинским</w:t>
      </w:r>
      <w:r w:rsidRPr="000C2F5F">
        <w:rPr>
          <w:rFonts w:ascii="Liberation Serif" w:hAnsi="Liberation Serif" w:cs="Calibri"/>
          <w:sz w:val="28"/>
          <w:szCs w:val="28"/>
        </w:rPr>
        <w:t xml:space="preserve"> организациям в случае </w:t>
      </w:r>
      <w:proofErr w:type="gramStart"/>
      <w:r w:rsidRPr="000C2F5F">
        <w:rPr>
          <w:rFonts w:ascii="Liberation Serif" w:hAnsi="Liberation Serif" w:cs="Calibri"/>
          <w:sz w:val="28"/>
          <w:szCs w:val="28"/>
        </w:rPr>
        <w:t>достижения значений показателей результативности де</w:t>
      </w:r>
      <w:r w:rsidR="000C2F5F" w:rsidRPr="000C2F5F">
        <w:rPr>
          <w:rFonts w:ascii="Liberation Serif" w:hAnsi="Liberation Serif" w:cs="Calibri"/>
          <w:sz w:val="28"/>
          <w:szCs w:val="28"/>
        </w:rPr>
        <w:t>ятельности</w:t>
      </w:r>
      <w:proofErr w:type="gramEnd"/>
      <w:r w:rsidR="000C2F5F" w:rsidRPr="000C2F5F">
        <w:rPr>
          <w:rFonts w:ascii="Liberation Serif" w:hAnsi="Liberation Serif" w:cs="Calibri"/>
          <w:sz w:val="28"/>
          <w:szCs w:val="28"/>
        </w:rPr>
        <w:t xml:space="preserve"> за отчетный период;</w:t>
      </w:r>
    </w:p>
    <w:p w:rsidR="0013218D" w:rsidRPr="00492C36" w:rsidRDefault="0013218D" w:rsidP="00287625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>С</w:t>
      </w:r>
      <w:r w:rsidR="00BA3F2B" w:rsidRPr="00BA3F2B">
        <w:rPr>
          <w:rFonts w:ascii="Liberation Serif" w:hAnsi="Liberation Serif"/>
          <w:sz w:val="28"/>
          <w:szCs w:val="28"/>
          <w:vertAlign w:val="subscript"/>
        </w:rPr>
        <w:t>ВН</w:t>
      </w:r>
      <w:r w:rsidRPr="00492C36">
        <w:rPr>
          <w:rFonts w:ascii="Liberation Serif" w:hAnsi="Liberation Serif"/>
          <w:sz w:val="28"/>
          <w:szCs w:val="28"/>
        </w:rPr>
        <w:t xml:space="preserve"> </w:t>
      </w:r>
      <w:r w:rsidR="003C46D5" w:rsidRPr="00492C36">
        <w:rPr>
          <w:rFonts w:ascii="Liberation Serif" w:hAnsi="Liberation Serif"/>
          <w:sz w:val="28"/>
          <w:szCs w:val="28"/>
        </w:rPr>
        <w:t>–</w:t>
      </w:r>
      <w:r w:rsidRPr="00492C36">
        <w:rPr>
          <w:rFonts w:ascii="Liberation Serif" w:hAnsi="Liberation Serif"/>
          <w:sz w:val="28"/>
          <w:szCs w:val="28"/>
        </w:rPr>
        <w:t xml:space="preserve"> стоимость внешних медицинских услуг, оказанных прикрепленным лицам иными МО</w:t>
      </w:r>
      <w:r w:rsidR="00806AF2">
        <w:rPr>
          <w:rFonts w:ascii="Liberation Serif" w:hAnsi="Liberation Serif"/>
          <w:sz w:val="28"/>
          <w:szCs w:val="28"/>
        </w:rPr>
        <w:t>-</w:t>
      </w:r>
      <w:r w:rsidRPr="00492C36">
        <w:rPr>
          <w:rFonts w:ascii="Liberation Serif" w:hAnsi="Liberation Serif"/>
          <w:sz w:val="28"/>
          <w:szCs w:val="28"/>
        </w:rPr>
        <w:t>исполнителями, по установленным тарифам;</w:t>
      </w:r>
    </w:p>
    <w:p w:rsidR="0013218D" w:rsidRPr="00492C36" w:rsidRDefault="0013218D" w:rsidP="00287625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>С</w:t>
      </w:r>
      <w:r w:rsidR="00BA3F2B" w:rsidRPr="00BA3F2B">
        <w:rPr>
          <w:rFonts w:ascii="Liberation Serif" w:hAnsi="Liberation Serif"/>
          <w:sz w:val="28"/>
          <w:szCs w:val="28"/>
          <w:vertAlign w:val="subscript"/>
        </w:rPr>
        <w:t>ВВН</w:t>
      </w:r>
      <w:r w:rsidRPr="00492C36">
        <w:rPr>
          <w:rFonts w:ascii="Liberation Serif" w:hAnsi="Liberation Serif"/>
          <w:sz w:val="28"/>
          <w:szCs w:val="28"/>
        </w:rPr>
        <w:t xml:space="preserve"> </w:t>
      </w:r>
      <w:r w:rsidR="003C46D5" w:rsidRPr="00492C36">
        <w:rPr>
          <w:rFonts w:ascii="Liberation Serif" w:hAnsi="Liberation Serif"/>
          <w:sz w:val="28"/>
          <w:szCs w:val="28"/>
        </w:rPr>
        <w:t>–</w:t>
      </w:r>
      <w:r w:rsidRPr="00492C36">
        <w:rPr>
          <w:rFonts w:ascii="Liberation Serif" w:hAnsi="Liberation Serif"/>
          <w:sz w:val="28"/>
          <w:szCs w:val="28"/>
        </w:rPr>
        <w:t xml:space="preserve"> сумма средств за предыдущие отчетные периоды, признанная необоснованно удержанной с МО по результатам экспертного контроля медицинской помощи, оказанной МО</w:t>
      </w:r>
      <w:r w:rsidR="00806AF2">
        <w:rPr>
          <w:rFonts w:ascii="Liberation Serif" w:hAnsi="Liberation Serif"/>
          <w:sz w:val="28"/>
          <w:szCs w:val="28"/>
        </w:rPr>
        <w:t>-</w:t>
      </w:r>
      <w:r w:rsidRPr="00492C36">
        <w:rPr>
          <w:rFonts w:ascii="Liberation Serif" w:hAnsi="Liberation Serif"/>
          <w:sz w:val="28"/>
          <w:szCs w:val="28"/>
        </w:rPr>
        <w:t>исполнителем неприкрепленным застрахованным лицам, удержанная с МО</w:t>
      </w:r>
      <w:r w:rsidR="00806AF2">
        <w:rPr>
          <w:rFonts w:ascii="Liberation Serif" w:hAnsi="Liberation Serif"/>
          <w:sz w:val="28"/>
          <w:szCs w:val="28"/>
        </w:rPr>
        <w:t>-</w:t>
      </w:r>
      <w:r w:rsidRPr="00492C36">
        <w:rPr>
          <w:rFonts w:ascii="Liberation Serif" w:hAnsi="Liberation Serif"/>
          <w:sz w:val="28"/>
          <w:szCs w:val="28"/>
        </w:rPr>
        <w:t xml:space="preserve">исполнителя и подлежащая восстановлению МО, </w:t>
      </w:r>
      <w:proofErr w:type="gramStart"/>
      <w:r w:rsidRPr="00492C36">
        <w:rPr>
          <w:rFonts w:ascii="Liberation Serif" w:hAnsi="Liberation Serif"/>
          <w:sz w:val="28"/>
          <w:szCs w:val="28"/>
        </w:rPr>
        <w:t>к</w:t>
      </w:r>
      <w:proofErr w:type="gramEnd"/>
      <w:r w:rsidRPr="00492C36">
        <w:rPr>
          <w:rFonts w:ascii="Liberation Serif" w:hAnsi="Liberation Serif"/>
          <w:sz w:val="28"/>
          <w:szCs w:val="28"/>
        </w:rPr>
        <w:t xml:space="preserve"> которой прикреплено застрахованное лицо.</w:t>
      </w:r>
    </w:p>
    <w:p w:rsidR="00D729A3" w:rsidRPr="00492C36" w:rsidRDefault="0013218D" w:rsidP="00287625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 xml:space="preserve">В случае, если сумма по взаиморасчетам с другими МО расчетного периода по данной СМО превышает сумму подушевого финансирования, разница учитывается со знаком </w:t>
      </w:r>
      <w:proofErr w:type="gramStart"/>
      <w:r w:rsidR="00667769" w:rsidRPr="00492C36">
        <w:rPr>
          <w:rFonts w:ascii="Liberation Serif" w:hAnsi="Liberation Serif"/>
          <w:sz w:val="28"/>
          <w:szCs w:val="28"/>
        </w:rPr>
        <w:t>«</w:t>
      </w:r>
      <w:r w:rsidR="001A3AC5" w:rsidRPr="00492C36">
        <w:rPr>
          <w:rFonts w:ascii="Liberation Serif" w:hAnsi="Liberation Serif"/>
          <w:sz w:val="28"/>
          <w:szCs w:val="28"/>
        </w:rPr>
        <w:t>–</w:t>
      </w:r>
      <w:proofErr w:type="gramEnd"/>
      <w:r w:rsidR="00667769" w:rsidRPr="00492C36">
        <w:rPr>
          <w:rFonts w:ascii="Liberation Serif" w:hAnsi="Liberation Serif"/>
          <w:sz w:val="28"/>
          <w:szCs w:val="28"/>
        </w:rPr>
        <w:t>»</w:t>
      </w:r>
      <w:r w:rsidRPr="00492C36">
        <w:rPr>
          <w:rFonts w:ascii="Liberation Serif" w:hAnsi="Liberation Serif"/>
          <w:sz w:val="28"/>
          <w:szCs w:val="28"/>
        </w:rPr>
        <w:t xml:space="preserve"> при расчете финансового результата следующего </w:t>
      </w:r>
      <w:r w:rsidRPr="00492C36">
        <w:rPr>
          <w:rFonts w:ascii="Liberation Serif" w:hAnsi="Liberation Serif"/>
          <w:sz w:val="28"/>
          <w:szCs w:val="28"/>
        </w:rPr>
        <w:lastRenderedPageBreak/>
        <w:t>отчетного</w:t>
      </w:r>
      <w:r w:rsidR="00D729A3" w:rsidRPr="00492C36">
        <w:rPr>
          <w:rFonts w:ascii="Liberation Serif" w:hAnsi="Liberation Serif"/>
          <w:sz w:val="28"/>
          <w:szCs w:val="28"/>
        </w:rPr>
        <w:t xml:space="preserve"> </w:t>
      </w:r>
      <w:r w:rsidRPr="00492C36">
        <w:rPr>
          <w:rFonts w:ascii="Liberation Serif" w:hAnsi="Liberation Serif"/>
          <w:sz w:val="28"/>
          <w:szCs w:val="28"/>
        </w:rPr>
        <w:t>месяца.</w:t>
      </w:r>
      <w:r w:rsidR="00D729A3" w:rsidRPr="00492C36">
        <w:rPr>
          <w:rFonts w:ascii="Liberation Serif" w:hAnsi="Liberation Serif"/>
          <w:sz w:val="28"/>
          <w:szCs w:val="28"/>
        </w:rPr>
        <w:t xml:space="preserve"> </w:t>
      </w:r>
    </w:p>
    <w:p w:rsidR="00793E1D" w:rsidRPr="00492C36" w:rsidRDefault="00793E1D" w:rsidP="0098462D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 xml:space="preserve">Размер средств, направляемых на финансовое обеспечение </w:t>
      </w:r>
      <w:r w:rsidR="004F0208" w:rsidRPr="00492C36">
        <w:rPr>
          <w:rFonts w:ascii="Liberation Serif" w:hAnsi="Liberation Serif"/>
          <w:sz w:val="28"/>
          <w:szCs w:val="28"/>
        </w:rPr>
        <w:t>ФП/ФАП</w:t>
      </w:r>
      <w:r w:rsidRPr="00492C36">
        <w:rPr>
          <w:rFonts w:ascii="Liberation Serif" w:hAnsi="Liberation Serif"/>
          <w:sz w:val="28"/>
          <w:szCs w:val="28"/>
        </w:rPr>
        <w:t>, входящих в состав МО</w:t>
      </w:r>
      <w:r w:rsidR="004F0208" w:rsidRPr="00492C36">
        <w:rPr>
          <w:rFonts w:ascii="Liberation Serif" w:hAnsi="Liberation Serif"/>
          <w:sz w:val="28"/>
          <w:szCs w:val="28"/>
        </w:rPr>
        <w:t>,</w:t>
      </w:r>
      <w:r w:rsidRPr="00492C36">
        <w:rPr>
          <w:rFonts w:ascii="Liberation Serif" w:hAnsi="Liberation Serif"/>
          <w:sz w:val="28"/>
          <w:szCs w:val="28"/>
        </w:rPr>
        <w:t xml:space="preserve"> (ОС</w:t>
      </w:r>
      <w:r w:rsidR="00F94A27">
        <w:rPr>
          <w:rFonts w:ascii="Liberation Serif" w:hAnsi="Liberation Serif"/>
          <w:sz w:val="28"/>
          <w:szCs w:val="28"/>
          <w:vertAlign w:val="subscript"/>
        </w:rPr>
        <w:t>ФАП</w:t>
      </w:r>
      <w:r w:rsidRPr="00492C36">
        <w:rPr>
          <w:rFonts w:ascii="Liberation Serif" w:hAnsi="Liberation Serif"/>
          <w:sz w:val="28"/>
          <w:szCs w:val="28"/>
        </w:rPr>
        <w:t>) определяется по формуле:</w:t>
      </w:r>
    </w:p>
    <w:p w:rsidR="00793E1D" w:rsidRPr="00492C36" w:rsidRDefault="00793E1D" w:rsidP="00C81160">
      <w:pPr>
        <w:widowControl w:val="0"/>
        <w:autoSpaceDE w:val="0"/>
        <w:autoSpaceDN w:val="0"/>
        <w:spacing w:before="240" w:after="240"/>
        <w:ind w:firstLine="709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>ОС</w:t>
      </w:r>
      <w:r w:rsidR="00BA3F2B" w:rsidRPr="00BA3F2B">
        <w:rPr>
          <w:rFonts w:ascii="Liberation Serif" w:hAnsi="Liberation Serif"/>
          <w:sz w:val="28"/>
          <w:szCs w:val="28"/>
          <w:vertAlign w:val="subscript"/>
        </w:rPr>
        <w:t>ФАП</w:t>
      </w:r>
      <w:r w:rsidRPr="00492C36">
        <w:rPr>
          <w:rFonts w:ascii="Liberation Serif" w:hAnsi="Liberation Serif"/>
          <w:sz w:val="28"/>
          <w:szCs w:val="28"/>
          <w:vertAlign w:val="subscript"/>
        </w:rPr>
        <w:t>(</w:t>
      </w:r>
      <w:proofErr w:type="spellStart"/>
      <w:r w:rsidRPr="00492C36">
        <w:rPr>
          <w:rFonts w:ascii="Liberation Serif" w:hAnsi="Liberation Serif"/>
          <w:sz w:val="28"/>
          <w:szCs w:val="28"/>
          <w:vertAlign w:val="subscript"/>
          <w:lang w:val="en-US"/>
        </w:rPr>
        <w:t>i</w:t>
      </w:r>
      <w:proofErr w:type="spellEnd"/>
      <w:r w:rsidRPr="00492C36">
        <w:rPr>
          <w:rFonts w:ascii="Liberation Serif" w:hAnsi="Liberation Serif"/>
          <w:sz w:val="28"/>
          <w:szCs w:val="28"/>
          <w:vertAlign w:val="subscript"/>
        </w:rPr>
        <w:t>)</w:t>
      </w:r>
      <w:r w:rsidRPr="00492C36">
        <w:rPr>
          <w:rFonts w:ascii="Liberation Serif" w:hAnsi="Liberation Serif"/>
          <w:sz w:val="28"/>
          <w:szCs w:val="28"/>
        </w:rPr>
        <w:t>= ∑</w:t>
      </w:r>
      <w:r w:rsidR="001A3AC5" w:rsidRPr="00492C36">
        <w:rPr>
          <w:rFonts w:ascii="Liberation Serif" w:hAnsi="Liberation Serif"/>
          <w:sz w:val="28"/>
          <w:szCs w:val="28"/>
          <w:vertAlign w:val="subscript"/>
          <w:lang w:val="en-US"/>
        </w:rPr>
        <w:t>n</w:t>
      </w:r>
      <w:r w:rsidRPr="00492C36">
        <w:rPr>
          <w:rFonts w:ascii="Liberation Serif" w:hAnsi="Liberation Serif"/>
          <w:sz w:val="28"/>
          <w:szCs w:val="28"/>
        </w:rPr>
        <w:t>(Ч</w:t>
      </w:r>
      <w:r w:rsidR="00BA3F2B">
        <w:rPr>
          <w:rFonts w:ascii="Liberation Serif" w:hAnsi="Liberation Serif"/>
          <w:sz w:val="28"/>
          <w:szCs w:val="28"/>
          <w:vertAlign w:val="subscript"/>
        </w:rPr>
        <w:t>ФАП</w:t>
      </w:r>
      <w:r w:rsidRPr="00492C36">
        <w:rPr>
          <w:rFonts w:ascii="Liberation Serif" w:hAnsi="Liberation Serif"/>
          <w:sz w:val="28"/>
          <w:szCs w:val="28"/>
          <w:vertAlign w:val="subscript"/>
        </w:rPr>
        <w:t>(</w:t>
      </w:r>
      <w:r w:rsidR="001A3AC5" w:rsidRPr="00492C36">
        <w:rPr>
          <w:rFonts w:ascii="Liberation Serif" w:hAnsi="Liberation Serif"/>
          <w:sz w:val="28"/>
          <w:szCs w:val="28"/>
          <w:vertAlign w:val="subscript"/>
          <w:lang w:val="en-US"/>
        </w:rPr>
        <w:t>n</w:t>
      </w:r>
      <w:r w:rsidR="001A3AC5" w:rsidRPr="00492C36">
        <w:rPr>
          <w:rFonts w:ascii="Liberation Serif" w:hAnsi="Liberation Serif"/>
          <w:sz w:val="28"/>
          <w:szCs w:val="28"/>
          <w:vertAlign w:val="subscript"/>
        </w:rPr>
        <w:t xml:space="preserve">) </w:t>
      </w:r>
      <w:r w:rsidR="001A3AC5" w:rsidRPr="00492C36">
        <w:rPr>
          <w:rFonts w:ascii="Liberation Serif" w:hAnsi="Liberation Serif"/>
          <w:sz w:val="28"/>
          <w:szCs w:val="28"/>
        </w:rPr>
        <w:t>×</w:t>
      </w:r>
      <w:r w:rsidR="00315C23">
        <w:rPr>
          <w:rFonts w:ascii="Liberation Serif" w:hAnsi="Liberation Serif"/>
          <w:sz w:val="28"/>
          <w:szCs w:val="28"/>
        </w:rPr>
        <w:t xml:space="preserve"> </w:t>
      </w:r>
      <w:r w:rsidR="001A3AC5" w:rsidRPr="00492C36">
        <w:rPr>
          <w:rFonts w:ascii="Liberation Serif" w:hAnsi="Liberation Serif"/>
          <w:sz w:val="28"/>
          <w:szCs w:val="28"/>
        </w:rPr>
        <w:t>ФРО</w:t>
      </w:r>
      <w:r w:rsidR="00BA3F2B">
        <w:rPr>
          <w:rFonts w:ascii="Liberation Serif" w:hAnsi="Liberation Serif"/>
          <w:sz w:val="28"/>
          <w:szCs w:val="28"/>
          <w:vertAlign w:val="subscript"/>
        </w:rPr>
        <w:t>ФАП</w:t>
      </w:r>
      <w:r w:rsidR="001A3AC5" w:rsidRPr="00492C36">
        <w:rPr>
          <w:rFonts w:ascii="Liberation Serif" w:hAnsi="Liberation Serif"/>
          <w:sz w:val="28"/>
          <w:szCs w:val="28"/>
          <w:vertAlign w:val="subscript"/>
        </w:rPr>
        <w:t>(</w:t>
      </w:r>
      <w:r w:rsidR="001A3AC5" w:rsidRPr="00492C36">
        <w:rPr>
          <w:rFonts w:ascii="Liberation Serif" w:hAnsi="Liberation Serif"/>
          <w:sz w:val="28"/>
          <w:szCs w:val="28"/>
          <w:vertAlign w:val="subscript"/>
          <w:lang w:val="en-US"/>
        </w:rPr>
        <w:t>n</w:t>
      </w:r>
      <w:r w:rsidR="001A3AC5" w:rsidRPr="00492C36">
        <w:rPr>
          <w:rFonts w:ascii="Liberation Serif" w:hAnsi="Liberation Serif"/>
          <w:sz w:val="28"/>
          <w:szCs w:val="28"/>
          <w:vertAlign w:val="subscript"/>
        </w:rPr>
        <w:t>)</w:t>
      </w:r>
      <w:r w:rsidR="001A3AC5" w:rsidRPr="00492C36">
        <w:rPr>
          <w:rFonts w:ascii="Liberation Serif" w:hAnsi="Liberation Serif"/>
          <w:sz w:val="28"/>
          <w:szCs w:val="28"/>
        </w:rPr>
        <w:t>), где</w:t>
      </w:r>
      <w:r w:rsidR="000A23BA" w:rsidRPr="00492C36">
        <w:rPr>
          <w:rFonts w:ascii="Liberation Serif" w:hAnsi="Liberation Serif"/>
          <w:sz w:val="28"/>
          <w:szCs w:val="28"/>
        </w:rPr>
        <w:t>:</w:t>
      </w:r>
      <w:r w:rsidR="001A3AC5" w:rsidRPr="00492C36">
        <w:rPr>
          <w:rFonts w:ascii="Liberation Serif" w:hAnsi="Liberation Serif"/>
          <w:sz w:val="28"/>
          <w:szCs w:val="28"/>
        </w:rPr>
        <w:t xml:space="preserve">                                            </w:t>
      </w:r>
      <w:r w:rsidR="00CD3051" w:rsidRPr="00492C36">
        <w:rPr>
          <w:rFonts w:ascii="Liberation Serif" w:hAnsi="Liberation Serif"/>
          <w:sz w:val="28"/>
          <w:szCs w:val="28"/>
        </w:rPr>
        <w:t xml:space="preserve">  </w:t>
      </w:r>
      <w:r w:rsidR="00384230" w:rsidRPr="00492C36">
        <w:rPr>
          <w:rFonts w:ascii="Liberation Serif" w:hAnsi="Liberation Serif"/>
          <w:sz w:val="28"/>
          <w:szCs w:val="28"/>
        </w:rPr>
        <w:t xml:space="preserve">    </w:t>
      </w:r>
      <w:r w:rsidR="00CD3051" w:rsidRPr="00492C36">
        <w:rPr>
          <w:rFonts w:ascii="Liberation Serif" w:hAnsi="Liberation Serif"/>
          <w:sz w:val="28"/>
          <w:szCs w:val="28"/>
        </w:rPr>
        <w:t xml:space="preserve">            </w:t>
      </w:r>
      <w:r w:rsidR="001A3AC5" w:rsidRPr="00492C36">
        <w:rPr>
          <w:rFonts w:ascii="Liberation Serif" w:hAnsi="Liberation Serif"/>
          <w:sz w:val="28"/>
          <w:szCs w:val="28"/>
        </w:rPr>
        <w:t>(3)</w:t>
      </w:r>
    </w:p>
    <w:p w:rsidR="001A3AC5" w:rsidRPr="00492C36" w:rsidRDefault="001A3AC5" w:rsidP="00C81160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>ОС</w:t>
      </w:r>
      <w:r w:rsidR="00BA3F2B" w:rsidRPr="00BA3F2B">
        <w:rPr>
          <w:rFonts w:ascii="Liberation Serif" w:hAnsi="Liberation Serif"/>
          <w:sz w:val="28"/>
          <w:szCs w:val="28"/>
          <w:vertAlign w:val="subscript"/>
        </w:rPr>
        <w:t>ФАП</w:t>
      </w:r>
      <w:r w:rsidRPr="00492C36">
        <w:rPr>
          <w:rFonts w:ascii="Liberation Serif" w:hAnsi="Liberation Serif"/>
          <w:sz w:val="28"/>
          <w:szCs w:val="28"/>
          <w:vertAlign w:val="subscript"/>
        </w:rPr>
        <w:t>(</w:t>
      </w:r>
      <w:proofErr w:type="spellStart"/>
      <w:r w:rsidRPr="00492C36">
        <w:rPr>
          <w:rFonts w:ascii="Liberation Serif" w:hAnsi="Liberation Serif"/>
          <w:sz w:val="28"/>
          <w:szCs w:val="28"/>
          <w:vertAlign w:val="subscript"/>
          <w:lang w:val="en-US"/>
        </w:rPr>
        <w:t>i</w:t>
      </w:r>
      <w:proofErr w:type="spellEnd"/>
      <w:r w:rsidRPr="00492C36">
        <w:rPr>
          <w:rFonts w:ascii="Liberation Serif" w:hAnsi="Liberation Serif"/>
          <w:sz w:val="28"/>
          <w:szCs w:val="28"/>
          <w:vertAlign w:val="subscript"/>
        </w:rPr>
        <w:t>)</w:t>
      </w:r>
      <w:r w:rsidR="000A23BA" w:rsidRPr="00492C36">
        <w:rPr>
          <w:rFonts w:ascii="Liberation Serif" w:hAnsi="Liberation Serif"/>
          <w:sz w:val="28"/>
          <w:szCs w:val="28"/>
          <w:vertAlign w:val="subscript"/>
        </w:rPr>
        <w:t> </w:t>
      </w:r>
      <w:r w:rsidRPr="00492C36">
        <w:rPr>
          <w:rFonts w:ascii="Liberation Serif" w:hAnsi="Liberation Serif"/>
          <w:sz w:val="28"/>
          <w:szCs w:val="28"/>
        </w:rPr>
        <w:t>–</w:t>
      </w:r>
      <w:r w:rsidR="000A23BA" w:rsidRPr="00492C36">
        <w:rPr>
          <w:rFonts w:ascii="Liberation Serif" w:hAnsi="Liberation Serif"/>
          <w:sz w:val="28"/>
          <w:szCs w:val="28"/>
        </w:rPr>
        <w:t> </w:t>
      </w:r>
      <w:r w:rsidRPr="00492C36">
        <w:rPr>
          <w:rFonts w:ascii="Liberation Serif" w:hAnsi="Liberation Serif"/>
          <w:sz w:val="28"/>
          <w:szCs w:val="28"/>
        </w:rPr>
        <w:t xml:space="preserve">размер средств, направляемых на финансовое обеспечение </w:t>
      </w:r>
      <w:r w:rsidR="004F0208" w:rsidRPr="00492C36">
        <w:rPr>
          <w:rFonts w:ascii="Liberation Serif" w:hAnsi="Liberation Serif"/>
          <w:sz w:val="28"/>
          <w:szCs w:val="28"/>
        </w:rPr>
        <w:t>ФП/</w:t>
      </w:r>
      <w:r w:rsidRPr="00492C36">
        <w:rPr>
          <w:rFonts w:ascii="Liberation Serif" w:hAnsi="Liberation Serif"/>
          <w:sz w:val="28"/>
          <w:szCs w:val="28"/>
        </w:rPr>
        <w:t xml:space="preserve">ФАП в </w:t>
      </w:r>
      <w:proofErr w:type="spellStart"/>
      <w:r w:rsidRPr="00492C36">
        <w:rPr>
          <w:rFonts w:ascii="Liberation Serif" w:hAnsi="Liberation Serif"/>
          <w:sz w:val="28"/>
          <w:szCs w:val="28"/>
          <w:lang w:val="en-US"/>
        </w:rPr>
        <w:t>i</w:t>
      </w:r>
      <w:proofErr w:type="spellEnd"/>
      <w:r w:rsidR="00806AF2">
        <w:rPr>
          <w:rFonts w:ascii="Liberation Serif" w:hAnsi="Liberation Serif"/>
          <w:sz w:val="28"/>
          <w:szCs w:val="28"/>
        </w:rPr>
        <w:t>-</w:t>
      </w:r>
      <w:r w:rsidRPr="00492C36">
        <w:rPr>
          <w:rFonts w:ascii="Liberation Serif" w:hAnsi="Liberation Serif"/>
          <w:sz w:val="28"/>
          <w:szCs w:val="28"/>
        </w:rPr>
        <w:t>той медицинской организации;</w:t>
      </w:r>
    </w:p>
    <w:p w:rsidR="008B13EC" w:rsidRPr="00492C36" w:rsidRDefault="001A3AC5" w:rsidP="00C81160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eastAsia="Calibri" w:hAnsi="Liberation Serif"/>
          <w:color w:val="000000"/>
          <w:sz w:val="28"/>
          <w:szCs w:val="28"/>
          <w:lang w:eastAsia="en-US"/>
        </w:rPr>
      </w:pPr>
      <w:r w:rsidRPr="00492C36">
        <w:rPr>
          <w:rFonts w:ascii="Liberation Serif" w:hAnsi="Liberation Serif"/>
          <w:sz w:val="28"/>
          <w:szCs w:val="28"/>
        </w:rPr>
        <w:t>Ч</w:t>
      </w:r>
      <w:r w:rsidR="00BA3F2B">
        <w:rPr>
          <w:rFonts w:ascii="Liberation Serif" w:hAnsi="Liberation Serif"/>
          <w:sz w:val="28"/>
          <w:szCs w:val="28"/>
          <w:vertAlign w:val="subscript"/>
        </w:rPr>
        <w:t>ФАП</w:t>
      </w:r>
      <w:r w:rsidRPr="00492C36">
        <w:rPr>
          <w:rFonts w:ascii="Liberation Serif" w:hAnsi="Liberation Serif"/>
          <w:sz w:val="28"/>
          <w:szCs w:val="28"/>
          <w:vertAlign w:val="subscript"/>
        </w:rPr>
        <w:t>(</w:t>
      </w:r>
      <w:r w:rsidRPr="00492C36">
        <w:rPr>
          <w:rFonts w:ascii="Liberation Serif" w:hAnsi="Liberation Serif"/>
          <w:sz w:val="28"/>
          <w:szCs w:val="28"/>
          <w:vertAlign w:val="subscript"/>
          <w:lang w:val="en-US"/>
        </w:rPr>
        <w:t>n</w:t>
      </w:r>
      <w:r w:rsidRPr="00492C36">
        <w:rPr>
          <w:rFonts w:ascii="Liberation Serif" w:hAnsi="Liberation Serif"/>
          <w:sz w:val="28"/>
          <w:szCs w:val="28"/>
          <w:vertAlign w:val="subscript"/>
        </w:rPr>
        <w:t>)</w:t>
      </w:r>
      <w:r w:rsidR="000A23BA" w:rsidRPr="00492C36">
        <w:rPr>
          <w:rFonts w:ascii="Liberation Serif" w:hAnsi="Liberation Serif"/>
          <w:sz w:val="28"/>
          <w:szCs w:val="28"/>
          <w:vertAlign w:val="subscript"/>
        </w:rPr>
        <w:t> </w:t>
      </w:r>
      <w:r w:rsidRPr="00492C36">
        <w:rPr>
          <w:rFonts w:ascii="Liberation Serif" w:hAnsi="Liberation Serif"/>
          <w:sz w:val="28"/>
          <w:szCs w:val="28"/>
        </w:rPr>
        <w:t>–</w:t>
      </w:r>
      <w:r w:rsidR="000A23BA" w:rsidRPr="00492C36">
        <w:rPr>
          <w:rFonts w:ascii="Liberation Serif" w:hAnsi="Liberation Serif"/>
          <w:sz w:val="28"/>
          <w:szCs w:val="28"/>
        </w:rPr>
        <w:t> </w:t>
      </w:r>
      <w:r w:rsidR="003C4BFE" w:rsidRPr="00492C36">
        <w:rPr>
          <w:rFonts w:ascii="Liberation Serif" w:hAnsi="Liberation Serif"/>
          <w:sz w:val="28"/>
          <w:szCs w:val="28"/>
        </w:rPr>
        <w:t xml:space="preserve">число </w:t>
      </w:r>
      <w:r w:rsidR="00384230" w:rsidRPr="00492C36">
        <w:rPr>
          <w:rFonts w:ascii="Liberation Serif" w:hAnsi="Liberation Serif"/>
          <w:sz w:val="28"/>
          <w:szCs w:val="28"/>
        </w:rPr>
        <w:t>ФП/</w:t>
      </w:r>
      <w:r w:rsidR="003C4BFE" w:rsidRPr="00492C36">
        <w:rPr>
          <w:rFonts w:ascii="Liberation Serif" w:hAnsi="Liberation Serif"/>
          <w:sz w:val="28"/>
          <w:szCs w:val="28"/>
        </w:rPr>
        <w:t xml:space="preserve">ФАП </w:t>
      </w:r>
      <w:r w:rsidR="003C4BFE" w:rsidRPr="00492C36">
        <w:rPr>
          <w:rFonts w:ascii="Liberation Serif" w:hAnsi="Liberation Serif"/>
          <w:sz w:val="28"/>
          <w:szCs w:val="28"/>
          <w:lang w:val="en-US"/>
        </w:rPr>
        <w:t>n</w:t>
      </w:r>
      <w:r w:rsidR="00806AF2">
        <w:rPr>
          <w:rFonts w:ascii="Liberation Serif" w:hAnsi="Liberation Serif"/>
          <w:sz w:val="28"/>
          <w:szCs w:val="28"/>
        </w:rPr>
        <w:t>-</w:t>
      </w:r>
      <w:r w:rsidR="003C4BFE" w:rsidRPr="00492C36">
        <w:rPr>
          <w:rFonts w:ascii="Liberation Serif" w:hAnsi="Liberation Serif"/>
          <w:sz w:val="28"/>
          <w:szCs w:val="28"/>
        </w:rPr>
        <w:t xml:space="preserve">го типа </w:t>
      </w:r>
      <w:r w:rsidR="00D67863" w:rsidRPr="00492C36">
        <w:rPr>
          <w:rFonts w:ascii="Liberation Serif" w:hAnsi="Liberation Serif"/>
          <w:sz w:val="28"/>
          <w:szCs w:val="28"/>
        </w:rPr>
        <w:t xml:space="preserve">в составе </w:t>
      </w:r>
      <w:proofErr w:type="spellStart"/>
      <w:r w:rsidR="00D67863" w:rsidRPr="00492C36">
        <w:rPr>
          <w:rFonts w:ascii="Liberation Serif" w:hAnsi="Liberation Serif"/>
          <w:sz w:val="28"/>
          <w:szCs w:val="28"/>
          <w:lang w:val="en-US"/>
        </w:rPr>
        <w:t>i</w:t>
      </w:r>
      <w:proofErr w:type="spellEnd"/>
      <w:r w:rsidR="00806AF2">
        <w:rPr>
          <w:rFonts w:ascii="Liberation Serif" w:hAnsi="Liberation Serif"/>
          <w:sz w:val="28"/>
          <w:szCs w:val="28"/>
        </w:rPr>
        <w:t>-</w:t>
      </w:r>
      <w:r w:rsidR="00D67863" w:rsidRPr="00492C36">
        <w:rPr>
          <w:rFonts w:ascii="Liberation Serif" w:hAnsi="Liberation Serif"/>
          <w:sz w:val="28"/>
          <w:szCs w:val="28"/>
        </w:rPr>
        <w:t xml:space="preserve">той медицинской организации </w:t>
      </w:r>
      <w:r w:rsidR="006E22C2" w:rsidRPr="00492C36">
        <w:rPr>
          <w:rFonts w:ascii="Liberation Serif" w:hAnsi="Liberation Serif"/>
          <w:sz w:val="28"/>
          <w:szCs w:val="28"/>
        </w:rPr>
        <w:t xml:space="preserve">по состоянию на </w:t>
      </w:r>
      <w:r w:rsidR="00F37C22" w:rsidRPr="00492C36">
        <w:rPr>
          <w:rFonts w:ascii="Liberation Serif" w:hAnsi="Liberation Serif"/>
          <w:sz w:val="28"/>
          <w:szCs w:val="28"/>
        </w:rPr>
        <w:t>01 число</w:t>
      </w:r>
      <w:r w:rsidR="006E22C2" w:rsidRPr="00492C36">
        <w:rPr>
          <w:rFonts w:ascii="Liberation Serif" w:hAnsi="Liberation Serif"/>
          <w:sz w:val="28"/>
          <w:szCs w:val="28"/>
        </w:rPr>
        <w:t xml:space="preserve"> </w:t>
      </w:r>
      <w:r w:rsidR="008C2D48" w:rsidRPr="00492C36">
        <w:rPr>
          <w:rFonts w:ascii="Liberation Serif" w:hAnsi="Liberation Serif"/>
          <w:sz w:val="28"/>
          <w:szCs w:val="28"/>
        </w:rPr>
        <w:t>расчетного периода</w:t>
      </w:r>
      <w:r w:rsidR="00D67863" w:rsidRPr="00492C36">
        <w:rPr>
          <w:rFonts w:ascii="Liberation Serif" w:hAnsi="Liberation Serif"/>
          <w:sz w:val="28"/>
          <w:szCs w:val="28"/>
        </w:rPr>
        <w:t>;</w:t>
      </w:r>
    </w:p>
    <w:p w:rsidR="003C4BFE" w:rsidRPr="00492C36" w:rsidRDefault="003C4BFE" w:rsidP="00C81160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ED1429">
        <w:rPr>
          <w:rFonts w:ascii="Liberation Serif" w:hAnsi="Liberation Serif"/>
          <w:sz w:val="28"/>
          <w:szCs w:val="28"/>
        </w:rPr>
        <w:t>ФРО</w:t>
      </w:r>
      <w:r w:rsidR="00BA3F2B" w:rsidRPr="00ED1429">
        <w:rPr>
          <w:rFonts w:ascii="Liberation Serif" w:hAnsi="Liberation Serif"/>
          <w:sz w:val="28"/>
          <w:szCs w:val="28"/>
          <w:vertAlign w:val="subscript"/>
        </w:rPr>
        <w:t>ФАП</w:t>
      </w:r>
      <w:r w:rsidRPr="00ED1429">
        <w:rPr>
          <w:rFonts w:ascii="Liberation Serif" w:hAnsi="Liberation Serif"/>
          <w:sz w:val="28"/>
          <w:szCs w:val="28"/>
          <w:vertAlign w:val="subscript"/>
        </w:rPr>
        <w:t>(</w:t>
      </w:r>
      <w:r w:rsidRPr="00ED1429">
        <w:rPr>
          <w:rFonts w:ascii="Liberation Serif" w:hAnsi="Liberation Serif"/>
          <w:sz w:val="28"/>
          <w:szCs w:val="28"/>
          <w:vertAlign w:val="subscript"/>
          <w:lang w:val="en-US"/>
        </w:rPr>
        <w:t>n</w:t>
      </w:r>
      <w:r w:rsidRPr="00ED1429">
        <w:rPr>
          <w:rFonts w:ascii="Liberation Serif" w:hAnsi="Liberation Serif"/>
          <w:sz w:val="28"/>
          <w:szCs w:val="28"/>
          <w:vertAlign w:val="subscript"/>
        </w:rPr>
        <w:t>)</w:t>
      </w:r>
      <w:r w:rsidR="000A23BA" w:rsidRPr="00ED1429">
        <w:rPr>
          <w:rFonts w:ascii="Liberation Serif" w:hAnsi="Liberation Serif"/>
          <w:sz w:val="28"/>
          <w:szCs w:val="28"/>
          <w:vertAlign w:val="subscript"/>
        </w:rPr>
        <w:t> </w:t>
      </w:r>
      <w:r w:rsidRPr="00ED1429">
        <w:rPr>
          <w:rFonts w:ascii="Liberation Serif" w:hAnsi="Liberation Serif"/>
          <w:sz w:val="28"/>
          <w:szCs w:val="28"/>
        </w:rPr>
        <w:t>–</w:t>
      </w:r>
      <w:r w:rsidR="000A23BA" w:rsidRPr="00ED1429">
        <w:rPr>
          <w:rFonts w:ascii="Liberation Serif" w:hAnsi="Liberation Serif"/>
          <w:sz w:val="28"/>
          <w:szCs w:val="28"/>
        </w:rPr>
        <w:t> </w:t>
      </w:r>
      <w:r w:rsidRPr="00ED1429">
        <w:rPr>
          <w:rFonts w:ascii="Liberation Serif" w:hAnsi="Liberation Serif"/>
          <w:sz w:val="28"/>
          <w:szCs w:val="28"/>
        </w:rPr>
        <w:t xml:space="preserve">финансовый размер обеспечения </w:t>
      </w:r>
      <w:r w:rsidR="004F0208" w:rsidRPr="00ED1429">
        <w:rPr>
          <w:rFonts w:ascii="Liberation Serif" w:hAnsi="Liberation Serif"/>
          <w:sz w:val="28"/>
          <w:szCs w:val="28"/>
        </w:rPr>
        <w:t>ФП/</w:t>
      </w:r>
      <w:r w:rsidRPr="00ED1429">
        <w:rPr>
          <w:rFonts w:ascii="Liberation Serif" w:hAnsi="Liberation Serif"/>
          <w:sz w:val="28"/>
          <w:szCs w:val="28"/>
        </w:rPr>
        <w:t xml:space="preserve">ФАП </w:t>
      </w:r>
      <w:r w:rsidRPr="00ED1429">
        <w:rPr>
          <w:rFonts w:ascii="Liberation Serif" w:hAnsi="Liberation Serif"/>
          <w:sz w:val="28"/>
          <w:szCs w:val="28"/>
          <w:lang w:val="en-US"/>
        </w:rPr>
        <w:t>n</w:t>
      </w:r>
      <w:r w:rsidR="00806AF2" w:rsidRPr="00ED1429">
        <w:rPr>
          <w:rFonts w:ascii="Liberation Serif" w:hAnsi="Liberation Serif"/>
          <w:sz w:val="28"/>
          <w:szCs w:val="28"/>
        </w:rPr>
        <w:t>-</w:t>
      </w:r>
      <w:r w:rsidRPr="00ED1429">
        <w:rPr>
          <w:rFonts w:ascii="Liberation Serif" w:hAnsi="Liberation Serif"/>
          <w:sz w:val="28"/>
          <w:szCs w:val="28"/>
        </w:rPr>
        <w:t>го типа</w:t>
      </w:r>
      <w:r w:rsidR="00BD0CA2" w:rsidRPr="00ED1429">
        <w:rPr>
          <w:rFonts w:ascii="Liberation Serif" w:hAnsi="Liberation Serif"/>
          <w:sz w:val="28"/>
          <w:szCs w:val="28"/>
        </w:rPr>
        <w:t xml:space="preserve">, </w:t>
      </w:r>
      <w:r w:rsidR="00BD0CA2" w:rsidRPr="009C7C0E">
        <w:rPr>
          <w:rFonts w:ascii="Liberation Serif" w:hAnsi="Liberation Serif"/>
          <w:sz w:val="28"/>
          <w:szCs w:val="28"/>
        </w:rPr>
        <w:t xml:space="preserve">установленный приложением </w:t>
      </w:r>
      <w:r w:rsidR="00B64D36" w:rsidRPr="009C7C0E">
        <w:rPr>
          <w:rFonts w:ascii="Liberation Serif" w:hAnsi="Liberation Serif"/>
          <w:sz w:val="28"/>
          <w:szCs w:val="28"/>
        </w:rPr>
        <w:t>1</w:t>
      </w:r>
      <w:r w:rsidR="002B7F17" w:rsidRPr="009C7C0E">
        <w:rPr>
          <w:rFonts w:ascii="Liberation Serif" w:hAnsi="Liberation Serif"/>
          <w:sz w:val="28"/>
          <w:szCs w:val="28"/>
        </w:rPr>
        <w:t>1</w:t>
      </w:r>
      <w:r w:rsidR="00BD0CA2" w:rsidRPr="009C7C0E">
        <w:rPr>
          <w:rFonts w:ascii="Liberation Serif" w:hAnsi="Liberation Serif"/>
          <w:sz w:val="28"/>
          <w:szCs w:val="28"/>
        </w:rPr>
        <w:t xml:space="preserve"> к настоящему</w:t>
      </w:r>
      <w:r w:rsidR="00BD0CA2" w:rsidRPr="00ED1429">
        <w:rPr>
          <w:rFonts w:ascii="Liberation Serif" w:hAnsi="Liberation Serif"/>
          <w:sz w:val="28"/>
          <w:szCs w:val="28"/>
        </w:rPr>
        <w:t xml:space="preserve"> Тарифному соглашению, в расчете на месяц</w:t>
      </w:r>
      <w:r w:rsidR="00D67863" w:rsidRPr="00ED1429">
        <w:rPr>
          <w:rFonts w:ascii="Liberation Serif" w:hAnsi="Liberation Serif"/>
          <w:sz w:val="28"/>
          <w:szCs w:val="28"/>
        </w:rPr>
        <w:t>.</w:t>
      </w:r>
    </w:p>
    <w:p w:rsidR="00994E5A" w:rsidRPr="00492C36" w:rsidRDefault="0041475A" w:rsidP="00C81160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>Месячный объем финансово</w:t>
      </w:r>
      <w:r w:rsidR="00994E5A" w:rsidRPr="00492C36">
        <w:rPr>
          <w:rFonts w:ascii="Liberation Serif" w:hAnsi="Liberation Serif"/>
          <w:sz w:val="28"/>
          <w:szCs w:val="28"/>
        </w:rPr>
        <w:t>го</w:t>
      </w:r>
      <w:r w:rsidRPr="00492C36">
        <w:rPr>
          <w:rFonts w:ascii="Liberation Serif" w:hAnsi="Liberation Serif"/>
          <w:sz w:val="28"/>
          <w:szCs w:val="28"/>
        </w:rPr>
        <w:t xml:space="preserve"> обеспечени</w:t>
      </w:r>
      <w:r w:rsidR="00994E5A" w:rsidRPr="00492C36">
        <w:rPr>
          <w:rFonts w:ascii="Liberation Serif" w:hAnsi="Liberation Serif"/>
          <w:sz w:val="28"/>
          <w:szCs w:val="28"/>
        </w:rPr>
        <w:t>я МО по видам</w:t>
      </w:r>
      <w:r w:rsidRPr="00492C36">
        <w:rPr>
          <w:rFonts w:ascii="Liberation Serif" w:hAnsi="Liberation Serif"/>
          <w:sz w:val="28"/>
          <w:szCs w:val="28"/>
        </w:rPr>
        <w:t xml:space="preserve"> </w:t>
      </w:r>
      <w:r w:rsidR="00994E5A" w:rsidRPr="00492C36">
        <w:rPr>
          <w:rFonts w:ascii="Liberation Serif" w:hAnsi="Liberation Serif"/>
          <w:sz w:val="28"/>
          <w:szCs w:val="28"/>
        </w:rPr>
        <w:t xml:space="preserve">медицинской </w:t>
      </w:r>
      <w:r w:rsidRPr="00492C36">
        <w:rPr>
          <w:rFonts w:ascii="Liberation Serif" w:hAnsi="Liberation Serif"/>
          <w:sz w:val="28"/>
          <w:szCs w:val="28"/>
        </w:rPr>
        <w:t>помощи, опла</w:t>
      </w:r>
      <w:r w:rsidR="00994E5A" w:rsidRPr="00492C36">
        <w:rPr>
          <w:rFonts w:ascii="Liberation Serif" w:hAnsi="Liberation Serif"/>
          <w:sz w:val="28"/>
          <w:szCs w:val="28"/>
        </w:rPr>
        <w:t>та которых осуществляется</w:t>
      </w:r>
      <w:r w:rsidRPr="00492C36">
        <w:rPr>
          <w:rFonts w:ascii="Liberation Serif" w:hAnsi="Liberation Serif"/>
          <w:sz w:val="28"/>
          <w:szCs w:val="28"/>
        </w:rPr>
        <w:t xml:space="preserve"> за единицу объема (ОС</w:t>
      </w:r>
      <w:r w:rsidR="00720414" w:rsidRPr="00720414">
        <w:rPr>
          <w:rFonts w:ascii="Liberation Serif" w:hAnsi="Liberation Serif"/>
          <w:sz w:val="28"/>
          <w:szCs w:val="28"/>
          <w:vertAlign w:val="subscript"/>
        </w:rPr>
        <w:t>ЕО</w:t>
      </w:r>
      <w:r w:rsidRPr="00492C36">
        <w:rPr>
          <w:rFonts w:ascii="Liberation Serif" w:hAnsi="Liberation Serif"/>
          <w:sz w:val="28"/>
          <w:szCs w:val="28"/>
        </w:rPr>
        <w:t>)</w:t>
      </w:r>
      <w:r w:rsidR="00994E5A" w:rsidRPr="00492C36">
        <w:rPr>
          <w:rFonts w:ascii="Liberation Serif" w:hAnsi="Liberation Serif"/>
          <w:sz w:val="28"/>
          <w:szCs w:val="28"/>
        </w:rPr>
        <w:t>, определяется по формуле:</w:t>
      </w:r>
    </w:p>
    <w:p w:rsidR="0041475A" w:rsidRPr="00492C36" w:rsidRDefault="00994E5A" w:rsidP="00C81160">
      <w:pPr>
        <w:pStyle w:val="a3"/>
        <w:spacing w:before="240" w:after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 xml:space="preserve"> ОС</w:t>
      </w:r>
      <w:r w:rsidR="00BA3F2B" w:rsidRPr="00BA3F2B">
        <w:rPr>
          <w:rFonts w:ascii="Liberation Serif" w:hAnsi="Liberation Serif"/>
          <w:sz w:val="28"/>
          <w:szCs w:val="28"/>
          <w:vertAlign w:val="subscript"/>
        </w:rPr>
        <w:t>ЕО</w:t>
      </w:r>
      <w:r w:rsidRPr="00492C36">
        <w:rPr>
          <w:rFonts w:ascii="Liberation Serif" w:hAnsi="Liberation Serif"/>
          <w:sz w:val="28"/>
          <w:szCs w:val="28"/>
        </w:rPr>
        <w:t>=</w:t>
      </w:r>
      <w:r w:rsidR="00CA54F4" w:rsidRPr="00492C36">
        <w:rPr>
          <w:rFonts w:ascii="Liberation Serif" w:hAnsi="Liberation Serif"/>
          <w:sz w:val="28"/>
          <w:szCs w:val="28"/>
        </w:rPr>
        <w:t>∑(</w:t>
      </w:r>
      <w:r w:rsidRPr="00492C36">
        <w:rPr>
          <w:rFonts w:ascii="Liberation Serif" w:hAnsi="Liberation Serif"/>
          <w:sz w:val="28"/>
          <w:szCs w:val="28"/>
        </w:rPr>
        <w:t>О</w:t>
      </w:r>
      <w:r w:rsidR="00CA54F4" w:rsidRPr="00492C36">
        <w:rPr>
          <w:rFonts w:ascii="Liberation Serif" w:hAnsi="Liberation Serif"/>
          <w:sz w:val="28"/>
          <w:szCs w:val="28"/>
          <w:vertAlign w:val="subscript"/>
        </w:rPr>
        <w:t>М</w:t>
      </w:r>
      <w:proofErr w:type="gramStart"/>
      <w:r w:rsidR="00CA54F4" w:rsidRPr="00492C36">
        <w:rPr>
          <w:rFonts w:ascii="Liberation Serif" w:hAnsi="Liberation Serif"/>
          <w:sz w:val="28"/>
          <w:szCs w:val="28"/>
          <w:vertAlign w:val="subscript"/>
        </w:rPr>
        <w:t>П(</w:t>
      </w:r>
      <w:proofErr w:type="gramEnd"/>
      <w:r w:rsidR="00CA54F4" w:rsidRPr="00492C36">
        <w:rPr>
          <w:rFonts w:ascii="Liberation Serif" w:hAnsi="Liberation Serif"/>
          <w:sz w:val="28"/>
          <w:szCs w:val="28"/>
          <w:vertAlign w:val="subscript"/>
        </w:rPr>
        <w:t>факт)</w:t>
      </w:r>
      <w:r w:rsidR="00600F57" w:rsidRPr="00600F57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="00267C23" w:rsidRPr="00492C36">
        <w:rPr>
          <w:rFonts w:ascii="Liberation Serif" w:hAnsi="Liberation Serif"/>
          <w:sz w:val="28"/>
          <w:szCs w:val="28"/>
        </w:rPr>
        <w:t>× Т)</w:t>
      </w:r>
      <w:r w:rsidR="000A23BA" w:rsidRPr="00492C36">
        <w:rPr>
          <w:rFonts w:ascii="Liberation Serif" w:hAnsi="Liberation Serif"/>
          <w:sz w:val="28"/>
          <w:szCs w:val="28"/>
        </w:rPr>
        <w:t xml:space="preserve">, где:                                                                     </w:t>
      </w:r>
      <w:r w:rsidR="00384230" w:rsidRPr="00492C36">
        <w:rPr>
          <w:rFonts w:ascii="Liberation Serif" w:hAnsi="Liberation Serif"/>
          <w:sz w:val="28"/>
          <w:szCs w:val="28"/>
        </w:rPr>
        <w:t xml:space="preserve">      </w:t>
      </w:r>
      <w:r w:rsidR="000A23BA" w:rsidRPr="00492C36">
        <w:rPr>
          <w:rFonts w:ascii="Liberation Serif" w:hAnsi="Liberation Serif"/>
          <w:sz w:val="28"/>
          <w:szCs w:val="28"/>
        </w:rPr>
        <w:t xml:space="preserve">  </w:t>
      </w:r>
      <w:r w:rsidRPr="00492C36">
        <w:rPr>
          <w:rFonts w:ascii="Liberation Serif" w:hAnsi="Liberation Serif"/>
          <w:sz w:val="28"/>
          <w:szCs w:val="28"/>
        </w:rPr>
        <w:t xml:space="preserve"> </w:t>
      </w:r>
      <w:r w:rsidR="00D3349F">
        <w:rPr>
          <w:rFonts w:ascii="Liberation Serif" w:hAnsi="Liberation Serif"/>
          <w:sz w:val="28"/>
          <w:szCs w:val="28"/>
        </w:rPr>
        <w:t xml:space="preserve">  </w:t>
      </w:r>
      <w:r w:rsidRPr="00492C36">
        <w:rPr>
          <w:rFonts w:ascii="Liberation Serif" w:hAnsi="Liberation Serif"/>
          <w:sz w:val="28"/>
          <w:szCs w:val="28"/>
        </w:rPr>
        <w:t>(4)</w:t>
      </w:r>
    </w:p>
    <w:p w:rsidR="00994E5A" w:rsidRPr="00492C36" w:rsidRDefault="00267C23" w:rsidP="00C81160">
      <w:pPr>
        <w:pStyle w:val="ConsPlusNormal"/>
        <w:tabs>
          <w:tab w:val="left" w:pos="851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>О</w:t>
      </w:r>
      <w:r w:rsidRPr="00492C36">
        <w:rPr>
          <w:rFonts w:ascii="Liberation Serif" w:hAnsi="Liberation Serif"/>
          <w:sz w:val="28"/>
          <w:szCs w:val="28"/>
          <w:vertAlign w:val="subscript"/>
        </w:rPr>
        <w:t>М</w:t>
      </w:r>
      <w:proofErr w:type="gramStart"/>
      <w:r w:rsidRPr="00492C36">
        <w:rPr>
          <w:rFonts w:ascii="Liberation Serif" w:hAnsi="Liberation Serif"/>
          <w:sz w:val="28"/>
          <w:szCs w:val="28"/>
          <w:vertAlign w:val="subscript"/>
        </w:rPr>
        <w:t>П(</w:t>
      </w:r>
      <w:proofErr w:type="gramEnd"/>
      <w:r w:rsidRPr="00492C36">
        <w:rPr>
          <w:rFonts w:ascii="Liberation Serif" w:hAnsi="Liberation Serif"/>
          <w:sz w:val="28"/>
          <w:szCs w:val="28"/>
          <w:vertAlign w:val="subscript"/>
        </w:rPr>
        <w:t>факт)</w:t>
      </w:r>
      <w:r w:rsidR="00CA54F4" w:rsidRPr="00492C36">
        <w:rPr>
          <w:rFonts w:ascii="Liberation Serif" w:hAnsi="Liberation Serif"/>
          <w:sz w:val="28"/>
          <w:szCs w:val="28"/>
        </w:rPr>
        <w:t xml:space="preserve"> </w:t>
      </w:r>
      <w:r w:rsidRPr="00492C36">
        <w:rPr>
          <w:rFonts w:ascii="Liberation Serif" w:hAnsi="Liberation Serif"/>
          <w:sz w:val="28"/>
          <w:szCs w:val="28"/>
        </w:rPr>
        <w:t xml:space="preserve">– </w:t>
      </w:r>
      <w:r w:rsidR="00CA54F4" w:rsidRPr="00492C36">
        <w:rPr>
          <w:rFonts w:ascii="Liberation Serif" w:hAnsi="Liberation Serif" w:cs="Times New Roman"/>
          <w:sz w:val="28"/>
          <w:szCs w:val="28"/>
        </w:rPr>
        <w:t xml:space="preserve">фактически оказанные объемы </w:t>
      </w:r>
      <w:r w:rsidRPr="00492C36">
        <w:rPr>
          <w:rFonts w:ascii="Liberation Serif" w:hAnsi="Liberation Serif" w:cs="Times New Roman"/>
          <w:sz w:val="28"/>
          <w:szCs w:val="28"/>
        </w:rPr>
        <w:t>медицинской помощи (</w:t>
      </w:r>
      <w:r w:rsidR="00994E5A" w:rsidRPr="00492C36">
        <w:rPr>
          <w:rFonts w:ascii="Liberation Serif" w:hAnsi="Liberation Serif" w:cs="Times New Roman"/>
          <w:sz w:val="28"/>
          <w:szCs w:val="28"/>
        </w:rPr>
        <w:t>исследований</w:t>
      </w:r>
      <w:r w:rsidRPr="00492C36">
        <w:rPr>
          <w:rFonts w:ascii="Liberation Serif" w:hAnsi="Liberation Serif" w:cs="Times New Roman"/>
          <w:sz w:val="28"/>
          <w:szCs w:val="28"/>
        </w:rPr>
        <w:t xml:space="preserve">, посещений, комплексных посещений, </w:t>
      </w:r>
      <w:r w:rsidR="00A05341" w:rsidRPr="00492C36">
        <w:rPr>
          <w:rFonts w:ascii="Liberation Serif" w:hAnsi="Liberation Serif" w:cs="Times New Roman"/>
          <w:sz w:val="28"/>
          <w:szCs w:val="28"/>
        </w:rPr>
        <w:t>обращений</w:t>
      </w:r>
      <w:r w:rsidR="00CD3051" w:rsidRPr="00492C36">
        <w:rPr>
          <w:rFonts w:ascii="Liberation Serif" w:hAnsi="Liberation Serif" w:cs="Times New Roman"/>
          <w:sz w:val="28"/>
          <w:szCs w:val="28"/>
        </w:rPr>
        <w:t>, услуг</w:t>
      </w:r>
      <w:r w:rsidR="004B4A57" w:rsidRPr="00492C36">
        <w:rPr>
          <w:rFonts w:ascii="Liberation Serif" w:hAnsi="Liberation Serif" w:cs="Times New Roman"/>
          <w:sz w:val="28"/>
          <w:szCs w:val="28"/>
        </w:rPr>
        <w:t>)</w:t>
      </w:r>
      <w:r w:rsidR="00A05341" w:rsidRPr="00492C36">
        <w:rPr>
          <w:rFonts w:ascii="Liberation Serif" w:hAnsi="Liberation Serif" w:cs="Times New Roman"/>
          <w:sz w:val="28"/>
          <w:szCs w:val="28"/>
        </w:rPr>
        <w:t>;</w:t>
      </w:r>
    </w:p>
    <w:p w:rsidR="00CA54F4" w:rsidRPr="00492C36" w:rsidRDefault="00A05341" w:rsidP="00C81160">
      <w:pPr>
        <w:pStyle w:val="ConsPlusNormal"/>
        <w:tabs>
          <w:tab w:val="left" w:pos="851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Т – тариф за единицу объема, установленный настоящим Тарифным соглашением.</w:t>
      </w:r>
    </w:p>
    <w:p w:rsidR="00610A88" w:rsidRPr="00492C36" w:rsidRDefault="00610A88" w:rsidP="00C950AE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92C36">
        <w:rPr>
          <w:rFonts w:ascii="Liberation Serif" w:hAnsi="Liberation Serif"/>
          <w:sz w:val="28"/>
          <w:szCs w:val="28"/>
        </w:rPr>
        <w:t>Месячный объем финансового обеспечения МО, не имеющей прикрепившихся лиц, определяется как совокупная стоимость фактически оказанных медицинских услуг (посещений</w:t>
      </w:r>
      <w:r w:rsidR="00756F62" w:rsidRPr="00756F62">
        <w:rPr>
          <w:rFonts w:ascii="Liberation Serif" w:hAnsi="Liberation Serif"/>
          <w:sz w:val="28"/>
          <w:szCs w:val="28"/>
        </w:rPr>
        <w:t>,</w:t>
      </w:r>
      <w:r w:rsidR="00756F62">
        <w:t xml:space="preserve"> </w:t>
      </w:r>
      <w:r w:rsidRPr="00492C36">
        <w:rPr>
          <w:rFonts w:ascii="Liberation Serif" w:hAnsi="Liberation Serif"/>
          <w:sz w:val="28"/>
          <w:szCs w:val="28"/>
        </w:rPr>
        <w:t>обращений (законченных случаев), медицинских услуг) по тарифам, установленным настоящим Тарифным соглашением.</w:t>
      </w:r>
    </w:p>
    <w:p w:rsidR="00610A88" w:rsidRPr="00492C36" w:rsidRDefault="00610A88" w:rsidP="0098462D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Тарифы на медицинскую помощь, оказываемую в амбулаторных условиях, устанавливаются в расчете на единицу объема:</w:t>
      </w:r>
    </w:p>
    <w:p w:rsidR="00610A88" w:rsidRPr="00492C36" w:rsidRDefault="00610A88" w:rsidP="00913204">
      <w:pPr>
        <w:pStyle w:val="ConsPlusNormal"/>
        <w:numPr>
          <w:ilvl w:val="0"/>
          <w:numId w:val="37"/>
        </w:numPr>
        <w:tabs>
          <w:tab w:val="left" w:pos="1134"/>
        </w:tabs>
        <w:spacing w:before="120" w:after="120"/>
        <w:ind w:hanging="720"/>
        <w:jc w:val="both"/>
        <w:rPr>
          <w:rFonts w:ascii="Liberation Serif" w:hAnsi="Liberation Serif" w:cs="Times New Roman"/>
          <w:sz w:val="28"/>
          <w:szCs w:val="28"/>
        </w:rPr>
      </w:pPr>
      <w:r w:rsidRPr="00756F62">
        <w:rPr>
          <w:rFonts w:ascii="Liberation Serif" w:hAnsi="Liberation Serif" w:cs="Times New Roman"/>
          <w:sz w:val="28"/>
          <w:szCs w:val="28"/>
        </w:rPr>
        <w:t xml:space="preserve">посещение </w:t>
      </w:r>
      <w:r w:rsidR="002607FA" w:rsidRPr="00756F62">
        <w:rPr>
          <w:rFonts w:ascii="Liberation Serif" w:hAnsi="Liberation Serif" w:cs="Times New Roman"/>
          <w:sz w:val="28"/>
          <w:szCs w:val="28"/>
        </w:rPr>
        <w:t xml:space="preserve">к </w:t>
      </w:r>
      <w:r w:rsidRPr="00756F62">
        <w:rPr>
          <w:rFonts w:ascii="Liberation Serif" w:hAnsi="Liberation Serif" w:cs="Times New Roman"/>
          <w:sz w:val="28"/>
          <w:szCs w:val="28"/>
        </w:rPr>
        <w:t>врач</w:t>
      </w:r>
      <w:r w:rsidR="002607FA" w:rsidRPr="00756F62">
        <w:rPr>
          <w:rFonts w:ascii="Liberation Serif" w:hAnsi="Liberation Serif" w:cs="Times New Roman"/>
          <w:sz w:val="28"/>
          <w:szCs w:val="28"/>
        </w:rPr>
        <w:t>у</w:t>
      </w:r>
      <w:r w:rsidRPr="00756F62">
        <w:rPr>
          <w:rFonts w:ascii="Liberation Serif" w:hAnsi="Liberation Serif" w:cs="Times New Roman"/>
          <w:sz w:val="28"/>
          <w:szCs w:val="28"/>
        </w:rPr>
        <w:t xml:space="preserve"> соответствующей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специальности;</w:t>
      </w:r>
    </w:p>
    <w:p w:rsidR="00610A88" w:rsidRPr="00492C36" w:rsidRDefault="00384230" w:rsidP="00913204">
      <w:pPr>
        <w:pStyle w:val="ConsPlusNormal"/>
        <w:numPr>
          <w:ilvl w:val="0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</w:t>
      </w:r>
      <w:r w:rsidR="00610A88" w:rsidRPr="00492C36">
        <w:rPr>
          <w:rFonts w:ascii="Liberation Serif" w:hAnsi="Liberation Serif" w:cs="Times New Roman"/>
          <w:sz w:val="28"/>
          <w:szCs w:val="28"/>
        </w:rPr>
        <w:t>осещение к среднему медицинскому персоналу, ведущему самостоятельный прием;</w:t>
      </w:r>
    </w:p>
    <w:p w:rsidR="00610A88" w:rsidRPr="00492C36" w:rsidRDefault="00384230" w:rsidP="00913204">
      <w:pPr>
        <w:pStyle w:val="ConsPlusNormal"/>
        <w:numPr>
          <w:ilvl w:val="0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о</w:t>
      </w:r>
      <w:r w:rsidR="00610A88" w:rsidRPr="00492C36">
        <w:rPr>
          <w:rFonts w:ascii="Liberation Serif" w:hAnsi="Liberation Serif" w:cs="Times New Roman"/>
          <w:sz w:val="28"/>
          <w:szCs w:val="28"/>
        </w:rPr>
        <w:t>бращение к врачу соответствующей специальности;</w:t>
      </w:r>
    </w:p>
    <w:p w:rsidR="00610A88" w:rsidRPr="00492C36" w:rsidRDefault="00384230" w:rsidP="00913204">
      <w:pPr>
        <w:pStyle w:val="ConsPlusNormal"/>
        <w:numPr>
          <w:ilvl w:val="0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з</w:t>
      </w:r>
      <w:r w:rsidR="00610A88" w:rsidRPr="00492C36">
        <w:rPr>
          <w:rFonts w:ascii="Liberation Serif" w:hAnsi="Liberation Serif" w:cs="Times New Roman"/>
          <w:sz w:val="28"/>
          <w:szCs w:val="28"/>
        </w:rPr>
        <w:t>аконченный случай лечения заболевания при оказании стоматологической помощи;</w:t>
      </w:r>
    </w:p>
    <w:p w:rsidR="00610A88" w:rsidRPr="00492C36" w:rsidRDefault="00384230" w:rsidP="00913204">
      <w:pPr>
        <w:pStyle w:val="ConsPlusNormal"/>
        <w:numPr>
          <w:ilvl w:val="0"/>
          <w:numId w:val="3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22213E">
        <w:rPr>
          <w:rFonts w:ascii="Liberation Serif" w:hAnsi="Liberation Serif" w:cs="Times New Roman"/>
          <w:sz w:val="28"/>
          <w:szCs w:val="28"/>
        </w:rPr>
        <w:t>м</w:t>
      </w:r>
      <w:r w:rsidR="00610A88" w:rsidRPr="00492C36">
        <w:rPr>
          <w:rFonts w:ascii="Liberation Serif" w:hAnsi="Liberation Serif" w:cs="Times New Roman"/>
          <w:sz w:val="28"/>
          <w:szCs w:val="28"/>
        </w:rPr>
        <w:t>едицинскую услугу (по перечню, установленному настоящим Тарифным соглашением).</w:t>
      </w:r>
    </w:p>
    <w:p w:rsidR="005F61BA" w:rsidRPr="00492C36" w:rsidRDefault="005F61BA" w:rsidP="00C950AE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 Тарифы на медицинскую помощь, оказываемую в амбулаторных условиях, используются:</w:t>
      </w:r>
    </w:p>
    <w:p w:rsidR="00610A88" w:rsidRPr="00492C36" w:rsidRDefault="00610A88" w:rsidP="00913204">
      <w:pPr>
        <w:pStyle w:val="ConsPlusNormal"/>
        <w:numPr>
          <w:ilvl w:val="0"/>
          <w:numId w:val="3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492C36">
        <w:rPr>
          <w:rFonts w:ascii="Liberation Serif" w:hAnsi="Liberation Serif"/>
          <w:sz w:val="28"/>
          <w:szCs w:val="28"/>
          <w:lang w:eastAsia="ar-SA"/>
        </w:rPr>
        <w:t>для оплаты медицинской помощи</w:t>
      </w:r>
      <w:r w:rsidR="00455FA6">
        <w:rPr>
          <w:rFonts w:ascii="Liberation Serif" w:hAnsi="Liberation Serif"/>
          <w:sz w:val="28"/>
          <w:szCs w:val="28"/>
          <w:lang w:eastAsia="ar-SA"/>
        </w:rPr>
        <w:t>:</w:t>
      </w:r>
      <w:r w:rsidRPr="00492C36">
        <w:rPr>
          <w:rFonts w:ascii="Liberation Serif" w:hAnsi="Liberation Serif"/>
          <w:sz w:val="28"/>
          <w:szCs w:val="28"/>
          <w:lang w:eastAsia="ar-SA"/>
        </w:rPr>
        <w:t xml:space="preserve"> по видам, не включенным в </w:t>
      </w:r>
      <w:r w:rsidRPr="00492C36">
        <w:rPr>
          <w:rFonts w:ascii="Liberation Serif" w:hAnsi="Liberation Serif"/>
          <w:sz w:val="28"/>
          <w:szCs w:val="28"/>
          <w:lang w:eastAsia="ar-SA"/>
        </w:rPr>
        <w:lastRenderedPageBreak/>
        <w:t>подушево</w:t>
      </w:r>
      <w:r w:rsidR="006C6E64" w:rsidRPr="00492C36">
        <w:rPr>
          <w:rFonts w:ascii="Liberation Serif" w:hAnsi="Liberation Serif"/>
          <w:sz w:val="28"/>
          <w:szCs w:val="28"/>
          <w:lang w:eastAsia="ar-SA"/>
        </w:rPr>
        <w:t>й</w:t>
      </w:r>
      <w:r w:rsidRPr="00492C36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="006C6E64" w:rsidRPr="00492C36">
        <w:rPr>
          <w:rFonts w:ascii="Liberation Serif" w:hAnsi="Liberation Serif"/>
          <w:sz w:val="28"/>
          <w:szCs w:val="28"/>
          <w:lang w:eastAsia="ar-SA"/>
        </w:rPr>
        <w:t xml:space="preserve">норматив </w:t>
      </w:r>
      <w:r w:rsidRPr="00492C36">
        <w:rPr>
          <w:rFonts w:ascii="Liberation Serif" w:hAnsi="Liberation Serif"/>
          <w:sz w:val="28"/>
          <w:szCs w:val="28"/>
          <w:lang w:eastAsia="ar-SA"/>
        </w:rPr>
        <w:t>финансировани</w:t>
      </w:r>
      <w:r w:rsidR="006C6E64" w:rsidRPr="00492C36">
        <w:rPr>
          <w:rFonts w:ascii="Liberation Serif" w:hAnsi="Liberation Serif"/>
          <w:sz w:val="28"/>
          <w:szCs w:val="28"/>
          <w:lang w:eastAsia="ar-SA"/>
        </w:rPr>
        <w:t>я на прикрепившихся лиц</w:t>
      </w:r>
      <w:r w:rsidRPr="00492C36">
        <w:rPr>
          <w:rFonts w:ascii="Liberation Serif" w:hAnsi="Liberation Serif"/>
          <w:sz w:val="28"/>
          <w:szCs w:val="28"/>
          <w:lang w:eastAsia="ar-SA"/>
        </w:rPr>
        <w:t>; в МО, не имеющих прикрепленного населения; лицам, не прикрепленным к МО; лицам, застрахованным по ОМС в других субъектах РФ;</w:t>
      </w:r>
    </w:p>
    <w:p w:rsidR="00610A88" w:rsidRPr="00492C36" w:rsidRDefault="00384230" w:rsidP="00913204">
      <w:pPr>
        <w:pStyle w:val="ConsPlusNormal"/>
        <w:numPr>
          <w:ilvl w:val="0"/>
          <w:numId w:val="3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492C36">
        <w:rPr>
          <w:rFonts w:ascii="Liberation Serif" w:hAnsi="Liberation Serif"/>
          <w:sz w:val="28"/>
          <w:szCs w:val="28"/>
          <w:lang w:eastAsia="ar-SA"/>
        </w:rPr>
        <w:t>д</w:t>
      </w:r>
      <w:r w:rsidR="00610A88" w:rsidRPr="00492C36">
        <w:rPr>
          <w:rFonts w:ascii="Liberation Serif" w:hAnsi="Liberation Serif"/>
          <w:sz w:val="28"/>
          <w:szCs w:val="28"/>
          <w:lang w:eastAsia="ar-SA"/>
        </w:rPr>
        <w:t>ля осуществления расчетов между МО в рамках подушевого финансирования;</w:t>
      </w:r>
    </w:p>
    <w:p w:rsidR="00610A88" w:rsidRPr="0045395F" w:rsidRDefault="00384230" w:rsidP="00913204">
      <w:pPr>
        <w:pStyle w:val="ConsPlusNormal"/>
        <w:numPr>
          <w:ilvl w:val="0"/>
          <w:numId w:val="3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45395F">
        <w:rPr>
          <w:rFonts w:ascii="Liberation Serif" w:hAnsi="Liberation Serif"/>
          <w:sz w:val="28"/>
          <w:szCs w:val="28"/>
          <w:lang w:eastAsia="ar-SA"/>
        </w:rPr>
        <w:t>д</w:t>
      </w:r>
      <w:r w:rsidR="00610A88" w:rsidRPr="0045395F">
        <w:rPr>
          <w:rFonts w:ascii="Liberation Serif" w:hAnsi="Liberation Serif"/>
          <w:sz w:val="28"/>
          <w:szCs w:val="28"/>
          <w:lang w:eastAsia="ar-SA"/>
        </w:rPr>
        <w:t>ля расчета коэффициентов половозрастных затрат;</w:t>
      </w:r>
    </w:p>
    <w:p w:rsidR="00610A88" w:rsidRPr="0022213E" w:rsidRDefault="00384230" w:rsidP="00913204">
      <w:pPr>
        <w:pStyle w:val="ConsPlusNormal"/>
        <w:numPr>
          <w:ilvl w:val="0"/>
          <w:numId w:val="38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22213E">
        <w:rPr>
          <w:rFonts w:ascii="Liberation Serif" w:hAnsi="Liberation Serif"/>
          <w:sz w:val="28"/>
          <w:szCs w:val="28"/>
          <w:lang w:eastAsia="ar-SA"/>
        </w:rPr>
        <w:t>д</w:t>
      </w:r>
      <w:r w:rsidR="00610A88" w:rsidRPr="0022213E">
        <w:rPr>
          <w:rFonts w:ascii="Liberation Serif" w:hAnsi="Liberation Serif"/>
          <w:sz w:val="28"/>
          <w:szCs w:val="28"/>
          <w:lang w:eastAsia="ar-SA"/>
        </w:rPr>
        <w:t>ля расчета суммы, не подлежащей оплате (уменьшению оплаты) по результатам контроля объемов, сроков и качества медицинской помощи.</w:t>
      </w:r>
    </w:p>
    <w:p w:rsidR="00610A88" w:rsidRPr="00492C36" w:rsidRDefault="00610A88" w:rsidP="00C950AE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Тариф посещения включает расходы на посещение врача соответствующей специальности (среднего медицинского работника, ведущего самостоятельный прием) и расходы вспомогательных лечебно</w:t>
      </w:r>
      <w:r w:rsidR="003609E0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диагностических подразделений на проведение необходимых диагностических исследований и лечебных процедур, за исключением услуг, на которые данным Тарифным соглашением установлены отдельные тарифы.</w:t>
      </w:r>
    </w:p>
    <w:p w:rsidR="00610A88" w:rsidRPr="00492C36" w:rsidRDefault="00A07DF2" w:rsidP="00C950AE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Медицинские услуги, включенные в перечень, установленный Тарифным соглашением,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не входят в тариф посещения и оплачиваются по отдельным тарифам </w:t>
      </w:r>
      <w:r w:rsidRPr="00492C36">
        <w:rPr>
          <w:rFonts w:ascii="Liberation Serif" w:hAnsi="Liberation Serif" w:cs="Times New Roman"/>
          <w:sz w:val="28"/>
          <w:szCs w:val="28"/>
        </w:rPr>
        <w:t>как самостоятельные услуги, либо в составе случая, дополнительно к тарифу посещения</w:t>
      </w:r>
      <w:r w:rsidR="00610A88" w:rsidRPr="00492C36">
        <w:rPr>
          <w:rFonts w:ascii="Liberation Serif" w:hAnsi="Liberation Serif" w:cs="Times New Roman"/>
          <w:sz w:val="28"/>
          <w:szCs w:val="28"/>
        </w:rPr>
        <w:t>.</w:t>
      </w:r>
    </w:p>
    <w:p w:rsidR="00610A88" w:rsidRPr="00492C36" w:rsidRDefault="00610A88" w:rsidP="00C950AE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Случай оказания амбулаторной медицинской помощи включает совокупность медицинских услуг (посещений, лечебно</w:t>
      </w:r>
      <w:r w:rsidR="003609E0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диагностических услуг) в количестве от одной и более. Набор услуг в составе случая определяется стандартами и порядками оказания медицинской помощи.</w:t>
      </w:r>
    </w:p>
    <w:p w:rsidR="00610A88" w:rsidRPr="00492C36" w:rsidRDefault="00610A88" w:rsidP="00C950AE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Оплата законченного случая (обращения) осуществляется за фактически оказанные услуги и посещения, предоставленные пациенту при его обращении в медицинскую организацию, по тарифам, установленным настоящим Тарифным соглашением.</w:t>
      </w:r>
    </w:p>
    <w:p w:rsidR="00610A88" w:rsidRPr="007B2643" w:rsidRDefault="00610A88" w:rsidP="0098462D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C36">
        <w:rPr>
          <w:rFonts w:ascii="Liberation Serif" w:hAnsi="Liberation Serif" w:cs="Times New Roman"/>
          <w:sz w:val="28"/>
          <w:szCs w:val="28"/>
        </w:rPr>
        <w:t>Тарифы посещений дифференцируются по специальностям врачей и видам приемов (первичный, повторный, профилактический, диспансерный,</w:t>
      </w:r>
      <w:r w:rsidR="00030965" w:rsidRPr="00492C36">
        <w:rPr>
          <w:rFonts w:ascii="Liberation Serif" w:hAnsi="Liberation Serif" w:cs="Times New Roman"/>
          <w:sz w:val="28"/>
          <w:szCs w:val="28"/>
        </w:rPr>
        <w:t xml:space="preserve"> консультативный,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неотложная помощь), категории обслуживаемого населения (</w:t>
      </w:r>
      <w:r w:rsidRPr="007B2643">
        <w:rPr>
          <w:rFonts w:ascii="Liberation Serif" w:hAnsi="Liberation Serif" w:cs="Times New Roman"/>
          <w:sz w:val="28"/>
          <w:szCs w:val="28"/>
        </w:rPr>
        <w:t>взрослые, дети), уровням отделений.</w:t>
      </w:r>
      <w:proofErr w:type="gramEnd"/>
    </w:p>
    <w:p w:rsidR="00610A88" w:rsidRPr="007B2643" w:rsidRDefault="00610A88" w:rsidP="00C950AE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2643">
        <w:rPr>
          <w:rFonts w:ascii="Liberation Serif" w:hAnsi="Liberation Serif" w:cs="Times New Roman"/>
          <w:sz w:val="28"/>
          <w:szCs w:val="28"/>
        </w:rPr>
        <w:t>Тарифы обращений дифференцируются по специальностям врачей, категории обслуживаемого населения (взрослые, дети) и уровням отделений.</w:t>
      </w:r>
    </w:p>
    <w:p w:rsidR="00E57D5D" w:rsidRPr="009C7C0E" w:rsidRDefault="00121715" w:rsidP="00E57D5D">
      <w:pPr>
        <w:pStyle w:val="ConsPlusNormal"/>
        <w:numPr>
          <w:ilvl w:val="1"/>
          <w:numId w:val="3"/>
        </w:numPr>
        <w:tabs>
          <w:tab w:val="left" w:pos="1276"/>
        </w:tabs>
        <w:spacing w:before="120" w:after="120"/>
        <w:ind w:left="0" w:firstLine="710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E57D5D" w:rsidRPr="009C7C0E">
        <w:rPr>
          <w:rFonts w:ascii="Liberation Serif" w:hAnsi="Liberation Serif"/>
          <w:sz w:val="28"/>
          <w:szCs w:val="28"/>
        </w:rPr>
        <w:t>Финансовое обеспечение профилактических медицинских осмотров, диспансеризации и диспансерного наблюдения осуществляется за единицу объема медицинской помощи (комплексное посещение,</w:t>
      </w:r>
      <w:r w:rsidR="00E57D5D" w:rsidRPr="009C7C0E">
        <w:rPr>
          <w:rFonts w:ascii="Liberation Serif" w:hAnsi="Liberation Serif" w:cs="Times New Roman"/>
          <w:sz w:val="28"/>
          <w:szCs w:val="28"/>
        </w:rPr>
        <w:t xml:space="preserve"> включающее медицинские услуги (осмотры, исследования) в объеме, установленном Приказами Министерства здравоохранения Российской Федерации)</w:t>
      </w:r>
      <w:r w:rsidR="00E57D5D" w:rsidRPr="009C7C0E">
        <w:rPr>
          <w:rFonts w:ascii="Liberation Serif" w:hAnsi="Liberation Serif"/>
          <w:sz w:val="28"/>
          <w:szCs w:val="28"/>
        </w:rPr>
        <w:t>, проводимых в соответствии с порядками, утверждаемыми Министерством здравоохранения Российской Федерации в соответствии с Федеральным законом «Об основах охраны здоровья граждан в Российской Федерации».</w:t>
      </w:r>
      <w:proofErr w:type="gramEnd"/>
    </w:p>
    <w:p w:rsidR="00121715" w:rsidRPr="009C7C0E" w:rsidRDefault="00121715" w:rsidP="00E57D5D">
      <w:pPr>
        <w:pStyle w:val="ConsPlusNormal"/>
        <w:tabs>
          <w:tab w:val="left" w:pos="1276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sz w:val="28"/>
          <w:szCs w:val="28"/>
        </w:rPr>
        <w:t xml:space="preserve">Условия, при которых случай профилактического медицинского </w:t>
      </w:r>
      <w:r w:rsidRPr="009C7C0E">
        <w:rPr>
          <w:rFonts w:ascii="Liberation Serif" w:hAnsi="Liberation Serif" w:cs="Times New Roman"/>
          <w:sz w:val="28"/>
          <w:szCs w:val="28"/>
        </w:rPr>
        <w:lastRenderedPageBreak/>
        <w:t>осмотра/диспансеризации</w:t>
      </w:r>
      <w:r w:rsidR="00E57D5D" w:rsidRPr="009C7C0E">
        <w:rPr>
          <w:rFonts w:ascii="Liberation Serif" w:hAnsi="Liberation Serif" w:cs="Times New Roman"/>
          <w:sz w:val="28"/>
          <w:szCs w:val="28"/>
        </w:rPr>
        <w:t>, в том числе углубленной, диспансерного наблюдения</w:t>
      </w:r>
      <w:r w:rsidRPr="009C7C0E">
        <w:rPr>
          <w:rFonts w:ascii="Liberation Serif" w:hAnsi="Liberation Serif" w:cs="Times New Roman"/>
          <w:sz w:val="28"/>
          <w:szCs w:val="28"/>
        </w:rPr>
        <w:t xml:space="preserve"> считается завершенным, устанавливаются </w:t>
      </w:r>
      <w:r w:rsidR="00D92E36" w:rsidRPr="009C7C0E">
        <w:rPr>
          <w:rFonts w:ascii="Liberation Serif" w:hAnsi="Liberation Serif" w:cs="Times New Roman"/>
          <w:sz w:val="28"/>
          <w:szCs w:val="28"/>
        </w:rPr>
        <w:t>П</w:t>
      </w:r>
      <w:r w:rsidRPr="009C7C0E">
        <w:rPr>
          <w:rFonts w:ascii="Liberation Serif" w:hAnsi="Liberation Serif" w:cs="Times New Roman"/>
          <w:sz w:val="28"/>
          <w:szCs w:val="28"/>
        </w:rPr>
        <w:t>риказом Мин</w:t>
      </w:r>
      <w:r w:rsidR="00D92E36" w:rsidRPr="009C7C0E">
        <w:rPr>
          <w:rFonts w:ascii="Liberation Serif" w:hAnsi="Liberation Serif" w:cs="Times New Roman"/>
          <w:sz w:val="28"/>
          <w:szCs w:val="28"/>
        </w:rPr>
        <w:t>истерства здравоохранения Р</w:t>
      </w:r>
      <w:r w:rsidRPr="009C7C0E">
        <w:rPr>
          <w:rFonts w:ascii="Liberation Serif" w:hAnsi="Liberation Serif" w:cs="Times New Roman"/>
          <w:sz w:val="28"/>
          <w:szCs w:val="28"/>
        </w:rPr>
        <w:t>осси</w:t>
      </w:r>
      <w:r w:rsidR="00D92E36" w:rsidRPr="009C7C0E">
        <w:rPr>
          <w:rFonts w:ascii="Liberation Serif" w:hAnsi="Liberation Serif" w:cs="Times New Roman"/>
          <w:sz w:val="28"/>
          <w:szCs w:val="28"/>
        </w:rPr>
        <w:t xml:space="preserve">йской Федерации, </w:t>
      </w:r>
      <w:r w:rsidRPr="009C7C0E">
        <w:rPr>
          <w:rFonts w:ascii="Liberation Serif" w:hAnsi="Liberation Serif" w:cs="Times New Roman"/>
          <w:sz w:val="28"/>
          <w:szCs w:val="28"/>
        </w:rPr>
        <w:t xml:space="preserve">регламентирующим Порядок проведения </w:t>
      </w:r>
      <w:r w:rsidR="00E57D5D" w:rsidRPr="009C7C0E">
        <w:rPr>
          <w:rFonts w:ascii="Liberation Serif" w:hAnsi="Liberation Serif" w:cs="Times New Roman"/>
          <w:sz w:val="28"/>
          <w:szCs w:val="28"/>
        </w:rPr>
        <w:t xml:space="preserve">для отдельных категорий граждан </w:t>
      </w:r>
      <w:r w:rsidRPr="009C7C0E">
        <w:rPr>
          <w:rFonts w:ascii="Liberation Serif" w:hAnsi="Liberation Serif" w:cs="Times New Roman"/>
          <w:sz w:val="28"/>
          <w:szCs w:val="28"/>
        </w:rPr>
        <w:t>профилактического осмотра/диспансеризации</w:t>
      </w:r>
      <w:r w:rsidR="00D92E36" w:rsidRPr="009C7C0E">
        <w:rPr>
          <w:rFonts w:ascii="Liberation Serif" w:hAnsi="Liberation Serif" w:cs="Times New Roman"/>
          <w:sz w:val="28"/>
          <w:szCs w:val="28"/>
        </w:rPr>
        <w:t>, в том числе углубленной</w:t>
      </w:r>
      <w:r w:rsidR="00E57D5D" w:rsidRPr="009C7C0E">
        <w:rPr>
          <w:rFonts w:ascii="Liberation Serif" w:hAnsi="Liberation Serif" w:cs="Times New Roman"/>
          <w:sz w:val="28"/>
          <w:szCs w:val="28"/>
        </w:rPr>
        <w:t>, диспансерного наблюдения</w:t>
      </w:r>
      <w:r w:rsidRPr="009C7C0E">
        <w:rPr>
          <w:rFonts w:ascii="Liberation Serif" w:hAnsi="Liberation Serif" w:cs="Times New Roman"/>
          <w:sz w:val="28"/>
          <w:szCs w:val="28"/>
        </w:rPr>
        <w:t>.</w:t>
      </w:r>
    </w:p>
    <w:p w:rsidR="00755DD6" w:rsidRPr="009C7C0E" w:rsidRDefault="00755DD6" w:rsidP="00755DD6">
      <w:pPr>
        <w:pStyle w:val="a3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Законченным случаем (комплексным посещением) профилактического медицинского осмотра/диспансеризации</w:t>
      </w:r>
      <w:r w:rsidR="00D92E36" w:rsidRPr="009C7C0E">
        <w:rPr>
          <w:rFonts w:ascii="Liberation Serif" w:hAnsi="Liberation Serif"/>
          <w:sz w:val="28"/>
          <w:szCs w:val="28"/>
        </w:rPr>
        <w:t>, в том числе углубленной</w:t>
      </w:r>
      <w:r w:rsidRPr="009C7C0E">
        <w:rPr>
          <w:rFonts w:ascii="Liberation Serif" w:hAnsi="Liberation Serif"/>
          <w:sz w:val="28"/>
          <w:szCs w:val="28"/>
        </w:rPr>
        <w:t xml:space="preserve"> (с учетом этапов проведения)</w:t>
      </w:r>
      <w:r w:rsidR="00E57D5D" w:rsidRPr="009C7C0E">
        <w:rPr>
          <w:rFonts w:ascii="Liberation Serif" w:hAnsi="Liberation Serif"/>
          <w:sz w:val="28"/>
          <w:szCs w:val="28"/>
        </w:rPr>
        <w:t>, диспансерного наблюдения</w:t>
      </w:r>
      <w:r w:rsidRPr="009C7C0E">
        <w:rPr>
          <w:rFonts w:ascii="Liberation Serif" w:hAnsi="Liberation Serif"/>
          <w:sz w:val="28"/>
          <w:szCs w:val="28"/>
        </w:rPr>
        <w:t xml:space="preserve"> является случай после завершения комплекса осмотров и обследований, включенных в объем исследований для соответствующей группы граждан.</w:t>
      </w:r>
    </w:p>
    <w:p w:rsidR="00755DD6" w:rsidRPr="009C7C0E" w:rsidRDefault="00755DD6" w:rsidP="00755DD6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sz w:val="28"/>
          <w:szCs w:val="28"/>
        </w:rPr>
        <w:t>Профилактический медицинский осмотр и первый этап диспансеризации</w:t>
      </w:r>
      <w:r w:rsidR="008A581B" w:rsidRPr="009C7C0E">
        <w:rPr>
          <w:rFonts w:ascii="Liberation Serif" w:hAnsi="Liberation Serif" w:cs="Times New Roman"/>
          <w:sz w:val="28"/>
          <w:szCs w:val="28"/>
        </w:rPr>
        <w:t xml:space="preserve"> </w:t>
      </w:r>
      <w:r w:rsidRPr="009C7C0E">
        <w:rPr>
          <w:rFonts w:ascii="Liberation Serif" w:hAnsi="Liberation Serif" w:cs="Times New Roman"/>
          <w:sz w:val="28"/>
          <w:szCs w:val="28"/>
        </w:rPr>
        <w:t>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установленного для данного возраста и пола гражданина, при условии выполнения следующих осмотров (исследований, мероприятий), обязательных для всех граждан (при отсутствии противопоказаний):</w:t>
      </w:r>
    </w:p>
    <w:p w:rsidR="00755DD6" w:rsidRPr="00B65B88" w:rsidRDefault="00755DD6" w:rsidP="00C255D8">
      <w:pPr>
        <w:pStyle w:val="ConsPlusNormal"/>
        <w:numPr>
          <w:ilvl w:val="0"/>
          <w:numId w:val="4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проведение анкетирования и прием (осмотр) врачом (фельдшером) отделения (кабинета) медицинской профилактики или центра здоровья;</w:t>
      </w:r>
    </w:p>
    <w:p w:rsidR="00755DD6" w:rsidRPr="00B65B88" w:rsidRDefault="00755DD6" w:rsidP="00C255D8">
      <w:pPr>
        <w:pStyle w:val="ConsPlusNormal"/>
        <w:numPr>
          <w:ilvl w:val="0"/>
          <w:numId w:val="4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маммография;</w:t>
      </w:r>
    </w:p>
    <w:p w:rsidR="00755DD6" w:rsidRPr="00B65B88" w:rsidRDefault="00755DD6" w:rsidP="00C255D8">
      <w:pPr>
        <w:pStyle w:val="ConsPlusNormal"/>
        <w:numPr>
          <w:ilvl w:val="0"/>
          <w:numId w:val="4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исследование кала на скрытую кровь иммунохимическим качественным или количественным методом;</w:t>
      </w:r>
    </w:p>
    <w:p w:rsidR="00755DD6" w:rsidRPr="00B65B88" w:rsidRDefault="00755DD6" w:rsidP="00C255D8">
      <w:pPr>
        <w:pStyle w:val="ConsPlusNormal"/>
        <w:numPr>
          <w:ilvl w:val="0"/>
          <w:numId w:val="4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осмотр фельдшером (акушеркой) или врачом-гинекологом;</w:t>
      </w:r>
    </w:p>
    <w:p w:rsidR="00755DD6" w:rsidRPr="00B65B88" w:rsidRDefault="00755DD6" w:rsidP="00C255D8">
      <w:pPr>
        <w:pStyle w:val="ConsPlusNormal"/>
        <w:numPr>
          <w:ilvl w:val="0"/>
          <w:numId w:val="4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взятие мазка с шейки матки;</w:t>
      </w:r>
    </w:p>
    <w:p w:rsidR="00755DD6" w:rsidRPr="00B65B88" w:rsidRDefault="00755DD6" w:rsidP="00C255D8">
      <w:pPr>
        <w:pStyle w:val="ConsPlusNormal"/>
        <w:numPr>
          <w:ilvl w:val="0"/>
          <w:numId w:val="4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цитологическое исследование мазка с шейки матки;</w:t>
      </w:r>
    </w:p>
    <w:p w:rsidR="00755DD6" w:rsidRPr="00B65B88" w:rsidRDefault="00755DD6" w:rsidP="00C255D8">
      <w:pPr>
        <w:pStyle w:val="ConsPlusNormal"/>
        <w:numPr>
          <w:ilvl w:val="0"/>
          <w:numId w:val="4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 xml:space="preserve">определение </w:t>
      </w:r>
      <w:proofErr w:type="gramStart"/>
      <w:r w:rsidRPr="00B65B88">
        <w:rPr>
          <w:rFonts w:ascii="Liberation Serif" w:hAnsi="Liberation Serif" w:cs="Times New Roman"/>
          <w:sz w:val="28"/>
          <w:szCs w:val="28"/>
        </w:rPr>
        <w:t>простат-специфического</w:t>
      </w:r>
      <w:proofErr w:type="gramEnd"/>
      <w:r w:rsidRPr="00B65B88">
        <w:rPr>
          <w:rFonts w:ascii="Liberation Serif" w:hAnsi="Liberation Serif" w:cs="Times New Roman"/>
          <w:sz w:val="28"/>
          <w:szCs w:val="28"/>
        </w:rPr>
        <w:t xml:space="preserve"> антигена в крови.</w:t>
      </w:r>
    </w:p>
    <w:p w:rsidR="00755DD6" w:rsidRPr="00B65B88" w:rsidRDefault="00755DD6" w:rsidP="00755DD6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 xml:space="preserve">Посещения врача-психиатра </w:t>
      </w:r>
      <w:r w:rsidR="00A50156" w:rsidRPr="00A50156">
        <w:rPr>
          <w:rFonts w:ascii="Liberation Serif" w:hAnsi="Liberation Serif"/>
          <w:sz w:val="28"/>
          <w:szCs w:val="28"/>
          <w:highlight w:val="yellow"/>
        </w:rPr>
        <w:t>врача-фтизиатра</w:t>
      </w:r>
      <w:r w:rsidR="00A50156" w:rsidRPr="00B65B88">
        <w:rPr>
          <w:rFonts w:ascii="Liberation Serif" w:hAnsi="Liberation Serif" w:cs="Times New Roman"/>
          <w:sz w:val="28"/>
          <w:szCs w:val="28"/>
        </w:rPr>
        <w:t xml:space="preserve"> </w:t>
      </w:r>
      <w:r w:rsidR="00A50156">
        <w:rPr>
          <w:rFonts w:ascii="Liberation Serif" w:hAnsi="Liberation Serif" w:cs="Times New Roman"/>
          <w:sz w:val="28"/>
          <w:szCs w:val="28"/>
        </w:rPr>
        <w:t>(</w:t>
      </w:r>
      <w:r w:rsidR="00A50156" w:rsidRPr="00A50156">
        <w:rPr>
          <w:rFonts w:ascii="Liberation Serif" w:hAnsi="Liberation Serif" w:cs="Times New Roman"/>
          <w:sz w:val="28"/>
          <w:szCs w:val="28"/>
          <w:highlight w:val="yellow"/>
        </w:rPr>
        <w:t>в ред. Дополнительного соглашения №1 от 30.01.2023)</w:t>
      </w:r>
      <w:r w:rsidR="00A50156">
        <w:rPr>
          <w:rFonts w:ascii="Liberation Serif" w:hAnsi="Liberation Serif" w:cs="Times New Roman"/>
          <w:sz w:val="28"/>
          <w:szCs w:val="28"/>
        </w:rPr>
        <w:t xml:space="preserve"> </w:t>
      </w:r>
      <w:r w:rsidRPr="00B65B88">
        <w:rPr>
          <w:rFonts w:ascii="Liberation Serif" w:hAnsi="Liberation Serif" w:cs="Times New Roman"/>
          <w:sz w:val="28"/>
          <w:szCs w:val="28"/>
        </w:rPr>
        <w:t>в рамках диспансеризации отдельных групп детского населения не тарифицируются и учитываются в реестрах без оплаты за счет средств ОМС.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 xml:space="preserve">В дополнение к профилактическим медицинским осмотрам и диспансеризации граждане, переболевшие новой коронавирусной инфекцией (COVID-19), вправе пройти углубленную диспансеризацию, включающую исследования и иные медицинские вмешательства. 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Перечень исследований и иных медицинских вмешательств, проводимых в рамках углубленной диспансеризации: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 xml:space="preserve">Первый этап углубленной диспансеризации проводится в целях выявления у граждан, перенесших новую коронавирусную инфекцию COVID-19, признаков развития хронических неинфекционных заболеваний, факторов риска их развития, а также определения медицинских показаний к выполнению дополнительных обследований и осмотров врачами-специалистами для уточнения </w:t>
      </w:r>
      <w:r w:rsidRPr="00B65B88">
        <w:rPr>
          <w:rFonts w:ascii="Liberation Serif" w:hAnsi="Liberation Serif" w:cs="Times New Roman"/>
          <w:sz w:val="28"/>
          <w:szCs w:val="28"/>
        </w:rPr>
        <w:lastRenderedPageBreak/>
        <w:t>диагноза заболевания (состояния) на втором этапе диспансеризации и включает в себя: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а) измерение насыщения крови кислородом (сатурация) в покое;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б) тест с 6-минутной ходьбой (при исходной сатурации кислорода крови 95</w:t>
      </w:r>
      <w:r w:rsidR="000469AB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65B88">
        <w:rPr>
          <w:rFonts w:ascii="Liberation Serif" w:hAnsi="Liberation Serif" w:cs="Times New Roman"/>
          <w:sz w:val="28"/>
          <w:szCs w:val="28"/>
        </w:rPr>
        <w:t>процентов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в) проведение спирометрии или спирографии;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г) общий (клинический) анализ крови развернутый;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д)</w:t>
      </w:r>
      <w:r w:rsidRPr="00B65B88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65B88">
        <w:rPr>
          <w:rFonts w:ascii="Liberation Serif" w:hAnsi="Liberation Serif" w:cs="Times New Roman"/>
          <w:sz w:val="28"/>
          <w:szCs w:val="28"/>
        </w:rPr>
        <w:t xml:space="preserve">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</w:t>
      </w:r>
      <w:proofErr w:type="spellStart"/>
      <w:r w:rsidRPr="00B65B88">
        <w:rPr>
          <w:rFonts w:ascii="Liberation Serif" w:hAnsi="Liberation Serif" w:cs="Times New Roman"/>
          <w:sz w:val="28"/>
          <w:szCs w:val="28"/>
        </w:rPr>
        <w:t>аланинаминотрансферазы</w:t>
      </w:r>
      <w:proofErr w:type="spellEnd"/>
      <w:r w:rsidRPr="00B65B88">
        <w:rPr>
          <w:rFonts w:ascii="Liberation Serif" w:hAnsi="Liberation Serif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B65B88">
        <w:rPr>
          <w:rFonts w:ascii="Liberation Serif" w:hAnsi="Liberation Serif" w:cs="Times New Roman"/>
          <w:sz w:val="28"/>
          <w:szCs w:val="28"/>
        </w:rPr>
        <w:t>аспартатаминотрансферазы</w:t>
      </w:r>
      <w:proofErr w:type="spellEnd"/>
      <w:r w:rsidRPr="00B65B88">
        <w:rPr>
          <w:rFonts w:ascii="Liberation Serif" w:hAnsi="Liberation Serif" w:cs="Times New Roman"/>
          <w:sz w:val="28"/>
          <w:szCs w:val="28"/>
        </w:rPr>
        <w:t xml:space="preserve"> в крови, определение активности </w:t>
      </w:r>
      <w:proofErr w:type="spellStart"/>
      <w:r w:rsidRPr="00B65B88">
        <w:rPr>
          <w:rFonts w:ascii="Liberation Serif" w:hAnsi="Liberation Serif" w:cs="Times New Roman"/>
          <w:sz w:val="28"/>
          <w:szCs w:val="28"/>
        </w:rPr>
        <w:t>лактатдегидрогеназы</w:t>
      </w:r>
      <w:proofErr w:type="spellEnd"/>
      <w:r w:rsidRPr="00B65B88">
        <w:rPr>
          <w:rFonts w:ascii="Liberation Serif" w:hAnsi="Liberation Serif" w:cs="Times New Roman"/>
          <w:sz w:val="28"/>
          <w:szCs w:val="28"/>
        </w:rPr>
        <w:t xml:space="preserve"> в крови, исследование уровня </w:t>
      </w:r>
      <w:proofErr w:type="spellStart"/>
      <w:r w:rsidRPr="00B65B88">
        <w:rPr>
          <w:rFonts w:ascii="Liberation Serif" w:hAnsi="Liberation Serif" w:cs="Times New Roman"/>
          <w:sz w:val="28"/>
          <w:szCs w:val="28"/>
        </w:rPr>
        <w:t>креатинина</w:t>
      </w:r>
      <w:proofErr w:type="spellEnd"/>
      <w:r w:rsidRPr="00B65B88">
        <w:rPr>
          <w:rFonts w:ascii="Liberation Serif" w:hAnsi="Liberation Serif" w:cs="Times New Roman"/>
          <w:sz w:val="28"/>
          <w:szCs w:val="28"/>
        </w:rPr>
        <w:t xml:space="preserve"> в крови);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е) определение концентрации Д-</w:t>
      </w:r>
      <w:proofErr w:type="spellStart"/>
      <w:r w:rsidRPr="00B65B88">
        <w:rPr>
          <w:rFonts w:ascii="Liberation Serif" w:hAnsi="Liberation Serif" w:cs="Times New Roman"/>
          <w:sz w:val="28"/>
          <w:szCs w:val="28"/>
        </w:rPr>
        <w:t>димера</w:t>
      </w:r>
      <w:proofErr w:type="spellEnd"/>
      <w:r w:rsidRPr="00B65B88">
        <w:rPr>
          <w:rFonts w:ascii="Liberation Serif" w:hAnsi="Liberation Serif" w:cs="Times New Roman"/>
          <w:sz w:val="28"/>
          <w:szCs w:val="28"/>
        </w:rPr>
        <w:t xml:space="preserve"> в крови у граждан, перенесших среднюю степень тяжести и выше новой коронавирусной инфекции (COVID-19);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ж) проведение рентгенографии органов грудной клетки (если не выполнялась ранее в течение года);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з) прием (осмотр) врачом-терапевтом (участковым терапевтом, врачом общей практики).</w:t>
      </w:r>
    </w:p>
    <w:p w:rsidR="00755DD6" w:rsidRPr="00B65B88" w:rsidRDefault="00755DD6" w:rsidP="00755DD6">
      <w:pPr>
        <w:pStyle w:val="ConsPlusNormal"/>
        <w:tabs>
          <w:tab w:val="left" w:pos="1418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а) проведение эхокардиографии (в случае показателя сатурации в покое 94</w:t>
      </w:r>
      <w:r w:rsidR="000469AB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Pr="00B65B88">
        <w:rPr>
          <w:rFonts w:ascii="Liberation Serif" w:hAnsi="Liberation Serif" w:cs="Times New Roman"/>
          <w:sz w:val="28"/>
          <w:szCs w:val="28"/>
        </w:rPr>
        <w:t>процента и ниже, а также по результатам проведения теста с 6-минутной ходьбой);</w:t>
      </w:r>
    </w:p>
    <w:p w:rsidR="00755DD6" w:rsidRPr="00B65B88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>б) 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755DD6" w:rsidRPr="009C7C0E" w:rsidRDefault="00755DD6" w:rsidP="00755DD6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5B88">
        <w:rPr>
          <w:rFonts w:ascii="Liberation Serif" w:hAnsi="Liberation Serif" w:cs="Times New Roman"/>
          <w:sz w:val="28"/>
          <w:szCs w:val="28"/>
        </w:rPr>
        <w:t xml:space="preserve">в) </w:t>
      </w:r>
      <w:r w:rsidRPr="009C7C0E">
        <w:rPr>
          <w:rFonts w:ascii="Liberation Serif" w:hAnsi="Liberation Serif" w:cs="Times New Roman"/>
          <w:sz w:val="28"/>
          <w:szCs w:val="28"/>
        </w:rPr>
        <w:t>дуплексное сканирование вен нижних конечностей (при наличии показаний по результатам определения концентрации Д-</w:t>
      </w:r>
      <w:proofErr w:type="spellStart"/>
      <w:r w:rsidRPr="009C7C0E">
        <w:rPr>
          <w:rFonts w:ascii="Liberation Serif" w:hAnsi="Liberation Serif" w:cs="Times New Roman"/>
          <w:sz w:val="28"/>
          <w:szCs w:val="28"/>
        </w:rPr>
        <w:t>димера</w:t>
      </w:r>
      <w:proofErr w:type="spellEnd"/>
      <w:r w:rsidRPr="009C7C0E">
        <w:rPr>
          <w:rFonts w:ascii="Liberation Serif" w:hAnsi="Liberation Serif" w:cs="Times New Roman"/>
          <w:sz w:val="28"/>
          <w:szCs w:val="28"/>
        </w:rPr>
        <w:t xml:space="preserve"> в крови).</w:t>
      </w:r>
    </w:p>
    <w:p w:rsidR="00755DD6" w:rsidRPr="009C7C0E" w:rsidRDefault="00755DD6" w:rsidP="00755DD6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Оплата исследований и иных медицинских вмешательств в рамках углубленной диспансеризации производится за фактическ</w:t>
      </w:r>
      <w:r w:rsidR="00121715" w:rsidRPr="009C7C0E">
        <w:rPr>
          <w:rFonts w:ascii="Liberation Serif" w:hAnsi="Liberation Serif"/>
          <w:sz w:val="28"/>
          <w:szCs w:val="28"/>
        </w:rPr>
        <w:t>и оказанные медицинские услуги.</w:t>
      </w:r>
    </w:p>
    <w:p w:rsidR="00B65B88" w:rsidRPr="00B65B88" w:rsidRDefault="00B65B88" w:rsidP="00B65B88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В случае проведения профилактических медицинских осмотров и/или диспансеризации, в том числе углубленной мобильными</w:t>
      </w:r>
      <w:r w:rsidRPr="00B65B88">
        <w:rPr>
          <w:rFonts w:ascii="Liberation Serif" w:hAnsi="Liberation Serif"/>
          <w:sz w:val="28"/>
          <w:szCs w:val="28"/>
        </w:rPr>
        <w:t xml:space="preserve"> медицинскими бригадами, организованными в структуре </w:t>
      </w:r>
      <w:r>
        <w:rPr>
          <w:rFonts w:ascii="Liberation Serif" w:hAnsi="Liberation Serif"/>
          <w:sz w:val="28"/>
          <w:szCs w:val="28"/>
        </w:rPr>
        <w:t>МО</w:t>
      </w:r>
      <w:r w:rsidRPr="00B65B88">
        <w:rPr>
          <w:rFonts w:ascii="Liberation Serif" w:hAnsi="Liberation Serif"/>
          <w:sz w:val="28"/>
          <w:szCs w:val="28"/>
        </w:rPr>
        <w:t>, к тарифу комплексного посещения профилактического медицинского осмотра и первого этапа диспансеризации применяется коэффициент 1,05.</w:t>
      </w:r>
    </w:p>
    <w:p w:rsidR="00B65B88" w:rsidRPr="00B65B88" w:rsidRDefault="00B65B88" w:rsidP="00B65B88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65B88">
        <w:rPr>
          <w:rFonts w:ascii="Liberation Serif" w:hAnsi="Liberation Serif"/>
          <w:sz w:val="28"/>
          <w:szCs w:val="28"/>
        </w:rPr>
        <w:t xml:space="preserve">В случае проведения </w:t>
      </w:r>
      <w:r>
        <w:rPr>
          <w:rFonts w:ascii="Liberation Serif" w:hAnsi="Liberation Serif"/>
          <w:sz w:val="28"/>
          <w:szCs w:val="28"/>
        </w:rPr>
        <w:t>МО</w:t>
      </w:r>
      <w:r w:rsidRPr="00B65B88">
        <w:rPr>
          <w:rFonts w:ascii="Liberation Serif" w:hAnsi="Liberation Serif"/>
          <w:sz w:val="28"/>
          <w:szCs w:val="28"/>
        </w:rPr>
        <w:t xml:space="preserve"> профилактических медицинских осмотров и/или диспансеризации в выходные дни к тарифу комплексного посещения </w:t>
      </w:r>
      <w:r w:rsidRPr="00B65B88">
        <w:rPr>
          <w:rFonts w:ascii="Liberation Serif" w:hAnsi="Liberation Serif"/>
          <w:sz w:val="28"/>
          <w:szCs w:val="28"/>
        </w:rPr>
        <w:lastRenderedPageBreak/>
        <w:t>профилактического медицинского осмотра и первого этапа диспансеризации применяется коэффициент 1,03.</w:t>
      </w:r>
    </w:p>
    <w:p w:rsidR="00B65B88" w:rsidRDefault="00B65B88" w:rsidP="00B65B88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65B88">
        <w:rPr>
          <w:rFonts w:ascii="Liberation Serif" w:hAnsi="Liberation Serif"/>
          <w:sz w:val="28"/>
          <w:szCs w:val="28"/>
        </w:rPr>
        <w:t>Если профилактический медицинский осмотр и/или диспансеризация</w:t>
      </w:r>
      <w:r>
        <w:rPr>
          <w:rFonts w:ascii="Liberation Serif" w:hAnsi="Liberation Serif"/>
          <w:sz w:val="28"/>
          <w:szCs w:val="28"/>
        </w:rPr>
        <w:t>, в том числе углубленная,</w:t>
      </w:r>
      <w:r w:rsidRPr="00B65B88">
        <w:rPr>
          <w:rFonts w:ascii="Liberation Serif" w:hAnsi="Liberation Serif"/>
          <w:sz w:val="28"/>
          <w:szCs w:val="28"/>
        </w:rPr>
        <w:t xml:space="preserve"> проведены в выходной день с участием мобильных медицинских бригад, к тарифу комплексного посещения применяются оба коэффициента.</w:t>
      </w:r>
    </w:p>
    <w:p w:rsidR="008A581B" w:rsidRPr="00B75BA4" w:rsidRDefault="004B7DE1" w:rsidP="00755DD6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7098">
        <w:rPr>
          <w:rFonts w:ascii="Liberation Serif" w:hAnsi="Liberation Serif"/>
          <w:sz w:val="28"/>
          <w:szCs w:val="28"/>
          <w:highlight w:val="lightGray"/>
        </w:rPr>
        <w:t>Оплата исследований и иных медицинских вмешательств в рамках диспансерного наблюдения производится за фактически оказанные медицинские услуги.</w:t>
      </w:r>
    </w:p>
    <w:p w:rsidR="00057098" w:rsidRDefault="00057098" w:rsidP="00755DD6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503B2">
        <w:rPr>
          <w:rFonts w:ascii="Liberation Serif" w:hAnsi="Liberation Serif"/>
          <w:sz w:val="28"/>
          <w:szCs w:val="28"/>
          <w:highlight w:val="yellow"/>
        </w:rPr>
        <w:t xml:space="preserve">Абзац </w:t>
      </w:r>
      <w:r w:rsidRPr="00057098">
        <w:rPr>
          <w:rFonts w:ascii="Liberation Serif" w:hAnsi="Liberation Serif"/>
          <w:sz w:val="28"/>
          <w:szCs w:val="28"/>
          <w:highlight w:val="yellow"/>
        </w:rPr>
        <w:t>32</w:t>
      </w:r>
      <w:r w:rsidRPr="003503B2">
        <w:rPr>
          <w:rFonts w:ascii="Liberation Serif" w:hAnsi="Liberation Serif"/>
          <w:sz w:val="28"/>
          <w:szCs w:val="28"/>
          <w:highlight w:val="yellow"/>
        </w:rPr>
        <w:t xml:space="preserve"> пункта </w:t>
      </w:r>
      <w:r w:rsidRPr="00057098">
        <w:rPr>
          <w:rFonts w:ascii="Liberation Serif" w:hAnsi="Liberation Serif"/>
          <w:sz w:val="28"/>
          <w:szCs w:val="28"/>
          <w:highlight w:val="yellow"/>
        </w:rPr>
        <w:t>6</w:t>
      </w:r>
      <w:r>
        <w:rPr>
          <w:rFonts w:ascii="Liberation Serif" w:hAnsi="Liberation Serif"/>
          <w:sz w:val="28"/>
          <w:szCs w:val="28"/>
          <w:highlight w:val="yellow"/>
        </w:rPr>
        <w:t>.</w:t>
      </w:r>
      <w:r w:rsidRPr="00057098">
        <w:rPr>
          <w:rFonts w:ascii="Liberation Serif" w:hAnsi="Liberation Serif"/>
          <w:sz w:val="28"/>
          <w:szCs w:val="28"/>
          <w:highlight w:val="yellow"/>
        </w:rPr>
        <w:t>17</w:t>
      </w:r>
      <w:r w:rsidRPr="003503B2">
        <w:rPr>
          <w:rFonts w:ascii="Liberation Serif" w:hAnsi="Liberation Serif"/>
          <w:sz w:val="28"/>
          <w:szCs w:val="28"/>
          <w:highlight w:val="yellow"/>
        </w:rPr>
        <w:t xml:space="preserve"> изложить в новой редакции (в ред</w:t>
      </w:r>
      <w:r>
        <w:rPr>
          <w:rFonts w:ascii="Liberation Serif" w:hAnsi="Liberation Serif"/>
          <w:sz w:val="28"/>
          <w:szCs w:val="28"/>
          <w:highlight w:val="yellow"/>
        </w:rPr>
        <w:t xml:space="preserve">. Дополнительного соглашения № </w:t>
      </w:r>
      <w:r w:rsidRPr="00057098">
        <w:rPr>
          <w:rFonts w:ascii="Liberation Serif" w:hAnsi="Liberation Serif"/>
          <w:sz w:val="28"/>
          <w:szCs w:val="28"/>
          <w:highlight w:val="yellow"/>
        </w:rPr>
        <w:t>9</w:t>
      </w:r>
      <w:r w:rsidRPr="003503B2">
        <w:rPr>
          <w:rFonts w:ascii="Liberation Serif" w:hAnsi="Liberation Serif"/>
          <w:sz w:val="28"/>
          <w:szCs w:val="28"/>
          <w:highlight w:val="yellow"/>
        </w:rPr>
        <w:t xml:space="preserve"> от </w:t>
      </w:r>
      <w:r w:rsidRPr="00057098">
        <w:rPr>
          <w:rFonts w:ascii="Liberation Serif" w:hAnsi="Liberation Serif"/>
          <w:sz w:val="28"/>
          <w:szCs w:val="28"/>
          <w:highlight w:val="yellow"/>
        </w:rPr>
        <w:t>25.09.2023</w:t>
      </w:r>
      <w:r w:rsidRPr="003503B2">
        <w:rPr>
          <w:rFonts w:ascii="Liberation Serif" w:hAnsi="Liberation Serif"/>
          <w:sz w:val="28"/>
          <w:szCs w:val="28"/>
          <w:highlight w:val="yellow"/>
        </w:rPr>
        <w:t>, вступает в силу с 01.</w:t>
      </w:r>
      <w:r w:rsidRPr="00057098">
        <w:rPr>
          <w:rFonts w:ascii="Liberation Serif" w:hAnsi="Liberation Serif"/>
          <w:sz w:val="28"/>
          <w:szCs w:val="28"/>
          <w:highlight w:val="yellow"/>
        </w:rPr>
        <w:t>10</w:t>
      </w:r>
      <w:r w:rsidRPr="003503B2">
        <w:rPr>
          <w:rFonts w:ascii="Liberation Serif" w:hAnsi="Liberation Serif"/>
          <w:sz w:val="28"/>
          <w:szCs w:val="28"/>
          <w:highlight w:val="yellow"/>
        </w:rPr>
        <w:t>.2023):</w:t>
      </w:r>
    </w:p>
    <w:p w:rsidR="00C65B2C" w:rsidRPr="00057098" w:rsidRDefault="00DB6638" w:rsidP="00755DD6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B6638">
        <w:rPr>
          <w:rFonts w:ascii="Liberation Serif" w:hAnsi="Liberation Serif"/>
          <w:sz w:val="28"/>
          <w:szCs w:val="28"/>
          <w:highlight w:val="yellow"/>
          <w:lang w:eastAsia="ar-SA"/>
        </w:rPr>
        <w:t>«Оплата исследований и иных медицинских вмешательств в рамках профилактических медицинских осмотров, диспансеризации и диспансерного наблюдения производится за фактически оказанные медицинские услуги».</w:t>
      </w:r>
    </w:p>
    <w:p w:rsidR="00610A88" w:rsidRPr="007B2643" w:rsidRDefault="00610A88" w:rsidP="0098462D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2643">
        <w:rPr>
          <w:rFonts w:ascii="Liberation Serif" w:hAnsi="Liberation Serif" w:cs="Times New Roman"/>
          <w:sz w:val="28"/>
          <w:szCs w:val="28"/>
        </w:rPr>
        <w:t>Единицей объема медицинской помощи, оказываемой в Центрах здоровья, организованных в составе МО, являются:</w:t>
      </w:r>
    </w:p>
    <w:p w:rsidR="00610A88" w:rsidRPr="007B2643" w:rsidRDefault="00610A88" w:rsidP="00E042B3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2643">
        <w:rPr>
          <w:rFonts w:ascii="Liberation Serif" w:hAnsi="Liberation Serif" w:cs="Times New Roman"/>
          <w:sz w:val="28"/>
          <w:szCs w:val="28"/>
        </w:rPr>
        <w:t>а) первичное посещение впервые обратившихся в отчетном году граждан для проведения комплексного обследования в Центре здоровья;</w:t>
      </w:r>
    </w:p>
    <w:p w:rsidR="00610A88" w:rsidRPr="007B2643" w:rsidRDefault="00610A88" w:rsidP="00E042B3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2643">
        <w:rPr>
          <w:rFonts w:ascii="Liberation Serif" w:hAnsi="Liberation Serif" w:cs="Times New Roman"/>
          <w:sz w:val="28"/>
          <w:szCs w:val="28"/>
        </w:rPr>
        <w:t>б) посещение граждан, обратившихся для динамического наблюдения, по рекомендации врача Центра здоровья.</w:t>
      </w:r>
    </w:p>
    <w:p w:rsidR="00610A88" w:rsidRPr="007B2643" w:rsidRDefault="00610A88" w:rsidP="00E042B3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2643">
        <w:rPr>
          <w:rFonts w:ascii="Liberation Serif" w:hAnsi="Liberation Serif" w:cs="Times New Roman"/>
          <w:sz w:val="28"/>
          <w:szCs w:val="28"/>
        </w:rPr>
        <w:t>Стоимость случая обращения пациента в Центр здоровья определяется как сумма тарифа посещения врача</w:t>
      </w:r>
      <w:r w:rsidR="00F862C7" w:rsidRPr="007B2643">
        <w:rPr>
          <w:rFonts w:ascii="Liberation Serif" w:hAnsi="Liberation Serif" w:cs="Times New Roman"/>
          <w:sz w:val="28"/>
          <w:szCs w:val="28"/>
        </w:rPr>
        <w:t>-</w:t>
      </w:r>
      <w:r w:rsidRPr="007B2643">
        <w:rPr>
          <w:rFonts w:ascii="Liberation Serif" w:hAnsi="Liberation Serif" w:cs="Times New Roman"/>
          <w:sz w:val="28"/>
          <w:szCs w:val="28"/>
        </w:rPr>
        <w:t>терапевта/врача</w:t>
      </w:r>
      <w:r w:rsidR="00F862C7" w:rsidRPr="007B2643">
        <w:rPr>
          <w:rFonts w:ascii="Liberation Serif" w:hAnsi="Liberation Serif" w:cs="Times New Roman"/>
          <w:sz w:val="28"/>
          <w:szCs w:val="28"/>
        </w:rPr>
        <w:t>-</w:t>
      </w:r>
      <w:r w:rsidRPr="007B2643">
        <w:rPr>
          <w:rFonts w:ascii="Liberation Serif" w:hAnsi="Liberation Serif" w:cs="Times New Roman"/>
          <w:sz w:val="28"/>
          <w:szCs w:val="28"/>
        </w:rPr>
        <w:t>педиатра на профилактическом приеме и тарифа на комплекс исследований</w:t>
      </w:r>
      <w:r w:rsidR="00CA0294" w:rsidRPr="007B2643">
        <w:rPr>
          <w:rFonts w:ascii="Liberation Serif" w:hAnsi="Liberation Serif" w:cs="Times New Roman"/>
          <w:sz w:val="28"/>
          <w:szCs w:val="28"/>
        </w:rPr>
        <w:t>, проводимый</w:t>
      </w:r>
      <w:r w:rsidRPr="007B2643">
        <w:rPr>
          <w:rFonts w:ascii="Liberation Serif" w:hAnsi="Liberation Serif" w:cs="Times New Roman"/>
          <w:sz w:val="28"/>
          <w:szCs w:val="28"/>
        </w:rPr>
        <w:t>:</w:t>
      </w:r>
    </w:p>
    <w:p w:rsidR="00610A88" w:rsidRPr="007B2643" w:rsidRDefault="00610A88" w:rsidP="00E042B3">
      <w:pPr>
        <w:pStyle w:val="ConsPlusNormal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2643">
        <w:rPr>
          <w:rFonts w:ascii="Liberation Serif" w:hAnsi="Liberation Serif" w:cs="Times New Roman"/>
          <w:sz w:val="28"/>
          <w:szCs w:val="28"/>
        </w:rPr>
        <w:t>при первичном обращении (один раз в календарном году);</w:t>
      </w:r>
    </w:p>
    <w:p w:rsidR="00610A88" w:rsidRPr="007B2643" w:rsidRDefault="00965E10" w:rsidP="00E042B3">
      <w:pPr>
        <w:pStyle w:val="ConsPlusNormal"/>
        <w:numPr>
          <w:ilvl w:val="0"/>
          <w:numId w:val="4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2643">
        <w:rPr>
          <w:rFonts w:ascii="Liberation Serif" w:hAnsi="Liberation Serif" w:cs="Times New Roman"/>
          <w:sz w:val="28"/>
          <w:szCs w:val="28"/>
        </w:rPr>
        <w:t>при</w:t>
      </w:r>
      <w:r w:rsidR="00610A88" w:rsidRPr="007B2643">
        <w:rPr>
          <w:rFonts w:ascii="Liberation Serif" w:hAnsi="Liberation Serif" w:cs="Times New Roman"/>
          <w:sz w:val="28"/>
          <w:szCs w:val="28"/>
        </w:rPr>
        <w:t xml:space="preserve"> повторном посещении для динамического наблюдения.</w:t>
      </w:r>
    </w:p>
    <w:p w:rsidR="00610A88" w:rsidRDefault="00CA0294" w:rsidP="00E042B3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2643">
        <w:rPr>
          <w:rFonts w:ascii="Liberation Serif" w:hAnsi="Liberation Serif" w:cs="Times New Roman"/>
          <w:sz w:val="28"/>
          <w:szCs w:val="28"/>
        </w:rPr>
        <w:t>И</w:t>
      </w:r>
      <w:r w:rsidR="00610A88" w:rsidRPr="007B2643">
        <w:rPr>
          <w:rFonts w:ascii="Liberation Serif" w:hAnsi="Liberation Serif" w:cs="Times New Roman"/>
          <w:sz w:val="28"/>
          <w:szCs w:val="28"/>
        </w:rPr>
        <w:t>сследования для ранней диагностики заболеваний глаз, услуги гигиениста стоматологического по обучению гигиене полости рта оплачиваются по отдельным тарифам.</w:t>
      </w:r>
    </w:p>
    <w:p w:rsidR="000A6C21" w:rsidRPr="00492C36" w:rsidRDefault="00610A88" w:rsidP="00217CEF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B2643">
        <w:rPr>
          <w:rFonts w:ascii="Liberation Serif" w:hAnsi="Liberation Serif" w:cs="Times New Roman"/>
          <w:sz w:val="28"/>
          <w:szCs w:val="28"/>
        </w:rPr>
        <w:t>Оплата стоматологической медицинской помощи осуществляется по тарифам за единицу объема медицинской помощи, в пределах объемов медицинской помощи, установленных решением Комиссии, с учетом УЕ</w:t>
      </w:r>
      <w:r w:rsidRPr="00492C36">
        <w:rPr>
          <w:rFonts w:ascii="Liberation Serif" w:hAnsi="Liberation Serif" w:cs="Times New Roman"/>
          <w:sz w:val="28"/>
          <w:szCs w:val="28"/>
        </w:rPr>
        <w:t>Т</w:t>
      </w:r>
      <w:r w:rsidR="003521B7" w:rsidRPr="00492C36">
        <w:rPr>
          <w:rFonts w:ascii="Liberation Serif" w:hAnsi="Liberation Serif" w:cs="Times New Roman"/>
          <w:sz w:val="28"/>
          <w:szCs w:val="28"/>
        </w:rPr>
        <w:t>: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610A88" w:rsidRPr="00492C36" w:rsidRDefault="003521B7" w:rsidP="00C255D8">
      <w:pPr>
        <w:pStyle w:val="ConsPlusNormal"/>
        <w:numPr>
          <w:ilvl w:val="0"/>
          <w:numId w:val="3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за </w:t>
      </w:r>
      <w:r w:rsidR="00610A88" w:rsidRPr="00492C36">
        <w:rPr>
          <w:rFonts w:ascii="Liberation Serif" w:hAnsi="Liberation Serif" w:cs="Times New Roman"/>
          <w:sz w:val="28"/>
          <w:szCs w:val="28"/>
        </w:rPr>
        <w:t>законченный случай лечения заболевания, включенного в КСГ;</w:t>
      </w:r>
    </w:p>
    <w:p w:rsidR="00610A88" w:rsidRPr="00492C36" w:rsidRDefault="003521B7" w:rsidP="00C255D8">
      <w:pPr>
        <w:pStyle w:val="ConsPlusNormal"/>
        <w:numPr>
          <w:ilvl w:val="0"/>
          <w:numId w:val="3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за </w:t>
      </w:r>
      <w:r w:rsidR="00610A88" w:rsidRPr="00492C36">
        <w:rPr>
          <w:rFonts w:ascii="Liberation Serif" w:hAnsi="Liberation Serif" w:cs="Times New Roman"/>
          <w:sz w:val="28"/>
          <w:szCs w:val="28"/>
        </w:rPr>
        <w:t>посещение к врачу</w:t>
      </w:r>
      <w:r w:rsidR="00F862C7">
        <w:rPr>
          <w:rFonts w:ascii="Liberation Serif" w:hAnsi="Liberation Serif" w:cs="Times New Roman"/>
          <w:sz w:val="28"/>
          <w:szCs w:val="28"/>
        </w:rPr>
        <w:t>-</w:t>
      </w:r>
      <w:r w:rsidR="00610A88" w:rsidRPr="00492C36">
        <w:rPr>
          <w:rFonts w:ascii="Liberation Serif" w:hAnsi="Liberation Serif" w:cs="Times New Roman"/>
          <w:sz w:val="28"/>
          <w:szCs w:val="28"/>
        </w:rPr>
        <w:t>стоматологу/зубному врачу (в рамках незаконченного случая лечения, на профилактическом приеме, на диспансерном приеме, прием</w:t>
      </w:r>
      <w:r w:rsidR="00030965" w:rsidRPr="00492C36">
        <w:rPr>
          <w:rFonts w:ascii="Liberation Serif" w:hAnsi="Liberation Serif" w:cs="Times New Roman"/>
          <w:sz w:val="28"/>
          <w:szCs w:val="28"/>
        </w:rPr>
        <w:t>е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в неотложной форме);</w:t>
      </w:r>
    </w:p>
    <w:p w:rsidR="00610A88" w:rsidRPr="00492C36" w:rsidRDefault="003521B7" w:rsidP="00C255D8">
      <w:pPr>
        <w:pStyle w:val="ConsPlusNormal"/>
        <w:numPr>
          <w:ilvl w:val="0"/>
          <w:numId w:val="39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за </w:t>
      </w:r>
      <w:r w:rsidR="00610A88" w:rsidRPr="00492C36">
        <w:rPr>
          <w:rFonts w:ascii="Liberation Serif" w:hAnsi="Liberation Serif" w:cs="Times New Roman"/>
          <w:sz w:val="28"/>
          <w:szCs w:val="28"/>
        </w:rPr>
        <w:t>медицинск</w:t>
      </w:r>
      <w:r w:rsidRPr="00492C36">
        <w:rPr>
          <w:rFonts w:ascii="Liberation Serif" w:hAnsi="Liberation Serif" w:cs="Times New Roman"/>
          <w:sz w:val="28"/>
          <w:szCs w:val="28"/>
        </w:rPr>
        <w:t>ую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услуг</w:t>
      </w:r>
      <w:r w:rsidRPr="00492C36">
        <w:rPr>
          <w:rFonts w:ascii="Liberation Serif" w:hAnsi="Liberation Serif" w:cs="Times New Roman"/>
          <w:sz w:val="28"/>
          <w:szCs w:val="28"/>
        </w:rPr>
        <w:t>у</w:t>
      </w:r>
      <w:r w:rsidR="00F862C7">
        <w:rPr>
          <w:rFonts w:ascii="Liberation Serif" w:hAnsi="Liberation Serif" w:cs="Times New Roman"/>
          <w:sz w:val="28"/>
          <w:szCs w:val="28"/>
        </w:rPr>
        <w:t>,</w:t>
      </w:r>
      <w:r w:rsidR="00321664">
        <w:rPr>
          <w:rFonts w:ascii="Liberation Serif" w:hAnsi="Liberation Serif" w:cs="Times New Roman"/>
          <w:sz w:val="28"/>
          <w:szCs w:val="28"/>
        </w:rPr>
        <w:t xml:space="preserve"> </w:t>
      </w:r>
      <w:r w:rsidR="002E00F1">
        <w:rPr>
          <w:rFonts w:ascii="Liberation Serif" w:hAnsi="Liberation Serif" w:cs="Times New Roman"/>
          <w:sz w:val="28"/>
          <w:szCs w:val="28"/>
        </w:rPr>
        <w:t xml:space="preserve">в том числе </w:t>
      </w:r>
      <w:r w:rsidR="00610A88" w:rsidRPr="00492C36">
        <w:rPr>
          <w:rFonts w:ascii="Liberation Serif" w:hAnsi="Liberation Serif" w:cs="Times New Roman"/>
          <w:sz w:val="28"/>
          <w:szCs w:val="28"/>
        </w:rPr>
        <w:t>дополнительно к стоимости законченного случая лечения по КСГ.</w:t>
      </w:r>
    </w:p>
    <w:p w:rsidR="0007060F" w:rsidRPr="00492C36" w:rsidRDefault="00610A88" w:rsidP="00C950AE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Законченный случай лечения заболевания</w:t>
      </w:r>
      <w:r w:rsidR="0007060F" w:rsidRPr="00492C36">
        <w:rPr>
          <w:rFonts w:ascii="Liberation Serif" w:hAnsi="Liberation Serif" w:cs="Times New Roman"/>
          <w:sz w:val="28"/>
          <w:szCs w:val="28"/>
        </w:rPr>
        <w:t xml:space="preserve"> оплачивается по тарифу КСГ</w:t>
      </w:r>
      <w:r w:rsidRPr="00492C36">
        <w:rPr>
          <w:rFonts w:ascii="Liberation Serif" w:hAnsi="Liberation Serif" w:cs="Times New Roman"/>
          <w:sz w:val="28"/>
          <w:szCs w:val="28"/>
        </w:rPr>
        <w:t xml:space="preserve">, </w:t>
      </w:r>
      <w:r w:rsidR="006A4D66" w:rsidRPr="00492C36">
        <w:rPr>
          <w:rFonts w:ascii="Liberation Serif" w:hAnsi="Liberation Serif" w:cs="Times New Roman"/>
          <w:sz w:val="28"/>
          <w:szCs w:val="28"/>
        </w:rPr>
        <w:t xml:space="preserve">рассчитанному как </w:t>
      </w:r>
      <w:r w:rsidR="0007060F" w:rsidRPr="00492C36">
        <w:rPr>
          <w:rFonts w:ascii="Liberation Serif" w:hAnsi="Liberation Serif" w:cs="Times New Roman"/>
          <w:sz w:val="28"/>
          <w:szCs w:val="28"/>
        </w:rPr>
        <w:t>стоимость лечебно</w:t>
      </w:r>
      <w:r w:rsidR="00F862C7">
        <w:rPr>
          <w:rFonts w:ascii="Liberation Serif" w:hAnsi="Liberation Serif" w:cs="Times New Roman"/>
          <w:sz w:val="28"/>
          <w:szCs w:val="28"/>
        </w:rPr>
        <w:t>-</w:t>
      </w:r>
      <w:r w:rsidR="0007060F" w:rsidRPr="00492C36">
        <w:rPr>
          <w:rFonts w:ascii="Liberation Serif" w:hAnsi="Liberation Serif" w:cs="Times New Roman"/>
          <w:sz w:val="28"/>
          <w:szCs w:val="28"/>
        </w:rPr>
        <w:t>диагностических услуг</w:t>
      </w:r>
      <w:r w:rsidRPr="00492C36">
        <w:rPr>
          <w:rFonts w:ascii="Liberation Serif" w:hAnsi="Liberation Serif" w:cs="Times New Roman"/>
          <w:sz w:val="28"/>
          <w:szCs w:val="28"/>
        </w:rPr>
        <w:t xml:space="preserve">, </w:t>
      </w:r>
      <w:r w:rsidR="00CA2064" w:rsidRPr="00492C36">
        <w:rPr>
          <w:rFonts w:ascii="Liberation Serif" w:hAnsi="Liberation Serif" w:cs="Times New Roman"/>
          <w:sz w:val="28"/>
          <w:szCs w:val="28"/>
        </w:rPr>
        <w:t xml:space="preserve">включенных </w:t>
      </w:r>
      <w:proofErr w:type="gramStart"/>
      <w:r w:rsidR="00CA2064" w:rsidRPr="00492C36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="00CA2064"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CA2064" w:rsidRPr="00492C36">
        <w:rPr>
          <w:rFonts w:ascii="Liberation Serif" w:hAnsi="Liberation Serif" w:cs="Times New Roman"/>
          <w:sz w:val="28"/>
          <w:szCs w:val="28"/>
        </w:rPr>
        <w:lastRenderedPageBreak/>
        <w:t xml:space="preserve">данную </w:t>
      </w:r>
      <w:r w:rsidRPr="00492C36">
        <w:rPr>
          <w:rFonts w:ascii="Liberation Serif" w:hAnsi="Liberation Serif" w:cs="Times New Roman"/>
          <w:sz w:val="28"/>
          <w:szCs w:val="28"/>
        </w:rPr>
        <w:t>КСГ</w:t>
      </w:r>
      <w:r w:rsidR="00CA2064" w:rsidRPr="00492C36">
        <w:rPr>
          <w:rFonts w:ascii="Liberation Serif" w:hAnsi="Liberation Serif" w:cs="Times New Roman"/>
          <w:sz w:val="28"/>
          <w:szCs w:val="28"/>
        </w:rPr>
        <w:t xml:space="preserve"> нормативно</w:t>
      </w:r>
      <w:r w:rsidR="00F862C7">
        <w:rPr>
          <w:rFonts w:ascii="Liberation Serif" w:hAnsi="Liberation Serif" w:cs="Times New Roman"/>
          <w:sz w:val="28"/>
          <w:szCs w:val="28"/>
        </w:rPr>
        <w:t>-</w:t>
      </w:r>
      <w:r w:rsidR="00CA2064" w:rsidRPr="00492C36">
        <w:rPr>
          <w:rFonts w:ascii="Liberation Serif" w:hAnsi="Liberation Serif" w:cs="Times New Roman"/>
          <w:sz w:val="28"/>
          <w:szCs w:val="28"/>
        </w:rPr>
        <w:t xml:space="preserve">распорядительными документами </w:t>
      </w:r>
      <w:r w:rsidR="006A4D66" w:rsidRPr="00492C36">
        <w:rPr>
          <w:rFonts w:ascii="Liberation Serif" w:hAnsi="Liberation Serif" w:cs="Times New Roman"/>
          <w:sz w:val="28"/>
          <w:szCs w:val="28"/>
        </w:rPr>
        <w:t>МЗ</w:t>
      </w:r>
      <w:r w:rsidR="005177B6">
        <w:rPr>
          <w:rFonts w:ascii="Liberation Serif" w:hAnsi="Liberation Serif" w:cs="Times New Roman"/>
          <w:sz w:val="28"/>
          <w:szCs w:val="28"/>
        </w:rPr>
        <w:t xml:space="preserve"> </w:t>
      </w:r>
      <w:r w:rsidR="006A4D66" w:rsidRPr="00492C36">
        <w:rPr>
          <w:rFonts w:ascii="Liberation Serif" w:hAnsi="Liberation Serif" w:cs="Times New Roman"/>
          <w:sz w:val="28"/>
          <w:szCs w:val="28"/>
        </w:rPr>
        <w:t>СО</w:t>
      </w:r>
      <w:r w:rsidR="00CA2064" w:rsidRPr="00492C36">
        <w:rPr>
          <w:rFonts w:ascii="Liberation Serif" w:hAnsi="Liberation Serif" w:cs="Times New Roman"/>
          <w:sz w:val="28"/>
          <w:szCs w:val="28"/>
        </w:rPr>
        <w:t>.</w:t>
      </w:r>
    </w:p>
    <w:p w:rsidR="00610A88" w:rsidRPr="00492C36" w:rsidRDefault="00610A88" w:rsidP="00C950AE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Незаконченный случай лечения оплачивается по тарифу посещения, но не более двух </w:t>
      </w:r>
      <w:r w:rsidR="006A4D66" w:rsidRPr="00492C36">
        <w:rPr>
          <w:rFonts w:ascii="Liberation Serif" w:hAnsi="Liberation Serif" w:cs="Times New Roman"/>
          <w:sz w:val="28"/>
          <w:szCs w:val="28"/>
        </w:rPr>
        <w:t>у одного пациента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</w:p>
    <w:p w:rsidR="00692A78" w:rsidRDefault="00670560" w:rsidP="00C950AE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19109" w:history="1">
        <w:r w:rsidR="0007060F" w:rsidRPr="00492C36">
          <w:rPr>
            <w:rFonts w:ascii="Liberation Serif" w:hAnsi="Liberation Serif" w:cs="Times New Roman"/>
            <w:sz w:val="28"/>
            <w:szCs w:val="28"/>
          </w:rPr>
          <w:t>Тарифы</w:t>
        </w:r>
      </w:hyperlink>
      <w:r w:rsidR="0007060F" w:rsidRPr="00492C36">
        <w:rPr>
          <w:rFonts w:ascii="Liberation Serif" w:hAnsi="Liberation Serif" w:cs="Times New Roman"/>
          <w:sz w:val="28"/>
          <w:szCs w:val="28"/>
        </w:rPr>
        <w:t xml:space="preserve"> посещений и законченных случаев лечения по КСГ </w:t>
      </w:r>
      <w:r w:rsidR="00030965" w:rsidRPr="00492C36">
        <w:rPr>
          <w:rFonts w:ascii="Liberation Serif" w:hAnsi="Liberation Serif" w:cs="Times New Roman"/>
          <w:sz w:val="28"/>
          <w:szCs w:val="28"/>
        </w:rPr>
        <w:t>установлены</w:t>
      </w:r>
      <w:r w:rsidR="0007060F" w:rsidRPr="00492C36">
        <w:rPr>
          <w:rFonts w:ascii="Liberation Serif" w:hAnsi="Liberation Serif" w:cs="Times New Roman"/>
          <w:sz w:val="28"/>
          <w:szCs w:val="28"/>
        </w:rPr>
        <w:t xml:space="preserve"> </w:t>
      </w:r>
      <w:r w:rsidR="00DF762B" w:rsidRPr="00492C36">
        <w:rPr>
          <w:rFonts w:ascii="Liberation Serif" w:hAnsi="Liberation Serif" w:cs="Times New Roman"/>
          <w:sz w:val="28"/>
          <w:szCs w:val="28"/>
        </w:rPr>
        <w:t>исходя из расчетной стоимости одной УЕТ и суммарной трудоемкости в УЕТ</w:t>
      </w:r>
      <w:r w:rsidR="005D4651" w:rsidRPr="005D4651">
        <w:rPr>
          <w:rFonts w:ascii="Liberation Serif" w:hAnsi="Liberation Serif" w:cs="Times New Roman"/>
          <w:sz w:val="28"/>
          <w:szCs w:val="28"/>
        </w:rPr>
        <w:t xml:space="preserve"> </w:t>
      </w:r>
      <w:r w:rsidR="00DF762B" w:rsidRPr="00492C36">
        <w:rPr>
          <w:rFonts w:ascii="Liberation Serif" w:hAnsi="Liberation Serif" w:cs="Times New Roman"/>
          <w:sz w:val="28"/>
          <w:szCs w:val="28"/>
        </w:rPr>
        <w:t xml:space="preserve">медицинских услуг, включенных в КСГ, </w:t>
      </w:r>
      <w:r w:rsidR="0007060F" w:rsidRPr="00492C36">
        <w:rPr>
          <w:rFonts w:ascii="Liberation Serif" w:hAnsi="Liberation Serif" w:cs="Times New Roman"/>
          <w:sz w:val="28"/>
          <w:szCs w:val="28"/>
        </w:rPr>
        <w:t>в соответствии с рекомендуемым средним количеством УЕТ в одной медицинской услуге</w:t>
      </w:r>
      <w:r w:rsidR="00DF762B" w:rsidRPr="00492C36">
        <w:rPr>
          <w:rFonts w:ascii="Liberation Serif" w:hAnsi="Liberation Serif" w:cs="Times New Roman"/>
          <w:sz w:val="28"/>
          <w:szCs w:val="28"/>
        </w:rPr>
        <w:t xml:space="preserve"> согласно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Методическим </w:t>
      </w:r>
      <w:hyperlink r:id="rId19" w:history="1">
        <w:r w:rsidR="00610A88" w:rsidRPr="00492C36">
          <w:rPr>
            <w:rFonts w:ascii="Liberation Serif" w:hAnsi="Liberation Serif" w:cs="Times New Roman"/>
            <w:sz w:val="28"/>
            <w:szCs w:val="28"/>
          </w:rPr>
          <w:t>рекомендациям</w:t>
        </w:r>
      </w:hyperlink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по способам оплаты медицинской помощи за счет средств </w:t>
      </w:r>
      <w:r w:rsidR="006A4D66" w:rsidRPr="00492C36">
        <w:rPr>
          <w:rFonts w:ascii="Liberation Serif" w:hAnsi="Liberation Serif" w:cs="Times New Roman"/>
          <w:sz w:val="28"/>
          <w:szCs w:val="28"/>
        </w:rPr>
        <w:t>ОМС</w:t>
      </w:r>
      <w:r w:rsidR="00610A88" w:rsidRPr="00492C36">
        <w:rPr>
          <w:rFonts w:ascii="Liberation Serif" w:hAnsi="Liberation Serif" w:cs="Times New Roman"/>
          <w:sz w:val="28"/>
          <w:szCs w:val="28"/>
        </w:rPr>
        <w:t>.</w:t>
      </w:r>
      <w:r w:rsidR="003D57EE" w:rsidRPr="00492C3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3D4A80" w:rsidRDefault="00050C10" w:rsidP="00217CEF">
      <w:pPr>
        <w:pStyle w:val="ConsPlusNormal"/>
        <w:numPr>
          <w:ilvl w:val="1"/>
          <w:numId w:val="3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50C10">
        <w:rPr>
          <w:rFonts w:ascii="Liberation Serif" w:hAnsi="Liberation Serif" w:cs="Times New Roman"/>
          <w:sz w:val="28"/>
          <w:szCs w:val="28"/>
        </w:rPr>
        <w:t>Проведение медицинских осмотров несовершеннолетних, не являющихся спортсменами спортивных сборных команд Российской Федерации, с целью определения состояния здоровья, группы здоровья для допуска к мероприятиям по спортивной подготовке, занятию физической культурой и спортом, включая осмотры врачей специалистов, обследования и нагрузочные пробы в соответствии с программами медицинских осмотров лиц, занимающихся физической культурой и спортом, утвержденных приказом Министерства здравоохранения Российской Федерации от 23.10.2020 № 1144н</w:t>
      </w:r>
      <w:proofErr w:type="gramEnd"/>
      <w:r w:rsidRPr="00050C10">
        <w:rPr>
          <w:rFonts w:ascii="Liberation Serif" w:hAnsi="Liberation Serif" w:cs="Times New Roman"/>
          <w:sz w:val="28"/>
          <w:szCs w:val="28"/>
        </w:rPr>
        <w:t xml:space="preserve"> «</w:t>
      </w:r>
      <w:proofErr w:type="gramStart"/>
      <w:r w:rsidRPr="00050C10">
        <w:rPr>
          <w:rFonts w:ascii="Liberation Serif" w:hAnsi="Liberation Serif" w:cs="Times New Roman"/>
          <w:sz w:val="28"/>
          <w:szCs w:val="28"/>
        </w:rPr>
        <w:t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</w:t>
      </w:r>
      <w:proofErr w:type="gramEnd"/>
      <w:r w:rsidRPr="00050C10">
        <w:rPr>
          <w:rFonts w:ascii="Liberation Serif" w:hAnsi="Liberation Serif" w:cs="Times New Roman"/>
          <w:sz w:val="28"/>
          <w:szCs w:val="28"/>
        </w:rPr>
        <w:t xml:space="preserve"> о допуске к участию физкультурных и спортивных мероприятиях», оплачивается по тарифам стандартов Углубленных медицинских осмотров (УМО) лиц, занимающихся спортом.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13204" w:rsidRPr="0043782C" w:rsidRDefault="00050C10" w:rsidP="003D4A80">
      <w:pPr>
        <w:pStyle w:val="ConsPlusNormal"/>
        <w:tabs>
          <w:tab w:val="left" w:pos="1418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50C10">
        <w:rPr>
          <w:rFonts w:ascii="Liberation Serif" w:hAnsi="Liberation Serif" w:cs="Times New Roman"/>
          <w:sz w:val="28"/>
          <w:szCs w:val="28"/>
        </w:rPr>
        <w:t>Посещения врача по спортивной медицине в рамках УМО лиц, занимающихся спортом, не учитываются в реестрах счетов за счет средств ОМС.</w:t>
      </w:r>
    </w:p>
    <w:p w:rsidR="0043782C" w:rsidRPr="00A50156" w:rsidRDefault="0043782C" w:rsidP="0043782C">
      <w:pPr>
        <w:widowControl w:val="0"/>
        <w:tabs>
          <w:tab w:val="left" w:pos="1418"/>
        </w:tabs>
        <w:autoSpaceDE w:val="0"/>
        <w:autoSpaceDN w:val="0"/>
        <w:spacing w:before="120" w:after="120"/>
        <w:jc w:val="both"/>
        <w:rPr>
          <w:rFonts w:ascii="Liberation Serif" w:hAnsi="Liberation Serif"/>
          <w:sz w:val="28"/>
          <w:szCs w:val="28"/>
        </w:rPr>
      </w:pPr>
      <w:r w:rsidRPr="0043782C">
        <w:rPr>
          <w:rFonts w:ascii="Liberation Serif" w:hAnsi="Liberation Serif"/>
          <w:sz w:val="28"/>
          <w:szCs w:val="28"/>
          <w:highlight w:val="yellow"/>
        </w:rPr>
        <w:t>Пункт 6 дополнить пунктом следующего содержания (в ред. Дополнительного соглашения № 8 от 29.08.2023, вступает в силу с 01.09.2023):</w:t>
      </w:r>
    </w:p>
    <w:p w:rsidR="006B0CCF" w:rsidRPr="006B0CCF" w:rsidRDefault="0043782C" w:rsidP="006B0CCF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6B0CCF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gramStart"/>
      <w:r w:rsidR="006B0CCF" w:rsidRPr="006B0CCF">
        <w:rPr>
          <w:rFonts w:ascii="Liberation Serif" w:hAnsi="Liberation Serif"/>
          <w:sz w:val="28"/>
          <w:szCs w:val="28"/>
          <w:highlight w:val="yellow"/>
        </w:rPr>
        <w:t>«6.21 Оказание и оплата медицинской помощи в амбулаторных условиях по ведению школ для больных сахарным диабетом осуществляется при условии соответствия Правилам организации деятельности кабинета «Школа для пациентов с сахарным диабетом» и стандартам оснащения кабинета «Школа для пациентов с сахарным диабетом», утвержденным приказом Министерства здравоохранения Российской Федерации от 13.03.2023 № 104н «Об утверждении Порядка оказания медицинской помощи взрослому населению по профилю «эндокринология</w:t>
      </w:r>
      <w:proofErr w:type="gramEnd"/>
      <w:r w:rsidR="006B0CCF" w:rsidRPr="006B0CCF">
        <w:rPr>
          <w:rFonts w:ascii="Liberation Serif" w:hAnsi="Liberation Serif"/>
          <w:sz w:val="28"/>
          <w:szCs w:val="28"/>
          <w:highlight w:val="yellow"/>
        </w:rPr>
        <w:t>» и приказу Министерства здравоохранения Свердловской области от 16.05.2023 № 1064-п «Об организации медицинской помощи по профилю «эндокринология» взрослому населению на территории Свердловской области».</w:t>
      </w:r>
    </w:p>
    <w:p w:rsidR="006B0CCF" w:rsidRPr="006B0CCF" w:rsidRDefault="006B0CCF" w:rsidP="006B0CCF">
      <w:pPr>
        <w:tabs>
          <w:tab w:val="left" w:pos="1134"/>
        </w:tabs>
        <w:spacing w:line="276" w:lineRule="auto"/>
        <w:ind w:firstLine="709"/>
        <w:jc w:val="both"/>
        <w:rPr>
          <w:rFonts w:ascii="Liberation Serif" w:hAnsi="Liberation Serif"/>
          <w:sz w:val="28"/>
        </w:rPr>
      </w:pPr>
      <w:r w:rsidRPr="006B0CCF">
        <w:rPr>
          <w:rFonts w:ascii="Liberation Serif" w:hAnsi="Liberation Serif"/>
          <w:sz w:val="28"/>
          <w:highlight w:val="yellow"/>
        </w:rPr>
        <w:lastRenderedPageBreak/>
        <w:t>Оплата комплексных посещений школы сахарного диабета по тарифам, установленным из расчета на 1 пациента, осуществляется в рамках подушевого норматива финансирования</w:t>
      </w:r>
      <w:proofErr w:type="gramStart"/>
      <w:r w:rsidRPr="006B0CCF">
        <w:rPr>
          <w:rFonts w:ascii="Liberation Serif" w:hAnsi="Liberation Serif"/>
          <w:sz w:val="28"/>
          <w:highlight w:val="yellow"/>
        </w:rPr>
        <w:t>.».</w:t>
      </w:r>
      <w:proofErr w:type="gramEnd"/>
    </w:p>
    <w:p w:rsidR="00610A88" w:rsidRPr="00A50156" w:rsidRDefault="00636BE4" w:rsidP="00D87FD9">
      <w:pPr>
        <w:pStyle w:val="ConsPlusNormal"/>
        <w:numPr>
          <w:ilvl w:val="0"/>
          <w:numId w:val="12"/>
        </w:numPr>
        <w:tabs>
          <w:tab w:val="left" w:pos="1418"/>
        </w:tabs>
        <w:spacing w:before="240" w:after="240"/>
        <w:ind w:left="0" w:firstLine="851"/>
        <w:jc w:val="center"/>
        <w:outlineLvl w:val="1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b/>
          <w:sz w:val="28"/>
          <w:szCs w:val="28"/>
          <w:highlight w:val="lightGray"/>
        </w:rPr>
        <w:t>Порядок</w:t>
      </w:r>
      <w:r w:rsidR="00610A88" w:rsidRPr="00A50156">
        <w:rPr>
          <w:rFonts w:ascii="Liberation Serif" w:hAnsi="Liberation Serif" w:cs="Times New Roman"/>
          <w:b/>
          <w:sz w:val="28"/>
          <w:szCs w:val="28"/>
          <w:highlight w:val="lightGray"/>
        </w:rPr>
        <w:t xml:space="preserve"> применени</w:t>
      </w:r>
      <w:r w:rsidRPr="00A50156">
        <w:rPr>
          <w:rFonts w:ascii="Liberation Serif" w:hAnsi="Liberation Serif" w:cs="Times New Roman"/>
          <w:b/>
          <w:sz w:val="28"/>
          <w:szCs w:val="28"/>
          <w:highlight w:val="lightGray"/>
        </w:rPr>
        <w:t>я</w:t>
      </w:r>
      <w:r w:rsidR="00610A88" w:rsidRPr="00A50156">
        <w:rPr>
          <w:rFonts w:ascii="Liberation Serif" w:hAnsi="Liberation Serif" w:cs="Times New Roman"/>
          <w:b/>
          <w:sz w:val="28"/>
          <w:szCs w:val="28"/>
          <w:highlight w:val="lightGray"/>
        </w:rPr>
        <w:t xml:space="preserve"> способов оплаты медицинской помощи, оказываемой в стационарных условиях</w:t>
      </w:r>
    </w:p>
    <w:p w:rsidR="00610A88" w:rsidRPr="00A50156" w:rsidRDefault="00670560" w:rsidP="0098462D">
      <w:pPr>
        <w:pStyle w:val="ConsPlusNormal"/>
        <w:numPr>
          <w:ilvl w:val="1"/>
          <w:numId w:val="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hyperlink w:anchor="P7974" w:history="1">
        <w:r w:rsidR="00610A88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Перечень</w:t>
        </w:r>
      </w:hyperlink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МО, оказывающих медицинскую помощь в стационарных условиях, приведен в приложении </w:t>
      </w:r>
      <w:r w:rsidR="00FC1CBA" w:rsidRPr="00A50156">
        <w:rPr>
          <w:rFonts w:ascii="Liberation Serif" w:hAnsi="Liberation Serif" w:cs="Times New Roman"/>
          <w:sz w:val="28"/>
          <w:szCs w:val="28"/>
          <w:highlight w:val="lightGray"/>
        </w:rPr>
        <w:t>2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</w:t>
      </w:r>
      <w:r w:rsidR="00E97C21" w:rsidRPr="00A50156">
        <w:rPr>
          <w:rFonts w:ascii="Liberation Serif" w:hAnsi="Liberation Serif" w:cs="Times New Roman"/>
          <w:sz w:val="28"/>
          <w:szCs w:val="28"/>
          <w:highlight w:val="lightGray"/>
        </w:rPr>
        <w:t>Тарифному с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оглашению.</w:t>
      </w:r>
    </w:p>
    <w:p w:rsidR="009C60AF" w:rsidRPr="00A50156" w:rsidRDefault="009C60AF" w:rsidP="00A02E19">
      <w:pPr>
        <w:pStyle w:val="ConsPlusNormal"/>
        <w:numPr>
          <w:ilvl w:val="1"/>
          <w:numId w:val="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Стоимость законченного случая лечения при оказании специализированной медицинской помощи по КСГ (СС</w:t>
      </w:r>
      <w:r w:rsidRPr="00A50156">
        <w:rPr>
          <w:rFonts w:ascii="Liberation Serif" w:hAnsi="Liberation Serif" w:cs="Times New Roman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) определяется на основе следующих параметров:</w:t>
      </w:r>
    </w:p>
    <w:p w:rsidR="009C60AF" w:rsidRPr="00A50156" w:rsidRDefault="009C60AF" w:rsidP="009C60A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среднего норматива финансовых затрат на единицу объема предоставления медицинской помощи в условиях круглосуточного стационара;</w:t>
      </w:r>
    </w:p>
    <w:p w:rsidR="009C60AF" w:rsidRPr="00A50156" w:rsidRDefault="009C60AF" w:rsidP="009C60A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коэффициента приведения среднего норматива финансовых затрат на единицу объема предоставления медицинской помощи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пациентов;</w:t>
      </w:r>
    </w:p>
    <w:p w:rsidR="009C60AF" w:rsidRPr="00A50156" w:rsidRDefault="009C60AF" w:rsidP="009C60A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коэффициента </w:t>
      </w:r>
      <w:proofErr w:type="gramStart"/>
      <w:r w:rsidRPr="00A50156">
        <w:rPr>
          <w:rFonts w:ascii="Liberation Serif" w:hAnsi="Liberation Serif"/>
          <w:sz w:val="28"/>
          <w:szCs w:val="28"/>
          <w:highlight w:val="lightGray"/>
        </w:rPr>
        <w:t>относительной</w:t>
      </w:r>
      <w:proofErr w:type="gramEnd"/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затратоемкости по КСГ;</w:t>
      </w:r>
    </w:p>
    <w:p w:rsidR="009C60AF" w:rsidRPr="00A50156" w:rsidRDefault="009C60AF" w:rsidP="009C60A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коэффициента дифференциации;</w:t>
      </w:r>
    </w:p>
    <w:p w:rsidR="00C74A49" w:rsidRPr="00A50156" w:rsidRDefault="009C60AF" w:rsidP="009C60A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поправочного коэффициента, учитывающего: коэффициент специфики, коэффициент уровня/подуровня медицинской организации</w:t>
      </w:r>
      <w:r w:rsidR="00C74A49" w:rsidRPr="00A50156">
        <w:rPr>
          <w:rFonts w:ascii="Liberation Serif" w:hAnsi="Liberation Serif"/>
          <w:sz w:val="28"/>
          <w:szCs w:val="28"/>
          <w:highlight w:val="lightGray"/>
        </w:rPr>
        <w:t>;</w:t>
      </w:r>
    </w:p>
    <w:p w:rsidR="009C60AF" w:rsidRPr="00A50156" w:rsidRDefault="009C60AF" w:rsidP="009C60A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коэффициент сложности лечения пациента.</w:t>
      </w:r>
    </w:p>
    <w:p w:rsidR="00BA7D95" w:rsidRPr="00A50156" w:rsidRDefault="00BA7D95" w:rsidP="009C60A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Стоимость законченного случая лечения в стационаре</w:t>
      </w:r>
      <w:r w:rsidR="00421398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(СС</w:t>
      </w:r>
      <w:r w:rsidR="00421398" w:rsidRPr="00A50156">
        <w:rPr>
          <w:rFonts w:ascii="Liberation Serif" w:hAnsi="Liberation Serif"/>
          <w:sz w:val="28"/>
          <w:szCs w:val="28"/>
          <w:highlight w:val="lightGray"/>
          <w:vertAlign w:val="subscript"/>
          <w:lang w:eastAsia="ar-SA"/>
        </w:rPr>
        <w:t>КСС</w:t>
      </w:r>
      <w:r w:rsidR="00421398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)</w:t>
      </w: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(за исключением случаев госпитализаций по отдельным группам заболеваний, состояний, оплачиваемых по федеральным КСГ (не разгруппированным КСГ) с применением коэффициента дифференциации и поправочного коэффициента к доле заработной платы и прочих расходов в составе т</w:t>
      </w:r>
      <w:r w:rsidR="00A02E19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арифа) определяется по формуле:</w:t>
      </w:r>
    </w:p>
    <w:p w:rsidR="00DD22BE" w:rsidRPr="00A50156" w:rsidRDefault="00DD22BE" w:rsidP="00DD22BE">
      <w:pPr>
        <w:widowControl w:val="0"/>
        <w:tabs>
          <w:tab w:val="right" w:pos="9781"/>
        </w:tabs>
        <w:autoSpaceDE w:val="0"/>
        <w:autoSpaceDN w:val="0"/>
        <w:spacing w:before="240" w:after="24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СС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=НФЗ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>×КП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>×КД×КЗ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КСГ</w:t>
      </w:r>
      <w:r w:rsidRPr="00A50156">
        <w:rPr>
          <w:rFonts w:ascii="Liberation Serif" w:hAnsi="Liberation Serif"/>
          <w:sz w:val="28"/>
          <w:szCs w:val="28"/>
          <w:highlight w:val="lightGray"/>
        </w:rPr>
        <w:t>×ПК+НФЗ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>×КП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>×</w:t>
      </w:r>
      <w:r w:rsidR="00B8501E" w:rsidRPr="00A50156">
        <w:rPr>
          <w:rFonts w:ascii="Liberation Serif" w:hAnsi="Liberation Serif"/>
          <w:sz w:val="28"/>
          <w:szCs w:val="28"/>
          <w:highlight w:val="lightGray"/>
        </w:rPr>
        <w:t>КД×</w:t>
      </w:r>
      <w:r w:rsidRPr="00A50156">
        <w:rPr>
          <w:rFonts w:ascii="Liberation Serif" w:hAnsi="Liberation Serif"/>
          <w:sz w:val="28"/>
          <w:szCs w:val="28"/>
          <w:highlight w:val="lightGray"/>
        </w:rPr>
        <w:t>КСЛП, где:</w:t>
      </w:r>
      <w:r w:rsidRPr="00A50156">
        <w:rPr>
          <w:rFonts w:ascii="Liberation Serif" w:hAnsi="Liberation Serif"/>
          <w:sz w:val="28"/>
          <w:szCs w:val="28"/>
          <w:highlight w:val="lightGray"/>
        </w:rPr>
        <w:tab/>
        <w:t>(5)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НФЗ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– средний норматив финансовых затрат на единицу объема предоставления медицинской помощи</w:t>
      </w:r>
      <w:r w:rsidR="009956E8" w:rsidRPr="00A50156">
        <w:rPr>
          <w:rFonts w:ascii="Liberation Serif" w:hAnsi="Liberation Serif"/>
          <w:sz w:val="28"/>
          <w:szCs w:val="28"/>
          <w:highlight w:val="lightGray"/>
        </w:rPr>
        <w:t xml:space="preserve"> в условиях круглосуточного стационара</w:t>
      </w:r>
      <w:r w:rsidRPr="00A50156">
        <w:rPr>
          <w:rFonts w:ascii="Liberation Serif" w:hAnsi="Liberation Serif"/>
          <w:sz w:val="28"/>
          <w:szCs w:val="28"/>
          <w:highlight w:val="lightGray"/>
        </w:rPr>
        <w:t>;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КП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– коэффициент приведения среднего норматива финансовых затрат на единицу объема предоставления медицинской помощи в условиях круглосуточного стационара к базовой ставке;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КЗ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КСГ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– коэффициент относительной затратоемкости по КСГ, к которой отнесен данный случай (устанавливается на федеральном уровн</w:t>
      </w:r>
      <w:r w:rsidR="00B8501E" w:rsidRPr="00A50156">
        <w:rPr>
          <w:rFonts w:ascii="Liberation Serif" w:hAnsi="Liberation Serif"/>
          <w:sz w:val="28"/>
          <w:szCs w:val="28"/>
          <w:highlight w:val="lightGray"/>
        </w:rPr>
        <w:t xml:space="preserve">е, кроме </w:t>
      </w:r>
      <w:proofErr w:type="gramStart"/>
      <w:r w:rsidR="00B8501E" w:rsidRPr="00A50156">
        <w:rPr>
          <w:rFonts w:ascii="Liberation Serif" w:hAnsi="Liberation Serif"/>
          <w:sz w:val="28"/>
          <w:szCs w:val="28"/>
          <w:highlight w:val="lightGray"/>
        </w:rPr>
        <w:t>разгруппированных</w:t>
      </w:r>
      <w:proofErr w:type="gramEnd"/>
      <w:r w:rsidR="00B8501E" w:rsidRPr="00A50156">
        <w:rPr>
          <w:rFonts w:ascii="Liberation Serif" w:hAnsi="Liberation Serif"/>
          <w:sz w:val="28"/>
          <w:szCs w:val="28"/>
          <w:highlight w:val="lightGray"/>
        </w:rPr>
        <w:t xml:space="preserve"> КСГ);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lastRenderedPageBreak/>
        <w:t>ПК – интегрированный поправочный коэффициент оп</w:t>
      </w:r>
      <w:r w:rsidR="00B8501E" w:rsidRPr="00A50156">
        <w:rPr>
          <w:rFonts w:ascii="Liberation Serif" w:hAnsi="Liberation Serif"/>
          <w:sz w:val="28"/>
          <w:szCs w:val="28"/>
          <w:highlight w:val="lightGray"/>
        </w:rPr>
        <w:t>латы КСГ для конкретного случая;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КД – коэффициент дифференциации, установленный настоящим Тарифным соглашением для отдельных </w:t>
      </w:r>
      <w:r w:rsidR="00525217" w:rsidRPr="00A50156">
        <w:rPr>
          <w:rFonts w:ascii="Liberation Serif" w:hAnsi="Liberation Serif"/>
          <w:sz w:val="28"/>
          <w:szCs w:val="28"/>
          <w:highlight w:val="lightGray"/>
        </w:rPr>
        <w:t>территорий Свердловской области</w:t>
      </w:r>
      <w:r w:rsidR="00B8501E" w:rsidRPr="00A50156">
        <w:rPr>
          <w:rFonts w:ascii="Liberation Serif" w:hAnsi="Liberation Serif"/>
          <w:sz w:val="28"/>
          <w:szCs w:val="28"/>
          <w:highlight w:val="lightGray"/>
        </w:rPr>
        <w:t>;</w:t>
      </w:r>
    </w:p>
    <w:p w:rsidR="00525217" w:rsidRPr="00A50156" w:rsidRDefault="00525217" w:rsidP="00525217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КСЛП </w:t>
      </w:r>
      <w:r w:rsidR="005B0B1D" w:rsidRPr="00A50156">
        <w:rPr>
          <w:rFonts w:ascii="Liberation Serif" w:hAnsi="Liberation Serif"/>
          <w:sz w:val="28"/>
          <w:szCs w:val="28"/>
          <w:highlight w:val="lightGray"/>
        </w:rPr>
        <w:t>–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коэффициент сложности лечения пациента, устанавливается для случаев и в размере согласно </w:t>
      </w:r>
      <w:hyperlink w:anchor="P23173" w:history="1">
        <w:r w:rsidRPr="00A50156">
          <w:rPr>
            <w:rFonts w:ascii="Liberation Serif" w:hAnsi="Liberation Serif"/>
            <w:sz w:val="28"/>
            <w:szCs w:val="28"/>
            <w:highlight w:val="lightGray"/>
          </w:rPr>
          <w:t xml:space="preserve">приложениям </w:t>
        </w:r>
      </w:hyperlink>
      <w:r w:rsidR="00FC1CBA" w:rsidRPr="00A50156">
        <w:rPr>
          <w:rFonts w:ascii="Liberation Serif" w:hAnsi="Liberation Serif" w:cs="Calibri"/>
          <w:sz w:val="28"/>
          <w:szCs w:val="28"/>
          <w:highlight w:val="lightGray"/>
          <w:lang w:eastAsia="ar-SA"/>
        </w:rPr>
        <w:t>2</w:t>
      </w:r>
      <w:r w:rsidR="00636327" w:rsidRPr="00A50156">
        <w:rPr>
          <w:rFonts w:ascii="Liberation Serif" w:hAnsi="Liberation Serif" w:cs="Calibri"/>
          <w:sz w:val="28"/>
          <w:szCs w:val="28"/>
          <w:highlight w:val="lightGray"/>
          <w:lang w:eastAsia="ar-SA"/>
        </w:rPr>
        <w:t>1</w:t>
      </w:r>
      <w:r w:rsidR="009C7C0E" w:rsidRPr="00A50156">
        <w:rPr>
          <w:rFonts w:ascii="Liberation Serif" w:hAnsi="Liberation Serif" w:cs="Calibri"/>
          <w:sz w:val="28"/>
          <w:szCs w:val="28"/>
          <w:highlight w:val="lightGray"/>
          <w:lang w:eastAsia="ar-SA"/>
        </w:rPr>
        <w:t>-</w:t>
      </w:r>
      <w:r w:rsidRPr="00A50156">
        <w:rPr>
          <w:rFonts w:ascii="Liberation Serif" w:hAnsi="Liberation Serif" w:cs="Calibri"/>
          <w:sz w:val="28"/>
          <w:szCs w:val="28"/>
          <w:highlight w:val="lightGray"/>
          <w:lang w:eastAsia="ar-SA"/>
        </w:rPr>
        <w:t>2</w:t>
      </w:r>
      <w:r w:rsidR="00636327" w:rsidRPr="00A50156">
        <w:rPr>
          <w:rFonts w:ascii="Liberation Serif" w:hAnsi="Liberation Serif" w:cs="Calibri"/>
          <w:sz w:val="28"/>
          <w:szCs w:val="28"/>
          <w:highlight w:val="lightGray"/>
          <w:lang w:eastAsia="ar-SA"/>
        </w:rPr>
        <w:t>5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к настоящему Тарифному соглашению. В рамках одного случая может применяться несколько коэффициентов сложности лечения. При наличии нескольких критериев для применения КСЛП на случай лечения рассчитывается по формуле:</w:t>
      </w:r>
    </w:p>
    <w:p w:rsidR="00525217" w:rsidRPr="00A50156" w:rsidRDefault="00525217" w:rsidP="008937F2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КСЛП= КСЛП</w:t>
      </w:r>
      <w:proofErr w:type="gramStart"/>
      <w:r w:rsidRPr="00A50156">
        <w:rPr>
          <w:rFonts w:ascii="Liberation Serif" w:hAnsi="Liberation Serif"/>
          <w:sz w:val="28"/>
          <w:szCs w:val="20"/>
          <w:highlight w:val="lightGray"/>
          <w:vertAlign w:val="subscript"/>
        </w:rPr>
        <w:t>1</w:t>
      </w:r>
      <w:proofErr w:type="gramEnd"/>
      <w:r w:rsidRPr="00A50156">
        <w:rPr>
          <w:rFonts w:ascii="Liberation Serif" w:hAnsi="Liberation Serif"/>
          <w:sz w:val="28"/>
          <w:szCs w:val="28"/>
          <w:highlight w:val="lightGray"/>
        </w:rPr>
        <w:t>+КСЛП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2</w:t>
      </w:r>
      <w:r w:rsidRPr="00A50156">
        <w:rPr>
          <w:rFonts w:ascii="Liberation Serif" w:hAnsi="Liberation Serif"/>
          <w:sz w:val="28"/>
          <w:szCs w:val="28"/>
          <w:highlight w:val="lightGray"/>
        </w:rPr>
        <w:t>+КСЛП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  <w:lang w:val="en-US"/>
        </w:rPr>
        <w:t>n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="008937F2" w:rsidRPr="00A50156">
        <w:rPr>
          <w:rFonts w:ascii="Liberation Serif" w:hAnsi="Liberation Serif"/>
          <w:sz w:val="28"/>
          <w:szCs w:val="28"/>
          <w:highlight w:val="lightGray"/>
        </w:rPr>
        <w:t xml:space="preserve">                                                              </w:t>
      </w:r>
      <w:r w:rsidR="00C9058C" w:rsidRPr="00A50156">
        <w:rPr>
          <w:rFonts w:ascii="Liberation Serif" w:hAnsi="Liberation Serif"/>
          <w:sz w:val="28"/>
          <w:szCs w:val="28"/>
          <w:highlight w:val="lightGray"/>
        </w:rPr>
        <w:t xml:space="preserve">      (</w:t>
      </w:r>
      <w:r w:rsidR="007C5CF3" w:rsidRPr="00A50156">
        <w:rPr>
          <w:rFonts w:ascii="Liberation Serif" w:hAnsi="Liberation Serif"/>
          <w:sz w:val="28"/>
          <w:szCs w:val="28"/>
          <w:highlight w:val="lightGray"/>
        </w:rPr>
        <w:t>6</w:t>
      </w:r>
      <w:r w:rsidRPr="00A50156">
        <w:rPr>
          <w:rFonts w:ascii="Liberation Serif" w:hAnsi="Liberation Serif"/>
          <w:sz w:val="28"/>
          <w:szCs w:val="28"/>
          <w:highlight w:val="lightGray"/>
        </w:rPr>
        <w:t>)</w:t>
      </w:r>
    </w:p>
    <w:p w:rsidR="00525217" w:rsidRPr="00A50156" w:rsidRDefault="00525217" w:rsidP="00525217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КСЛП не применяется к КСГ st36.008 «Интенсивная терапия пациентов с нейрогенными нарушениями жизненно важных функций, нуждающихся в их длительном искусственном замещении», st36.009 «</w:t>
      </w:r>
      <w:proofErr w:type="spellStart"/>
      <w:r w:rsidRPr="00A50156">
        <w:rPr>
          <w:rFonts w:ascii="Liberation Serif" w:hAnsi="Liberation Serif"/>
          <w:sz w:val="28"/>
          <w:szCs w:val="28"/>
          <w:highlight w:val="lightGray"/>
        </w:rPr>
        <w:t>Реинфузия</w:t>
      </w:r>
      <w:proofErr w:type="spellEnd"/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</w:t>
      </w:r>
      <w:proofErr w:type="spellStart"/>
      <w:r w:rsidRPr="00A50156">
        <w:rPr>
          <w:rFonts w:ascii="Liberation Serif" w:hAnsi="Liberation Serif"/>
          <w:sz w:val="28"/>
          <w:szCs w:val="28"/>
          <w:highlight w:val="lightGray"/>
        </w:rPr>
        <w:t>аутокрови</w:t>
      </w:r>
      <w:proofErr w:type="spellEnd"/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», st36.010 «Баллонная внутриаортальная </w:t>
      </w:r>
      <w:proofErr w:type="spellStart"/>
      <w:r w:rsidRPr="00A50156">
        <w:rPr>
          <w:rFonts w:ascii="Liberation Serif" w:hAnsi="Liberation Serif"/>
          <w:sz w:val="28"/>
          <w:szCs w:val="28"/>
          <w:highlight w:val="lightGray"/>
        </w:rPr>
        <w:t>контрпульсация</w:t>
      </w:r>
      <w:proofErr w:type="spellEnd"/>
      <w:r w:rsidRPr="00A50156">
        <w:rPr>
          <w:rFonts w:ascii="Liberation Serif" w:hAnsi="Liberation Serif"/>
          <w:sz w:val="28"/>
          <w:szCs w:val="28"/>
          <w:highlight w:val="lightGray"/>
        </w:rPr>
        <w:t>», st36.011 «Экстракорпо</w:t>
      </w:r>
      <w:r w:rsidR="00143DEE" w:rsidRPr="00A50156">
        <w:rPr>
          <w:rFonts w:ascii="Liberation Serif" w:hAnsi="Liberation Serif"/>
          <w:sz w:val="28"/>
          <w:szCs w:val="28"/>
          <w:highlight w:val="lightGray"/>
        </w:rPr>
        <w:t xml:space="preserve">ральная мембранная </w:t>
      </w:r>
      <w:proofErr w:type="spellStart"/>
      <w:r w:rsidR="00143DEE" w:rsidRPr="00A50156">
        <w:rPr>
          <w:rFonts w:ascii="Liberation Serif" w:hAnsi="Liberation Serif"/>
          <w:sz w:val="28"/>
          <w:szCs w:val="28"/>
          <w:highlight w:val="lightGray"/>
        </w:rPr>
        <w:t>оксигенация</w:t>
      </w:r>
      <w:proofErr w:type="spellEnd"/>
      <w:r w:rsidR="00143DEE" w:rsidRPr="00A50156">
        <w:rPr>
          <w:rFonts w:ascii="Liberation Serif" w:hAnsi="Liberation Serif"/>
          <w:sz w:val="28"/>
          <w:szCs w:val="28"/>
          <w:highlight w:val="lightGray"/>
        </w:rPr>
        <w:t xml:space="preserve">», st36.013-st36.015 «Проведение антимикробной терапии инфекций, вызванных </w:t>
      </w:r>
      <w:proofErr w:type="spellStart"/>
      <w:r w:rsidR="00143DEE" w:rsidRPr="00A50156">
        <w:rPr>
          <w:rFonts w:ascii="Liberation Serif" w:hAnsi="Liberation Serif"/>
          <w:sz w:val="28"/>
          <w:szCs w:val="28"/>
          <w:highlight w:val="lightGray"/>
        </w:rPr>
        <w:t>полирезистентными</w:t>
      </w:r>
      <w:proofErr w:type="spellEnd"/>
      <w:r w:rsidR="00143DEE" w:rsidRPr="00A50156">
        <w:rPr>
          <w:rFonts w:ascii="Liberation Serif" w:hAnsi="Liberation Serif"/>
          <w:sz w:val="28"/>
          <w:szCs w:val="28"/>
          <w:highlight w:val="lightGray"/>
        </w:rPr>
        <w:t xml:space="preserve"> микроорганизмами (уровень 1-3)».</w:t>
      </w:r>
    </w:p>
    <w:p w:rsidR="00A75F6E" w:rsidRPr="00A50156" w:rsidRDefault="002918C5" w:rsidP="00A75F6E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При оплате по двум КСГ КСЛП применяется только к КСГ основного заболевания. </w:t>
      </w:r>
      <w:proofErr w:type="gramStart"/>
      <w:r w:rsidRPr="00A50156">
        <w:rPr>
          <w:rFonts w:ascii="Liberation Serif" w:hAnsi="Liberation Serif"/>
          <w:sz w:val="28"/>
          <w:szCs w:val="28"/>
          <w:highlight w:val="lightGray"/>
        </w:rPr>
        <w:t>КСЛП не применяется к дополнительным КСГ st36.008 «Интенсивная терапия пациентов с нейрогенными нарушениями жизненно важных функций, нуждающихся в их длительном искусственном замещении», st36.009 «</w:t>
      </w:r>
      <w:proofErr w:type="spellStart"/>
      <w:r w:rsidRPr="00A50156">
        <w:rPr>
          <w:rFonts w:ascii="Liberation Serif" w:hAnsi="Liberation Serif"/>
          <w:sz w:val="28"/>
          <w:szCs w:val="28"/>
          <w:highlight w:val="lightGray"/>
        </w:rPr>
        <w:t>Реинфузия</w:t>
      </w:r>
      <w:proofErr w:type="spellEnd"/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</w:t>
      </w:r>
      <w:proofErr w:type="spellStart"/>
      <w:r w:rsidRPr="00A50156">
        <w:rPr>
          <w:rFonts w:ascii="Liberation Serif" w:hAnsi="Liberation Serif"/>
          <w:sz w:val="28"/>
          <w:szCs w:val="28"/>
          <w:highlight w:val="lightGray"/>
        </w:rPr>
        <w:t>аутокрови</w:t>
      </w:r>
      <w:proofErr w:type="spellEnd"/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», st36.010 «Баллонная внутриаортальная </w:t>
      </w:r>
      <w:proofErr w:type="spellStart"/>
      <w:r w:rsidRPr="00A50156">
        <w:rPr>
          <w:rFonts w:ascii="Liberation Serif" w:hAnsi="Liberation Serif"/>
          <w:sz w:val="28"/>
          <w:szCs w:val="28"/>
          <w:highlight w:val="lightGray"/>
        </w:rPr>
        <w:t>контрпульсация</w:t>
      </w:r>
      <w:proofErr w:type="spellEnd"/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», st36.011 «Экстракорпоральная мембранная </w:t>
      </w:r>
      <w:proofErr w:type="spellStart"/>
      <w:r w:rsidRPr="00A50156">
        <w:rPr>
          <w:rFonts w:ascii="Liberation Serif" w:hAnsi="Liberation Serif"/>
          <w:sz w:val="28"/>
          <w:szCs w:val="28"/>
          <w:highlight w:val="lightGray"/>
        </w:rPr>
        <w:t>оксигенация</w:t>
      </w:r>
      <w:proofErr w:type="spellEnd"/>
      <w:r w:rsidRPr="00A50156">
        <w:rPr>
          <w:rFonts w:ascii="Liberation Serif" w:hAnsi="Liberation Serif"/>
          <w:sz w:val="28"/>
          <w:szCs w:val="28"/>
          <w:highlight w:val="lightGray"/>
        </w:rPr>
        <w:t>», st36.013-st36.015 «Проведение антимикробной терапии инфекций,</w:t>
      </w:r>
      <w:r w:rsidR="00E50D14" w:rsidRPr="00A50156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="009C7C0E" w:rsidRPr="00A50156">
        <w:rPr>
          <w:rFonts w:ascii="Liberation Serif" w:hAnsi="Liberation Serif"/>
          <w:sz w:val="28"/>
          <w:szCs w:val="28"/>
          <w:highlight w:val="lightGray"/>
        </w:rPr>
        <w:t xml:space="preserve">вызванных </w:t>
      </w:r>
      <w:proofErr w:type="spellStart"/>
      <w:r w:rsidRPr="00A50156">
        <w:rPr>
          <w:rFonts w:ascii="Liberation Serif" w:hAnsi="Liberation Serif"/>
          <w:sz w:val="28"/>
          <w:szCs w:val="28"/>
          <w:highlight w:val="lightGray"/>
        </w:rPr>
        <w:t>полирезистентными</w:t>
      </w:r>
      <w:proofErr w:type="spellEnd"/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микроорганизмами (уровень 1-3)</w:t>
      </w:r>
      <w:r w:rsidR="007B2114" w:rsidRPr="00A50156">
        <w:rPr>
          <w:rFonts w:ascii="Liberation Serif" w:hAnsi="Liberation Serif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, </w:t>
      </w:r>
      <w:r w:rsidR="007B2114" w:rsidRPr="00A50156">
        <w:rPr>
          <w:rFonts w:ascii="Liberation Serif" w:hAnsi="Liberation Serif"/>
          <w:sz w:val="28"/>
          <w:szCs w:val="28"/>
          <w:highlight w:val="lightGray"/>
        </w:rPr>
        <w:t>st36.025-</w:t>
      </w:r>
      <w:proofErr w:type="spellStart"/>
      <w:r w:rsidR="007B2114" w:rsidRPr="00A50156">
        <w:rPr>
          <w:rFonts w:ascii="Liberation Serif" w:hAnsi="Liberation Serif"/>
          <w:sz w:val="28"/>
          <w:szCs w:val="28"/>
          <w:highlight w:val="lightGray"/>
          <w:lang w:val="en-US"/>
        </w:rPr>
        <w:t>st</w:t>
      </w:r>
      <w:proofErr w:type="spellEnd"/>
      <w:r w:rsidR="007B2114" w:rsidRPr="00A50156">
        <w:rPr>
          <w:rFonts w:ascii="Liberation Serif" w:hAnsi="Liberation Serif"/>
          <w:sz w:val="28"/>
          <w:szCs w:val="28"/>
          <w:highlight w:val="lightGray"/>
        </w:rPr>
        <w:t>36.026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«Проведение иммунизации против респираторно-синцитиальной вирусной инфекции</w:t>
      </w:r>
      <w:r w:rsidR="007B2114" w:rsidRPr="00A50156">
        <w:rPr>
          <w:rFonts w:ascii="Liberation Serif" w:hAnsi="Liberation Serif"/>
          <w:sz w:val="28"/>
          <w:szCs w:val="28"/>
          <w:highlight w:val="lightGray"/>
        </w:rPr>
        <w:t xml:space="preserve"> (уровень 1-2)</w:t>
      </w:r>
      <w:r w:rsidR="00A75F6E" w:rsidRPr="00A50156">
        <w:rPr>
          <w:rFonts w:ascii="Liberation Serif" w:hAnsi="Liberation Serif"/>
          <w:sz w:val="28"/>
          <w:szCs w:val="28"/>
          <w:highlight w:val="lightGray"/>
        </w:rPr>
        <w:t>».</w:t>
      </w:r>
      <w:proofErr w:type="gramEnd"/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Размер коэффициента приведения (КП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>) рассчитывается по следующей формуле:</w:t>
      </w:r>
    </w:p>
    <w:p w:rsidR="009C60AF" w:rsidRPr="00A50156" w:rsidRDefault="009C60AF" w:rsidP="000469AB">
      <w:pPr>
        <w:widowControl w:val="0"/>
        <w:tabs>
          <w:tab w:val="left" w:pos="1134"/>
          <w:tab w:val="right" w:pos="9781"/>
        </w:tabs>
        <w:autoSpaceDE w:val="0"/>
        <w:autoSpaceDN w:val="0"/>
        <w:ind w:right="283" w:firstLine="709"/>
        <w:rPr>
          <w:sz w:val="28"/>
          <w:szCs w:val="20"/>
          <w:highlight w:val="lightGray"/>
        </w:rPr>
      </w:pPr>
      <m:oMath>
        <m:r>
          <w:rPr>
            <w:rFonts w:ascii="Cambria Math" w:hAnsi="Cambria Math"/>
            <w:sz w:val="28"/>
            <w:szCs w:val="20"/>
            <w:highlight w:val="lightGray"/>
          </w:rPr>
          <m:t>КПксс=</m:t>
        </m:r>
        <m:f>
          <m:fPr>
            <m:ctrlPr>
              <w:rPr>
                <w:rFonts w:ascii="Cambria Math" w:hAnsi="Cambria Math"/>
                <w:sz w:val="28"/>
                <w:szCs w:val="20"/>
                <w:highlight w:val="lightGray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0"/>
                <w:highlight w:val="lightGray"/>
              </w:rPr>
              <m:t>БСксс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0"/>
                <w:highlight w:val="lightGray"/>
              </w:rPr>
              <m:t>НФЗксс</m:t>
            </m:r>
          </m:den>
        </m:f>
      </m:oMath>
      <w:r w:rsidRPr="00A50156">
        <w:rPr>
          <w:rFonts w:ascii="Liberation Serif" w:hAnsi="Liberation Serif"/>
          <w:sz w:val="28"/>
          <w:szCs w:val="20"/>
          <w:highlight w:val="lightGray"/>
        </w:rPr>
        <w:t>,</w:t>
      </w:r>
      <w:r w:rsidRPr="00A50156">
        <w:rPr>
          <w:sz w:val="28"/>
          <w:szCs w:val="20"/>
          <w:highlight w:val="lightGray"/>
        </w:rPr>
        <w:t xml:space="preserve"> где:</w:t>
      </w:r>
      <w:r w:rsidRPr="00A50156">
        <w:rPr>
          <w:sz w:val="28"/>
          <w:szCs w:val="20"/>
          <w:highlight w:val="lightGray"/>
        </w:rPr>
        <w:tab/>
      </w:r>
      <w:r w:rsidRPr="00A50156">
        <w:rPr>
          <w:rFonts w:ascii="Liberation Serif" w:hAnsi="Liberation Serif"/>
          <w:sz w:val="28"/>
          <w:szCs w:val="20"/>
          <w:highlight w:val="lightGray"/>
        </w:rPr>
        <w:t>(</w:t>
      </w:r>
      <w:r w:rsidR="007C5CF3" w:rsidRPr="00A50156">
        <w:rPr>
          <w:rFonts w:ascii="Liberation Serif" w:hAnsi="Liberation Serif"/>
          <w:sz w:val="28"/>
          <w:szCs w:val="20"/>
          <w:highlight w:val="lightGray"/>
        </w:rPr>
        <w:t>7</w:t>
      </w:r>
      <w:r w:rsidRPr="00A50156">
        <w:rPr>
          <w:rFonts w:ascii="Liberation Serif" w:hAnsi="Liberation Serif"/>
          <w:sz w:val="28"/>
          <w:szCs w:val="20"/>
          <w:highlight w:val="lightGray"/>
        </w:rPr>
        <w:t>)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БС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– </w:t>
      </w:r>
      <w:r w:rsidRPr="00A50156">
        <w:rPr>
          <w:rFonts w:ascii="Liberation Serif" w:hAnsi="Liberation Serif"/>
          <w:sz w:val="28"/>
          <w:highlight w:val="lightGray"/>
        </w:rPr>
        <w:t>размер средней стоимости законченного случая лечения, включенного в КСГ (базовая ставка);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Интегрированный поправочный коэффициент (ПК) для конкретного случая рассчитывается с учетом коэффициентов оплаты по следующей формуле: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  <w:gridCol w:w="425"/>
      </w:tblGrid>
      <w:tr w:rsidR="009C60AF" w:rsidRPr="00A50156" w:rsidTr="00387E62">
        <w:trPr>
          <w:trHeight w:val="373"/>
        </w:trPr>
        <w:tc>
          <w:tcPr>
            <w:tcW w:w="9361" w:type="dxa"/>
          </w:tcPr>
          <w:p w:rsidR="009C60AF" w:rsidRPr="00A50156" w:rsidRDefault="009C60AF" w:rsidP="007C5CF3">
            <w:pPr>
              <w:widowControl w:val="0"/>
              <w:autoSpaceDE w:val="0"/>
              <w:autoSpaceDN w:val="0"/>
              <w:spacing w:before="120" w:after="120"/>
              <w:ind w:firstLine="709"/>
              <w:jc w:val="both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A50156">
              <w:rPr>
                <w:rFonts w:ascii="Liberation Serif" w:hAnsi="Liberation Serif"/>
                <w:sz w:val="28"/>
                <w:szCs w:val="28"/>
                <w:highlight w:val="lightGray"/>
              </w:rPr>
              <w:t>ПК = КС</w:t>
            </w:r>
            <w:r w:rsidRPr="00A50156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>КСГ</w:t>
            </w:r>
            <w:r w:rsidRPr="00A50156">
              <w:rPr>
                <w:rFonts w:ascii="Liberation Serif" w:hAnsi="Liberation Serif"/>
                <w:sz w:val="28"/>
                <w:szCs w:val="28"/>
                <w:highlight w:val="lightGray"/>
              </w:rPr>
              <w:t>×КУС</w:t>
            </w:r>
            <w:r w:rsidRPr="00A50156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>МО</w:t>
            </w:r>
            <w:r w:rsidRPr="00A50156">
              <w:rPr>
                <w:rFonts w:ascii="Liberation Serif" w:hAnsi="Liberation Serif"/>
                <w:sz w:val="28"/>
                <w:szCs w:val="28"/>
                <w:highlight w:val="lightGray"/>
              </w:rPr>
              <w:t>, где:</w:t>
            </w:r>
          </w:p>
        </w:tc>
        <w:tc>
          <w:tcPr>
            <w:tcW w:w="425" w:type="dxa"/>
          </w:tcPr>
          <w:p w:rsidR="009C60AF" w:rsidRPr="00A50156" w:rsidRDefault="00387E62" w:rsidP="007C5CF3">
            <w:pPr>
              <w:widowControl w:val="0"/>
              <w:autoSpaceDE w:val="0"/>
              <w:autoSpaceDN w:val="0"/>
              <w:spacing w:before="120" w:after="120"/>
              <w:jc w:val="right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A50156">
              <w:rPr>
                <w:rFonts w:ascii="Liberation Serif" w:hAnsi="Liberation Serif"/>
                <w:sz w:val="28"/>
                <w:szCs w:val="20"/>
                <w:highlight w:val="lightGray"/>
              </w:rPr>
              <w:t>(</w:t>
            </w:r>
            <w:r w:rsidR="007C5CF3" w:rsidRPr="00A50156">
              <w:rPr>
                <w:rFonts w:ascii="Liberation Serif" w:hAnsi="Liberation Serif"/>
                <w:sz w:val="28"/>
                <w:szCs w:val="20"/>
                <w:highlight w:val="lightGray"/>
              </w:rPr>
              <w:t>8</w:t>
            </w:r>
            <w:r w:rsidRPr="00A50156">
              <w:rPr>
                <w:rFonts w:ascii="Liberation Serif" w:hAnsi="Liberation Serif"/>
                <w:sz w:val="28"/>
                <w:szCs w:val="20"/>
                <w:highlight w:val="lightGray"/>
              </w:rPr>
              <w:t>)</w:t>
            </w:r>
          </w:p>
        </w:tc>
      </w:tr>
    </w:tbl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КС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КСГ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– коэффициент специфики КСГ, к которой отнесен данный случай госпитализации, устанавливается </w:t>
      </w:r>
      <w:proofErr w:type="gramStart"/>
      <w:r w:rsidRPr="00A50156">
        <w:rPr>
          <w:rFonts w:ascii="Liberation Serif" w:hAnsi="Liberation Serif"/>
          <w:sz w:val="28"/>
          <w:szCs w:val="28"/>
          <w:highlight w:val="lightGray"/>
        </w:rPr>
        <w:t>для</w:t>
      </w:r>
      <w:proofErr w:type="gramEnd"/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конкретной КСГ согласно приложению </w:t>
      </w:r>
      <w:r w:rsidR="007B2114" w:rsidRPr="00A50156">
        <w:rPr>
          <w:rFonts w:ascii="Liberation Serif" w:hAnsi="Liberation Serif"/>
          <w:sz w:val="28"/>
          <w:szCs w:val="28"/>
          <w:highlight w:val="lightGray"/>
        </w:rPr>
        <w:t>20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к настоящему Тарифному соглашению</w:t>
      </w:r>
      <w:r w:rsidRPr="00A50156">
        <w:rPr>
          <w:rFonts w:ascii="Liberation Serif" w:hAnsi="Liberation Serif"/>
          <w:highlight w:val="lightGray"/>
        </w:rPr>
        <w:t xml:space="preserve">. 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Для МО и (или) структурных подразделений МО, расположенных на территории ЗАТО, коэффициент </w:t>
      </w:r>
      <w:r w:rsidRPr="00A50156">
        <w:rPr>
          <w:rFonts w:ascii="Liberation Serif" w:hAnsi="Liberation Serif"/>
          <w:sz w:val="28"/>
          <w:szCs w:val="28"/>
          <w:highlight w:val="lightGray"/>
        </w:rPr>
        <w:lastRenderedPageBreak/>
        <w:t>специфики, установленный в размере менее 1,2 (в том числе в размере 1,0; в том числе к подгруппам в составе КСГ) принимается равным 1,2;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trike/>
          <w:sz w:val="28"/>
          <w:szCs w:val="28"/>
          <w:highlight w:val="lightGray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lightGray"/>
        </w:rPr>
        <w:t>КУС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МО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– коэффициент уровня/подуровня стационарной медицинской помощи в отделении медицинской организации, в которой был пролечен пациент; не применяется к случаям, отнесенным к «одноуровневым» КСГ (отмечены знаком «+» </w:t>
      </w:r>
      <w:r w:rsidR="00DD22BE" w:rsidRPr="00A50156">
        <w:rPr>
          <w:rFonts w:ascii="Liberation Serif" w:hAnsi="Liberation Serif"/>
          <w:sz w:val="28"/>
          <w:szCs w:val="28"/>
          <w:highlight w:val="lightGray"/>
        </w:rPr>
        <w:t xml:space="preserve">в графе «КСГ, к которым не применяется коэффициент уровня, подуровня оказания медицинской помощи» </w:t>
      </w:r>
      <w:hyperlink w:anchor="P22926" w:history="1">
        <w:r w:rsidR="00FC1CBA" w:rsidRPr="00A50156">
          <w:rPr>
            <w:rFonts w:ascii="Liberation Serif" w:hAnsi="Liberation Serif"/>
            <w:sz w:val="28"/>
            <w:szCs w:val="28"/>
            <w:highlight w:val="lightGray"/>
          </w:rPr>
          <w:t>приложения</w:t>
        </w:r>
        <w:r w:rsidRPr="00A50156">
          <w:rPr>
            <w:rFonts w:ascii="Liberation Serif" w:hAnsi="Liberation Serif"/>
            <w:sz w:val="28"/>
            <w:szCs w:val="28"/>
            <w:highlight w:val="lightGray"/>
          </w:rPr>
          <w:t xml:space="preserve"> </w:t>
        </w:r>
      </w:hyperlink>
      <w:r w:rsidR="00EF4249" w:rsidRPr="00A50156">
        <w:rPr>
          <w:rFonts w:ascii="Liberation Serif" w:hAnsi="Liberation Serif"/>
          <w:sz w:val="28"/>
          <w:szCs w:val="28"/>
          <w:highlight w:val="lightGray"/>
        </w:rPr>
        <w:t>20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к настоящему Тарифному соглашению), за исключением отделений 1-го уровня, для которых коэффициент уровня/по</w:t>
      </w:r>
      <w:r w:rsidR="00B8501E" w:rsidRPr="00A50156">
        <w:rPr>
          <w:rFonts w:ascii="Liberation Serif" w:hAnsi="Liberation Serif"/>
          <w:sz w:val="28"/>
          <w:szCs w:val="28"/>
          <w:highlight w:val="lightGray"/>
        </w:rPr>
        <w:t>дуровня применяется ко всем КСГ.</w:t>
      </w:r>
      <w:proofErr w:type="gramEnd"/>
    </w:p>
    <w:p w:rsidR="00854BF5" w:rsidRPr="00A50156" w:rsidRDefault="00854BF5" w:rsidP="009C60AF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Liberation Serif" w:eastAsiaTheme="minorHAnsi" w:hAnsi="Liberation Serif"/>
          <w:sz w:val="28"/>
          <w:szCs w:val="28"/>
          <w:highlight w:val="lightGray"/>
          <w:lang w:eastAsia="en-US"/>
        </w:rPr>
      </w:pP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Стоимость случая госпитализации по КСГ </w:t>
      </w:r>
      <w:r w:rsidR="00F878DC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в условиях круглосуточного стационара СС</w:t>
      </w:r>
      <w:r w:rsidR="00F878DC" w:rsidRPr="00A50156">
        <w:rPr>
          <w:rFonts w:ascii="Liberation Serif" w:hAnsi="Liberation Serif"/>
          <w:sz w:val="28"/>
          <w:szCs w:val="28"/>
          <w:highlight w:val="lightGray"/>
          <w:vertAlign w:val="subscript"/>
          <w:lang w:eastAsia="ar-SA"/>
        </w:rPr>
        <w:t>КСС</w:t>
      </w:r>
      <w:r w:rsidR="00F878DC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</w:t>
      </w: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для случаев по отдельным группам заболеваний, состояний, оплачиваемых по федеральным КСГ (</w:t>
      </w:r>
      <w:proofErr w:type="spellStart"/>
      <w:r w:rsidR="00421398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не</w:t>
      </w: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разгруппированным</w:t>
      </w:r>
      <w:proofErr w:type="spellEnd"/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КСГ) с применением коэффициента дифференциации и поправочного коэффициента к доле заработной платы и прочих расходов в составе тарифа, определяется по следующей формуле:</w:t>
      </w:r>
    </w:p>
    <w:p w:rsidR="00DD22BE" w:rsidRPr="00A50156" w:rsidRDefault="00DD22BE" w:rsidP="00DD22BE">
      <w:pPr>
        <w:widowControl w:val="0"/>
        <w:tabs>
          <w:tab w:val="right" w:pos="9781"/>
        </w:tabs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СС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= БС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>×КЗ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КСГ</w:t>
      </w:r>
      <w:r w:rsidRPr="00A50156">
        <w:rPr>
          <w:rFonts w:ascii="Liberation Serif" w:hAnsi="Liberation Serif"/>
          <w:sz w:val="28"/>
          <w:szCs w:val="28"/>
          <w:highlight w:val="lightGray"/>
        </w:rPr>
        <w:t>×((1-Д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ЗП</w:t>
      </w:r>
      <w:r w:rsidRPr="00A50156">
        <w:rPr>
          <w:rFonts w:ascii="Liberation Serif" w:hAnsi="Liberation Serif"/>
          <w:sz w:val="28"/>
          <w:szCs w:val="28"/>
          <w:highlight w:val="lightGray"/>
        </w:rPr>
        <w:t>)+Д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ЗП</w:t>
      </w:r>
      <w:r w:rsidRPr="00A50156">
        <w:rPr>
          <w:rFonts w:ascii="Liberation Serif" w:hAnsi="Liberation Serif"/>
          <w:sz w:val="28"/>
          <w:szCs w:val="28"/>
          <w:highlight w:val="lightGray"/>
        </w:rPr>
        <w:t>×ПК×КД)</w:t>
      </w:r>
      <w:r w:rsidR="009D2C56" w:rsidRPr="00A50156">
        <w:rPr>
          <w:rFonts w:ascii="Liberation Serif" w:hAnsi="Liberation Serif"/>
          <w:sz w:val="28"/>
          <w:szCs w:val="28"/>
          <w:highlight w:val="lightGray"/>
        </w:rPr>
        <w:t>+БС</w:t>
      </w:r>
      <w:r w:rsidR="009D2C56"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="009D2C56" w:rsidRPr="00A50156">
        <w:rPr>
          <w:rFonts w:ascii="Liberation Serif" w:hAnsi="Liberation Serif"/>
          <w:sz w:val="28"/>
          <w:szCs w:val="28"/>
          <w:highlight w:val="lightGray"/>
        </w:rPr>
        <w:t>×</w:t>
      </w:r>
      <w:r w:rsidR="00B8501E" w:rsidRPr="00A50156">
        <w:rPr>
          <w:rFonts w:ascii="Liberation Serif" w:hAnsi="Liberation Serif"/>
          <w:sz w:val="28"/>
          <w:szCs w:val="28"/>
          <w:highlight w:val="lightGray"/>
        </w:rPr>
        <w:t>КД</w:t>
      </w:r>
      <w:r w:rsidR="009D2C56" w:rsidRPr="00A50156">
        <w:rPr>
          <w:rFonts w:ascii="Liberation Serif" w:hAnsi="Liberation Serif"/>
          <w:sz w:val="28"/>
          <w:szCs w:val="28"/>
          <w:highlight w:val="lightGray"/>
        </w:rPr>
        <w:t>×КСЛП</w:t>
      </w:r>
      <w:r w:rsidRPr="00A50156">
        <w:rPr>
          <w:rFonts w:ascii="Liberation Serif" w:hAnsi="Liberation Serif"/>
          <w:sz w:val="28"/>
          <w:szCs w:val="28"/>
          <w:highlight w:val="lightGray"/>
        </w:rPr>
        <w:t>, где:</w:t>
      </w:r>
      <w:r w:rsidRPr="00A50156">
        <w:rPr>
          <w:rFonts w:ascii="Liberation Serif" w:hAnsi="Liberation Serif"/>
          <w:sz w:val="28"/>
          <w:szCs w:val="28"/>
          <w:highlight w:val="lightGray"/>
        </w:rPr>
        <w:tab/>
      </w:r>
      <w:r w:rsidR="00BB4ADE" w:rsidRPr="00A50156">
        <w:rPr>
          <w:rFonts w:ascii="Liberation Serif" w:hAnsi="Liberation Serif"/>
          <w:sz w:val="28"/>
          <w:szCs w:val="28"/>
          <w:highlight w:val="lightGray"/>
        </w:rPr>
        <w:t xml:space="preserve">   </w:t>
      </w:r>
      <w:r w:rsidRPr="00A50156">
        <w:rPr>
          <w:rFonts w:ascii="Liberation Serif" w:hAnsi="Liberation Serif"/>
          <w:sz w:val="28"/>
          <w:szCs w:val="28"/>
          <w:highlight w:val="lightGray"/>
        </w:rPr>
        <w:t>(9)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БС</w:t>
      </w:r>
      <w:r w:rsidR="00421398"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–</w:t>
      </w:r>
      <w:r w:rsidR="00FE3610" w:rsidRPr="00A50156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Pr="00A50156">
        <w:rPr>
          <w:rFonts w:ascii="Liberation Serif" w:hAnsi="Liberation Serif"/>
          <w:sz w:val="28"/>
          <w:szCs w:val="28"/>
          <w:highlight w:val="lightGray"/>
        </w:rPr>
        <w:t>базовая ставка финансирования стационарной медицинской помощи, оплачиваемой по системе КСГ в рамках Программы ОМС (средняя стоимость одного слу</w:t>
      </w:r>
      <w:r w:rsidR="00B8501E" w:rsidRPr="00A50156">
        <w:rPr>
          <w:rFonts w:ascii="Liberation Serif" w:hAnsi="Liberation Serif"/>
          <w:sz w:val="28"/>
          <w:szCs w:val="28"/>
          <w:highlight w:val="lightGray"/>
        </w:rPr>
        <w:t>чая лечения, включенного в КСГ);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Д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ЗП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– доля заработной платы и прочих расходов в структуре стоимости КСГ (устанавливается на фе</w:t>
      </w:r>
      <w:r w:rsidR="00B8501E" w:rsidRPr="00A50156">
        <w:rPr>
          <w:rFonts w:ascii="Liberation Serif" w:hAnsi="Liberation Serif"/>
          <w:sz w:val="28"/>
          <w:szCs w:val="28"/>
          <w:highlight w:val="lightGray"/>
        </w:rPr>
        <w:t>деральном уровне);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КЗ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</w:rPr>
        <w:t>КСГ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– коэффициент относительной затратоемкости по КСГ, к которой отнесен данный случай (устанавливается на федеральном уровн</w:t>
      </w:r>
      <w:r w:rsidR="00B8501E" w:rsidRPr="00A50156">
        <w:rPr>
          <w:rFonts w:ascii="Liberation Serif" w:hAnsi="Liberation Serif"/>
          <w:sz w:val="28"/>
          <w:szCs w:val="28"/>
          <w:highlight w:val="lightGray"/>
        </w:rPr>
        <w:t xml:space="preserve">е, кроме </w:t>
      </w:r>
      <w:proofErr w:type="gramStart"/>
      <w:r w:rsidR="00B8501E" w:rsidRPr="00A50156">
        <w:rPr>
          <w:rFonts w:ascii="Liberation Serif" w:hAnsi="Liberation Serif"/>
          <w:sz w:val="28"/>
          <w:szCs w:val="28"/>
          <w:highlight w:val="lightGray"/>
        </w:rPr>
        <w:t>разгруппированных</w:t>
      </w:r>
      <w:proofErr w:type="gramEnd"/>
      <w:r w:rsidR="00B8501E" w:rsidRPr="00A50156">
        <w:rPr>
          <w:rFonts w:ascii="Liberation Serif" w:hAnsi="Liberation Serif"/>
          <w:sz w:val="28"/>
          <w:szCs w:val="28"/>
          <w:highlight w:val="lightGray"/>
        </w:rPr>
        <w:t xml:space="preserve"> КСГ);</w:t>
      </w:r>
    </w:p>
    <w:p w:rsidR="009C60AF" w:rsidRPr="00A50156" w:rsidRDefault="009C60AF" w:rsidP="009C60AF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ПК – интегрированный поправочный коэффициент оплаты КСГ для конкретного случая</w:t>
      </w:r>
      <w:r w:rsidR="00B8501E" w:rsidRPr="00A50156">
        <w:rPr>
          <w:rFonts w:ascii="Liberation Serif" w:hAnsi="Liberation Serif"/>
          <w:sz w:val="28"/>
          <w:szCs w:val="28"/>
          <w:highlight w:val="lightGray"/>
        </w:rPr>
        <w:t>;</w:t>
      </w:r>
    </w:p>
    <w:p w:rsidR="009C60AF" w:rsidRPr="00A50156" w:rsidRDefault="009C60AF" w:rsidP="009C60AF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КД – коэффициент дифференциации, установленный настоящим Тарифным соглашением для отдельных </w:t>
      </w:r>
      <w:r w:rsidR="00525217" w:rsidRPr="00A50156">
        <w:rPr>
          <w:rFonts w:ascii="Liberation Serif" w:hAnsi="Liberation Serif" w:cs="Times New Roman"/>
          <w:sz w:val="28"/>
          <w:szCs w:val="28"/>
          <w:highlight w:val="lightGray"/>
        </w:rPr>
        <w:t>территорий Свердловской области</w:t>
      </w:r>
      <w:r w:rsidR="00B8501E" w:rsidRPr="00A50156">
        <w:rPr>
          <w:rFonts w:ascii="Liberation Serif" w:hAnsi="Liberation Serif" w:cs="Times New Roman"/>
          <w:sz w:val="28"/>
          <w:szCs w:val="28"/>
          <w:highlight w:val="lightGray"/>
        </w:rPr>
        <w:t>;</w:t>
      </w:r>
    </w:p>
    <w:p w:rsidR="00525217" w:rsidRPr="00A50156" w:rsidRDefault="00525217" w:rsidP="00525217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КСЛП </w:t>
      </w:r>
      <w:r w:rsidR="00FE3610" w:rsidRPr="00A50156">
        <w:rPr>
          <w:rFonts w:ascii="Liberation Serif" w:hAnsi="Liberation Serif"/>
          <w:sz w:val="28"/>
          <w:szCs w:val="28"/>
          <w:highlight w:val="lightGray"/>
        </w:rPr>
        <w:t>–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коэффициент сложности лечения пациента, устанавливается для случаев и в размере согласно </w:t>
      </w:r>
      <w:hyperlink w:anchor="P23173" w:history="1">
        <w:r w:rsidRPr="00A50156">
          <w:rPr>
            <w:rFonts w:ascii="Liberation Serif" w:hAnsi="Liberation Serif"/>
            <w:sz w:val="28"/>
            <w:szCs w:val="28"/>
            <w:highlight w:val="lightGray"/>
          </w:rPr>
          <w:t xml:space="preserve">приложениям </w:t>
        </w:r>
      </w:hyperlink>
      <w:r w:rsidR="00FC1CBA" w:rsidRPr="00A50156">
        <w:rPr>
          <w:rFonts w:ascii="Liberation Serif" w:hAnsi="Liberation Serif" w:cs="Calibri"/>
          <w:sz w:val="28"/>
          <w:szCs w:val="28"/>
          <w:highlight w:val="lightGray"/>
          <w:lang w:eastAsia="ar-SA"/>
        </w:rPr>
        <w:t>2</w:t>
      </w:r>
      <w:r w:rsidR="00D406FE" w:rsidRPr="00A50156">
        <w:rPr>
          <w:rFonts w:ascii="Liberation Serif" w:hAnsi="Liberation Serif" w:cs="Calibri"/>
          <w:sz w:val="28"/>
          <w:szCs w:val="28"/>
          <w:highlight w:val="lightGray"/>
          <w:lang w:eastAsia="ar-SA"/>
        </w:rPr>
        <w:t>1</w:t>
      </w:r>
      <w:r w:rsidRPr="00A50156">
        <w:rPr>
          <w:rFonts w:ascii="Liberation Serif" w:hAnsi="Liberation Serif" w:cs="Calibri"/>
          <w:sz w:val="28"/>
          <w:szCs w:val="28"/>
          <w:highlight w:val="lightGray"/>
          <w:lang w:eastAsia="ar-SA"/>
        </w:rPr>
        <w:t>–</w:t>
      </w:r>
      <w:r w:rsidR="00FC1CBA" w:rsidRPr="00A50156">
        <w:rPr>
          <w:rFonts w:ascii="Liberation Serif" w:hAnsi="Liberation Serif" w:cs="Calibri"/>
          <w:sz w:val="28"/>
          <w:szCs w:val="28"/>
          <w:highlight w:val="lightGray"/>
          <w:lang w:eastAsia="ar-SA"/>
        </w:rPr>
        <w:t>2</w:t>
      </w:r>
      <w:r w:rsidR="00D406FE" w:rsidRPr="00A50156">
        <w:rPr>
          <w:rFonts w:ascii="Liberation Serif" w:hAnsi="Liberation Serif" w:cs="Calibri"/>
          <w:sz w:val="28"/>
          <w:szCs w:val="28"/>
          <w:highlight w:val="lightGray"/>
          <w:lang w:eastAsia="ar-SA"/>
        </w:rPr>
        <w:t>5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к настоящему Тарифному соглашению.</w:t>
      </w:r>
    </w:p>
    <w:p w:rsidR="00C50168" w:rsidRPr="00A50156" w:rsidRDefault="00C50168" w:rsidP="00E43DF9">
      <w:pPr>
        <w:tabs>
          <w:tab w:val="left" w:pos="709"/>
        </w:tabs>
        <w:spacing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Доли заработной платы и прочих расходов (Д</w:t>
      </w:r>
      <w:r w:rsidRPr="00A50156">
        <w:rPr>
          <w:rFonts w:ascii="Liberation Serif" w:hAnsi="Liberation Serif"/>
          <w:sz w:val="28"/>
          <w:szCs w:val="28"/>
          <w:highlight w:val="lightGray"/>
          <w:vertAlign w:val="subscript"/>
          <w:lang w:eastAsia="ar-SA"/>
        </w:rPr>
        <w:t>ЗП</w:t>
      </w: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) в составе тарифов федеральных КСГ (</w:t>
      </w:r>
      <w:proofErr w:type="spellStart"/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неразгруппированных</w:t>
      </w:r>
      <w:proofErr w:type="spellEnd"/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КСГ), используемые при расчете стоимости случая госпитализации по отдельным группам заболеваний, состояний с применением коэффициента дифференциации и поправочного коэффициента к доле заработной платы и прочих расходов:</w:t>
      </w:r>
    </w:p>
    <w:p w:rsidR="00191133" w:rsidRPr="00A50156" w:rsidRDefault="00191133" w:rsidP="00191133">
      <w:pPr>
        <w:pStyle w:val="ab"/>
        <w:tabs>
          <w:tab w:val="left" w:pos="709"/>
        </w:tabs>
        <w:ind w:left="928"/>
        <w:jc w:val="right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Таблица 1</w:t>
      </w: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4997"/>
        <w:gridCol w:w="4998"/>
      </w:tblGrid>
      <w:tr w:rsidR="00191133" w:rsidRPr="00A50156" w:rsidTr="00716E8A">
        <w:trPr>
          <w:trHeight w:val="458"/>
          <w:tblHeader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b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b/>
                <w:highlight w:val="lightGray"/>
                <w:lang w:eastAsia="ar-SA"/>
              </w:rPr>
              <w:t>Код КСГ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b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b/>
                <w:highlight w:val="lightGray"/>
                <w:lang w:eastAsia="ar-SA"/>
              </w:rPr>
              <w:t>Д</w:t>
            </w:r>
            <w:r w:rsidRPr="00A50156">
              <w:rPr>
                <w:rFonts w:ascii="Liberation Serif" w:hAnsi="Liberation Serif"/>
                <w:b/>
                <w:highlight w:val="lightGray"/>
                <w:vertAlign w:val="subscript"/>
                <w:lang w:eastAsia="ar-SA"/>
              </w:rPr>
              <w:t>ЗП</w:t>
            </w:r>
            <w:r w:rsidRPr="00A50156">
              <w:rPr>
                <w:rFonts w:ascii="Liberation Serif" w:hAnsi="Liberation Serif"/>
                <w:b/>
                <w:highlight w:val="lightGray"/>
                <w:lang w:eastAsia="ar-SA"/>
              </w:rPr>
              <w:t>, %</w:t>
            </w:r>
          </w:p>
        </w:tc>
      </w:tr>
      <w:tr w:rsidR="00191133" w:rsidRPr="00A50156" w:rsidTr="0068121B">
        <w:trPr>
          <w:trHeight w:val="58"/>
          <w:tblHeader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sz w:val="20"/>
                <w:szCs w:val="28"/>
                <w:highlight w:val="lightGray"/>
                <w:lang w:eastAsia="ar-SA"/>
              </w:rPr>
              <w:t>1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sz w:val="20"/>
                <w:szCs w:val="28"/>
                <w:highlight w:val="lightGray"/>
                <w:lang w:eastAsia="ar-SA"/>
              </w:rPr>
              <w:t>2</w:t>
            </w:r>
          </w:p>
        </w:tc>
      </w:tr>
      <w:tr w:rsidR="0012443D" w:rsidRPr="00A50156" w:rsidTr="00716E8A">
        <w:trPr>
          <w:trHeight w:val="425"/>
        </w:trPr>
        <w:tc>
          <w:tcPr>
            <w:tcW w:w="9995" w:type="dxa"/>
            <w:gridSpan w:val="2"/>
            <w:tcBorders>
              <w:bottom w:val="single" w:sz="4" w:space="0" w:color="auto"/>
            </w:tcBorders>
            <w:vAlign w:val="center"/>
          </w:tcPr>
          <w:p w:rsidR="0012443D" w:rsidRPr="00A50156" w:rsidRDefault="0012443D" w:rsidP="0012443D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Слинговые</w:t>
            </w:r>
            <w:proofErr w:type="spellEnd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 xml:space="preserve"> операции при недержании мочи</w:t>
            </w:r>
          </w:p>
        </w:tc>
      </w:tr>
      <w:tr w:rsidR="0012443D" w:rsidRPr="00A50156" w:rsidTr="0012443D">
        <w:trPr>
          <w:trHeight w:val="197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12443D" w:rsidRPr="00A50156" w:rsidRDefault="0012443D" w:rsidP="0012443D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st02.014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12443D" w:rsidRPr="00A50156" w:rsidRDefault="0012443D" w:rsidP="0012443D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30</w:t>
            </w: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,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45</w:t>
            </w:r>
          </w:p>
        </w:tc>
      </w:tr>
      <w:tr w:rsidR="00191133" w:rsidRPr="00A50156" w:rsidTr="00716E8A">
        <w:trPr>
          <w:trHeight w:val="379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lastRenderedPageBreak/>
              <w:t>Лечение дерматозов</w:t>
            </w:r>
          </w:p>
        </w:tc>
      </w:tr>
      <w:tr w:rsidR="00191133" w:rsidRPr="00A50156" w:rsidTr="0012443D">
        <w:trPr>
          <w:trHeight w:val="58"/>
        </w:trPr>
        <w:tc>
          <w:tcPr>
            <w:tcW w:w="4997" w:type="dxa"/>
            <w:tcBorders>
              <w:top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st06.004</w:t>
            </w: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97,47</w:t>
            </w:r>
          </w:p>
        </w:tc>
      </w:tr>
      <w:tr w:rsidR="00191133" w:rsidRPr="00A50156" w:rsidTr="0012443D">
        <w:trPr>
          <w:trHeight w:val="58"/>
        </w:trPr>
        <w:tc>
          <w:tcPr>
            <w:tcW w:w="4997" w:type="dxa"/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st06.005</w:t>
            </w:r>
          </w:p>
        </w:tc>
        <w:tc>
          <w:tcPr>
            <w:tcW w:w="4998" w:type="dxa"/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98,49</w:t>
            </w:r>
          </w:p>
        </w:tc>
      </w:tr>
      <w:tr w:rsidR="00191133" w:rsidRPr="00A50156" w:rsidTr="0012443D">
        <w:trPr>
          <w:trHeight w:val="57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st06.006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99,04</w:t>
            </w:r>
          </w:p>
        </w:tc>
      </w:tr>
      <w:tr w:rsidR="00191133" w:rsidRPr="00A50156" w:rsidTr="0012443D">
        <w:trPr>
          <w:trHeight w:val="57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st06.007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98,00</w:t>
            </w:r>
          </w:p>
        </w:tc>
      </w:tr>
      <w:tr w:rsidR="00191133" w:rsidRPr="00A50156" w:rsidTr="00716E8A">
        <w:trPr>
          <w:trHeight w:val="401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Коронавирусная</w:t>
            </w:r>
            <w:proofErr w:type="spellEnd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 xml:space="preserve"> инфекция </w:t>
            </w: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COVID-19</w:t>
            </w:r>
          </w:p>
        </w:tc>
      </w:tr>
      <w:tr w:rsidR="00191133" w:rsidRPr="00A50156" w:rsidTr="0012443D">
        <w:trPr>
          <w:trHeight w:val="57"/>
        </w:trPr>
        <w:tc>
          <w:tcPr>
            <w:tcW w:w="4997" w:type="dxa"/>
            <w:tcBorders>
              <w:top w:val="single" w:sz="4" w:space="0" w:color="auto"/>
            </w:tcBorders>
            <w:vAlign w:val="center"/>
          </w:tcPr>
          <w:p w:rsidR="00191133" w:rsidRPr="00A50156" w:rsidRDefault="00191133" w:rsidP="00A74E27">
            <w:pPr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st12.015</w:t>
            </w: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191133" w:rsidRPr="00A50156" w:rsidRDefault="0012443D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91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,12</w:t>
            </w:r>
          </w:p>
        </w:tc>
      </w:tr>
      <w:tr w:rsidR="00191133" w:rsidRPr="00A50156" w:rsidTr="0012443D">
        <w:trPr>
          <w:trHeight w:val="57"/>
        </w:trPr>
        <w:tc>
          <w:tcPr>
            <w:tcW w:w="4997" w:type="dxa"/>
            <w:vAlign w:val="center"/>
          </w:tcPr>
          <w:p w:rsidR="00191133" w:rsidRPr="00A50156" w:rsidRDefault="00191133" w:rsidP="00A74E27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st12.016</w:t>
            </w:r>
          </w:p>
        </w:tc>
        <w:tc>
          <w:tcPr>
            <w:tcW w:w="4998" w:type="dxa"/>
            <w:vAlign w:val="center"/>
          </w:tcPr>
          <w:p w:rsidR="00191133" w:rsidRPr="00A50156" w:rsidRDefault="0012443D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61,30</w:t>
            </w:r>
          </w:p>
        </w:tc>
      </w:tr>
      <w:tr w:rsidR="00191133" w:rsidRPr="00A50156" w:rsidTr="0012443D">
        <w:trPr>
          <w:trHeight w:val="57"/>
        </w:trPr>
        <w:tc>
          <w:tcPr>
            <w:tcW w:w="4997" w:type="dxa"/>
            <w:vAlign w:val="center"/>
          </w:tcPr>
          <w:p w:rsidR="00191133" w:rsidRPr="00A50156" w:rsidRDefault="00191133" w:rsidP="00A74E27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st12.017</w:t>
            </w:r>
          </w:p>
        </w:tc>
        <w:tc>
          <w:tcPr>
            <w:tcW w:w="4998" w:type="dxa"/>
            <w:vAlign w:val="center"/>
          </w:tcPr>
          <w:p w:rsidR="00191133" w:rsidRPr="00A50156" w:rsidRDefault="0012443D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63,24</w:t>
            </w:r>
          </w:p>
        </w:tc>
      </w:tr>
      <w:tr w:rsidR="00191133" w:rsidRPr="00A50156" w:rsidTr="0012443D">
        <w:trPr>
          <w:trHeight w:val="57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st12.018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191133" w:rsidRPr="00A50156" w:rsidRDefault="00191133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77,63</w:t>
            </w:r>
          </w:p>
        </w:tc>
      </w:tr>
      <w:tr w:rsidR="00FC4E9C" w:rsidRPr="00A50156" w:rsidTr="00716E8A">
        <w:trPr>
          <w:trHeight w:val="410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E9C" w:rsidRPr="00A50156" w:rsidRDefault="00980DFC" w:rsidP="00FC4E9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Лучевая терапия в сочетании с лекарственной терапией</w:t>
            </w:r>
          </w:p>
        </w:tc>
      </w:tr>
      <w:tr w:rsidR="00980DFC" w:rsidRPr="00A50156" w:rsidTr="00D43261">
        <w:trPr>
          <w:trHeight w:val="38"/>
        </w:trPr>
        <w:tc>
          <w:tcPr>
            <w:tcW w:w="4997" w:type="dxa"/>
            <w:tcBorders>
              <w:top w:val="single" w:sz="4" w:space="0" w:color="auto"/>
            </w:tcBorders>
            <w:vAlign w:val="center"/>
          </w:tcPr>
          <w:p w:rsidR="00980DFC" w:rsidRPr="00A50156" w:rsidRDefault="00980DFC" w:rsidP="00D43261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84</w:t>
            </w: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87,08</w:t>
            </w:r>
          </w:p>
        </w:tc>
      </w:tr>
      <w:tr w:rsidR="00980DFC" w:rsidRPr="00A50156" w:rsidTr="00D43261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D43261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85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88,84</w:t>
            </w:r>
          </w:p>
        </w:tc>
      </w:tr>
      <w:tr w:rsidR="00980DFC" w:rsidRPr="00A50156" w:rsidTr="00D43261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D43261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86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87,05</w:t>
            </w:r>
          </w:p>
        </w:tc>
      </w:tr>
      <w:tr w:rsidR="00980DFC" w:rsidRPr="00A50156" w:rsidTr="00D43261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D43261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87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88,49</w:t>
            </w:r>
          </w:p>
        </w:tc>
      </w:tr>
      <w:tr w:rsidR="00980DFC" w:rsidRPr="00A50156" w:rsidTr="00D43261">
        <w:trPr>
          <w:trHeight w:val="58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980DFC" w:rsidRPr="00A50156" w:rsidRDefault="00980DFC" w:rsidP="00D43261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88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46,03</w:t>
            </w:r>
          </w:p>
        </w:tc>
      </w:tr>
      <w:tr w:rsidR="00980DFC" w:rsidRPr="00A50156" w:rsidTr="00D43261">
        <w:trPr>
          <w:trHeight w:val="254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980DFC" w:rsidRPr="00A50156" w:rsidRDefault="00980DFC" w:rsidP="00D43261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89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26,76</w:t>
            </w:r>
          </w:p>
        </w:tc>
      </w:tr>
      <w:tr w:rsidR="00980DFC" w:rsidRPr="00A50156" w:rsidTr="00D43261">
        <w:trPr>
          <w:trHeight w:val="38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980DF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ЗНО лимфоидной и кроветворной тканей, лекарственная терапия, взрослые</w:t>
            </w:r>
          </w:p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(уровень 1-3)</w:t>
            </w:r>
          </w:p>
        </w:tc>
      </w:tr>
      <w:tr w:rsidR="00980DFC" w:rsidRPr="00A50156" w:rsidTr="00D43261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st19.094-st19.096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ab/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79,86</w:t>
            </w:r>
          </w:p>
        </w:tc>
      </w:tr>
      <w:tr w:rsidR="00980DFC" w:rsidRPr="00A50156" w:rsidTr="00D43261">
        <w:trPr>
          <w:trHeight w:val="38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ЗНО лимфоидной и кроветворной тканей, лекарственная терапия с применением отдельных препаратов (по перечню), взрослые</w:t>
            </w:r>
          </w:p>
        </w:tc>
      </w:tr>
      <w:tr w:rsidR="00980DFC" w:rsidRPr="00A50156" w:rsidTr="00D43261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st19.097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32,82</w:t>
            </w:r>
          </w:p>
        </w:tc>
      </w:tr>
      <w:tr w:rsidR="00980DFC" w:rsidRPr="00A50156" w:rsidTr="00D43261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st19.098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52,81</w:t>
            </w:r>
          </w:p>
        </w:tc>
      </w:tr>
      <w:tr w:rsidR="00980DFC" w:rsidRPr="00A50156" w:rsidTr="00D43261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st19.099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62,16</w:t>
            </w:r>
          </w:p>
        </w:tc>
      </w:tr>
      <w:tr w:rsidR="00980DFC" w:rsidRPr="00A50156" w:rsidTr="00D43261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st19.100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6,34</w:t>
            </w:r>
          </w:p>
        </w:tc>
      </w:tr>
      <w:tr w:rsidR="00980DFC" w:rsidRPr="00A50156" w:rsidTr="00D43261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st19.101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19,39</w:t>
            </w:r>
          </w:p>
        </w:tc>
      </w:tr>
      <w:tr w:rsidR="00980DFC" w:rsidRPr="00A50156" w:rsidTr="00D43261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  <w:tab w:val="center" w:pos="2390"/>
                <w:tab w:val="right" w:pos="4781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st19.102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29,64</w:t>
            </w:r>
          </w:p>
        </w:tc>
      </w:tr>
      <w:tr w:rsidR="001772CA" w:rsidRPr="00A50156" w:rsidTr="00716E8A">
        <w:trPr>
          <w:trHeight w:val="385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A" w:rsidRPr="00A50156" w:rsidRDefault="001772CA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Посттрансплантационный</w:t>
            </w:r>
            <w:proofErr w:type="spellEnd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 xml:space="preserve"> период после пересадки костного мозга</w:t>
            </w:r>
          </w:p>
        </w:tc>
      </w:tr>
      <w:tr w:rsidR="001772CA" w:rsidRPr="00A50156" w:rsidTr="00D43261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A" w:rsidRPr="00A50156" w:rsidRDefault="001772CA" w:rsidP="00D43261">
            <w:pPr>
              <w:widowControl w:val="0"/>
              <w:tabs>
                <w:tab w:val="left" w:pos="1134"/>
                <w:tab w:val="center" w:pos="2390"/>
                <w:tab w:val="right" w:pos="4781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st19.1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</w:t>
            </w: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CA" w:rsidRPr="00A50156" w:rsidRDefault="001772CA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62,44</w:t>
            </w:r>
          </w:p>
        </w:tc>
      </w:tr>
      <w:tr w:rsidR="005F66BA" w:rsidRPr="00A50156" w:rsidTr="00716E8A">
        <w:trPr>
          <w:trHeight w:val="42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6BA" w:rsidRPr="00A50156" w:rsidRDefault="005F66BA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Прочие</w:t>
            </w:r>
            <w:proofErr w:type="spellEnd"/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 xml:space="preserve"> </w:t>
            </w:r>
            <w:proofErr w:type="spellStart"/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операции</w:t>
            </w:r>
            <w:proofErr w:type="spellEnd"/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 xml:space="preserve"> </w:t>
            </w:r>
            <w:proofErr w:type="spellStart"/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при</w:t>
            </w:r>
            <w:proofErr w:type="spellEnd"/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 xml:space="preserve"> ЗНО</w:t>
            </w:r>
          </w:p>
        </w:tc>
      </w:tr>
      <w:tr w:rsidR="005F66BA" w:rsidRPr="00A50156" w:rsidTr="00D43261">
        <w:trPr>
          <w:trHeight w:val="58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BA" w:rsidRPr="00A50156" w:rsidRDefault="005F66BA" w:rsidP="00D43261">
            <w:pPr>
              <w:widowControl w:val="0"/>
              <w:tabs>
                <w:tab w:val="left" w:pos="1134"/>
                <w:tab w:val="center" w:pos="2390"/>
                <w:tab w:val="right" w:pos="4781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st19.123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BA" w:rsidRPr="00A50156" w:rsidRDefault="005F66BA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28,13</w:t>
            </w:r>
          </w:p>
        </w:tc>
      </w:tr>
      <w:tr w:rsidR="005F66BA" w:rsidRPr="00A50156" w:rsidTr="00D43261">
        <w:trPr>
          <w:trHeight w:val="58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BA" w:rsidRPr="00A50156" w:rsidRDefault="005F66BA" w:rsidP="00D43261">
            <w:pPr>
              <w:widowControl w:val="0"/>
              <w:tabs>
                <w:tab w:val="left" w:pos="1134"/>
                <w:tab w:val="center" w:pos="2390"/>
                <w:tab w:val="right" w:pos="4781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st19.124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66BA" w:rsidRPr="00A50156" w:rsidRDefault="005F66BA" w:rsidP="00D4326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39,56</w:t>
            </w:r>
          </w:p>
        </w:tc>
      </w:tr>
      <w:tr w:rsidR="00980DFC" w:rsidRPr="00A50156" w:rsidTr="0012443D">
        <w:trPr>
          <w:trHeight w:val="38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Лекарственная терапия при злокачественных новообразованиях (кроме лимфоидной и кроветворной тканей)</w:t>
            </w:r>
          </w:p>
        </w:tc>
      </w:tr>
      <w:tr w:rsidR="00980DFC" w:rsidRPr="00A50156" w:rsidTr="0012443D">
        <w:trPr>
          <w:trHeight w:val="58"/>
        </w:trPr>
        <w:tc>
          <w:tcPr>
            <w:tcW w:w="4997" w:type="dxa"/>
            <w:tcBorders>
              <w:top w:val="single" w:sz="4" w:space="0" w:color="auto"/>
            </w:tcBorders>
            <w:vAlign w:val="center"/>
          </w:tcPr>
          <w:p w:rsidR="00980DFC" w:rsidRPr="00A50156" w:rsidRDefault="00980DFC" w:rsidP="000A0A3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125</w:t>
            </w: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57,99</w:t>
            </w:r>
          </w:p>
        </w:tc>
      </w:tr>
      <w:tr w:rsidR="00980DFC" w:rsidRPr="00A50156" w:rsidTr="0012443D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126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37,81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127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20,99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128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29,00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129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25,84</w:t>
            </w:r>
          </w:p>
        </w:tc>
      </w:tr>
      <w:tr w:rsidR="00980DFC" w:rsidRPr="00A50156" w:rsidTr="0012443D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130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8,65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131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9,64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132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8,30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133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8,25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134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5,81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135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6,36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lastRenderedPageBreak/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136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9,72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137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2,34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138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2,11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139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1,59</w:t>
            </w:r>
          </w:p>
        </w:tc>
      </w:tr>
      <w:tr w:rsidR="00980DFC" w:rsidRPr="00A50156" w:rsidTr="0012443D"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140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1,25</w:t>
            </w:r>
          </w:p>
        </w:tc>
      </w:tr>
      <w:tr w:rsidR="00980DFC" w:rsidRPr="00A50156" w:rsidTr="0012443D"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141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0,99</w:t>
            </w:r>
          </w:p>
        </w:tc>
      </w:tr>
      <w:tr w:rsidR="00980DFC" w:rsidRPr="00A50156" w:rsidTr="00835C35">
        <w:tc>
          <w:tcPr>
            <w:tcW w:w="4997" w:type="dxa"/>
            <w:tcBorders>
              <w:bottom w:val="single" w:sz="4" w:space="0" w:color="auto"/>
            </w:tcBorders>
          </w:tcPr>
          <w:p w:rsidR="00980DFC" w:rsidRPr="00A50156" w:rsidRDefault="00980DFC" w:rsidP="000A0A3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st19.14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980DFC" w:rsidRPr="00A50156" w:rsidRDefault="00980DFC" w:rsidP="000A0A3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0,75</w:t>
            </w:r>
          </w:p>
        </w:tc>
      </w:tr>
      <w:tr w:rsidR="00980DFC" w:rsidRPr="00A50156" w:rsidTr="00835C35">
        <w:tc>
          <w:tcPr>
            <w:tcW w:w="4997" w:type="dxa"/>
            <w:tcBorders>
              <w:bottom w:val="single" w:sz="4" w:space="0" w:color="auto"/>
            </w:tcBorders>
          </w:tcPr>
          <w:p w:rsidR="00980DFC" w:rsidRPr="00A50156" w:rsidRDefault="00980DFC" w:rsidP="000A0A3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st19.1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43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980DFC" w:rsidRPr="00A50156" w:rsidRDefault="00980DFC" w:rsidP="000A0A3F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0,56</w:t>
            </w:r>
          </w:p>
        </w:tc>
      </w:tr>
      <w:tr w:rsidR="00980DFC" w:rsidRPr="00A50156" w:rsidTr="00716E8A">
        <w:trPr>
          <w:trHeight w:val="343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Замена речевого процессора</w:t>
            </w:r>
          </w:p>
        </w:tc>
      </w:tr>
      <w:tr w:rsidR="00980DFC" w:rsidRPr="00A50156" w:rsidTr="0012443D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st20.010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0,74</w:t>
            </w:r>
          </w:p>
        </w:tc>
      </w:tr>
      <w:tr w:rsidR="00980DFC" w:rsidRPr="00A50156" w:rsidTr="00716E8A">
        <w:trPr>
          <w:trHeight w:val="410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Операции на органе зрения (</w:t>
            </w:r>
            <w:proofErr w:type="spellStart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факоэмульсификация</w:t>
            </w:r>
            <w:proofErr w:type="spellEnd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 xml:space="preserve"> с имплантацией ИОЛ)</w:t>
            </w:r>
          </w:p>
        </w:tc>
      </w:tr>
      <w:tr w:rsidR="00980DFC" w:rsidRPr="00A50156" w:rsidTr="0012443D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st21.009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14,38</w:t>
            </w:r>
          </w:p>
        </w:tc>
      </w:tr>
      <w:tr w:rsidR="00980DFC" w:rsidRPr="00A50156" w:rsidTr="00716E8A">
        <w:trPr>
          <w:trHeight w:val="420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 xml:space="preserve">Экстракорпоральная мембранная </w:t>
            </w:r>
            <w:proofErr w:type="spellStart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оксигенация</w:t>
            </w:r>
            <w:proofErr w:type="spellEnd"/>
          </w:p>
        </w:tc>
      </w:tr>
      <w:tr w:rsidR="00980DFC" w:rsidRPr="00A50156" w:rsidTr="0012443D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</w:t>
            </w:r>
            <w:proofErr w:type="spellEnd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36.011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7A7E7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27,22</w:t>
            </w:r>
          </w:p>
        </w:tc>
      </w:tr>
      <w:tr w:rsidR="00980DFC" w:rsidRPr="00A50156" w:rsidTr="00FC03CE">
        <w:trPr>
          <w:trHeight w:val="58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 xml:space="preserve">Проведение антимикробной терапии инфекций, вызванных </w:t>
            </w:r>
            <w:proofErr w:type="spellStart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полирезистентными</w:t>
            </w:r>
            <w:proofErr w:type="spellEnd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 xml:space="preserve"> микроорганизмами</w:t>
            </w:r>
          </w:p>
        </w:tc>
      </w:tr>
      <w:tr w:rsidR="00980DFC" w:rsidRPr="00A50156" w:rsidTr="0012443D">
        <w:tc>
          <w:tcPr>
            <w:tcW w:w="4997" w:type="dxa"/>
            <w:tcBorders>
              <w:top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st36.013</w:t>
            </w: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0,0</w:t>
            </w:r>
          </w:p>
        </w:tc>
      </w:tr>
      <w:tr w:rsidR="00980DFC" w:rsidRPr="00A50156" w:rsidTr="0012443D">
        <w:tc>
          <w:tcPr>
            <w:tcW w:w="4997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st36.014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0,0</w:t>
            </w:r>
          </w:p>
        </w:tc>
      </w:tr>
      <w:tr w:rsidR="00980DFC" w:rsidRPr="00A50156" w:rsidTr="0012443D"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st36.015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0,0</w:t>
            </w:r>
          </w:p>
        </w:tc>
      </w:tr>
      <w:tr w:rsidR="00980DFC" w:rsidRPr="00A50156" w:rsidTr="00716E8A">
        <w:trPr>
          <w:trHeight w:val="408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Радиойодтерапия</w:t>
            </w:r>
            <w:proofErr w:type="spellEnd"/>
          </w:p>
        </w:tc>
      </w:tr>
      <w:tr w:rsidR="00980DFC" w:rsidRPr="00A50156" w:rsidTr="0012443D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0D4F7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24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70,66</w:t>
            </w:r>
          </w:p>
        </w:tc>
      </w:tr>
      <w:tr w:rsidR="00980DFC" w:rsidRPr="00A50156" w:rsidTr="00716E8A">
        <w:trPr>
          <w:trHeight w:val="403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980DFC" w:rsidRPr="00A50156" w:rsidTr="0012443D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st36.025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5,85</w:t>
            </w:r>
          </w:p>
        </w:tc>
      </w:tr>
      <w:tr w:rsidR="00980DFC" w:rsidRPr="00A50156" w:rsidTr="0012443D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st36.026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FC" w:rsidRPr="00A50156" w:rsidRDefault="00980DFC" w:rsidP="00A74E2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4</w:t>
            </w: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,58</w:t>
            </w:r>
          </w:p>
        </w:tc>
      </w:tr>
      <w:tr w:rsidR="00980DFC" w:rsidRPr="00A50156" w:rsidTr="00325684">
        <w:trPr>
          <w:trHeight w:val="58"/>
        </w:trPr>
        <w:tc>
          <w:tcPr>
            <w:tcW w:w="9995" w:type="dxa"/>
            <w:gridSpan w:val="2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</w:tr>
      <w:tr w:rsidR="00980DFC" w:rsidRPr="00A50156" w:rsidTr="0012443D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st36.027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0D4F7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34,50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st36.028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73,21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st36.029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55,98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st36.030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46,89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st36.031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35,90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st36.032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28,65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st36.033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21,07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st36.034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17,05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st36.035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14,57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st36.036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11,77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st36.037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10,39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st36.038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8,43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st36.039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6,21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st36.040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4,29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st36.041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3,46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st36.042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2,78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st36.043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1,84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st36.044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0,92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st36.045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0,85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t>st36.046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0,44</w:t>
            </w:r>
          </w:p>
        </w:tc>
      </w:tr>
      <w:tr w:rsidR="00980DFC" w:rsidRPr="00A50156" w:rsidTr="007A7E75">
        <w:trPr>
          <w:trHeight w:val="58"/>
        </w:trPr>
        <w:tc>
          <w:tcPr>
            <w:tcW w:w="4997" w:type="dxa"/>
            <w:vAlign w:val="center"/>
          </w:tcPr>
          <w:p w:rsidR="00980DFC" w:rsidRPr="00A50156" w:rsidRDefault="00980DFC" w:rsidP="007A7E75">
            <w:pPr>
              <w:jc w:val="center"/>
              <w:rPr>
                <w:highlight w:val="lightGray"/>
              </w:rPr>
            </w:pPr>
            <w:r w:rsidRPr="00A50156">
              <w:rPr>
                <w:rFonts w:ascii="Liberation Serif" w:hAnsi="Liberation Serif"/>
                <w:highlight w:val="lightGray"/>
                <w:lang w:val="en-US" w:eastAsia="ar-SA"/>
              </w:rPr>
              <w:lastRenderedPageBreak/>
              <w:t>st36.047</w:t>
            </w:r>
          </w:p>
        </w:tc>
        <w:tc>
          <w:tcPr>
            <w:tcW w:w="4998" w:type="dxa"/>
            <w:vAlign w:val="center"/>
          </w:tcPr>
          <w:p w:rsidR="00980DFC" w:rsidRPr="00A50156" w:rsidRDefault="00980DFC" w:rsidP="00191133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lightGray"/>
                <w:lang w:eastAsia="ar-SA"/>
              </w:rPr>
            </w:pPr>
            <w:r w:rsidRPr="00A50156">
              <w:rPr>
                <w:rFonts w:ascii="Liberation Serif" w:hAnsi="Liberation Serif"/>
                <w:highlight w:val="lightGray"/>
                <w:lang w:eastAsia="ar-SA"/>
              </w:rPr>
              <w:t>0,21</w:t>
            </w:r>
          </w:p>
        </w:tc>
      </w:tr>
    </w:tbl>
    <w:p w:rsidR="00E76A73" w:rsidRPr="00A50156" w:rsidRDefault="00CA146A" w:rsidP="0098462D">
      <w:pPr>
        <w:pStyle w:val="ConsPlusNormal"/>
        <w:numPr>
          <w:ilvl w:val="1"/>
          <w:numId w:val="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Оплата медицинской помощи при переводе пациента</w:t>
      </w:r>
      <w:r w:rsidR="00E76A73" w:rsidRPr="00A50156">
        <w:rPr>
          <w:rFonts w:ascii="Liberation Serif" w:hAnsi="Liberation Serif" w:cs="Times New Roman"/>
          <w:sz w:val="28"/>
          <w:szCs w:val="28"/>
          <w:highlight w:val="lightGray"/>
        </w:rPr>
        <w:t>.</w:t>
      </w:r>
    </w:p>
    <w:p w:rsidR="00610A88" w:rsidRPr="00A50156" w:rsidRDefault="00610A88" w:rsidP="007E67CC">
      <w:pPr>
        <w:pStyle w:val="ConsPlusNormal"/>
        <w:numPr>
          <w:ilvl w:val="2"/>
          <w:numId w:val="10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Если медицинская помощь оказывается пациенту в период одной госпитализации в двух отделениях по двум заболеваниям, относящимся к одному классу </w:t>
      </w:r>
      <w:hyperlink r:id="rId20" w:history="1"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МКБ</w:t>
        </w:r>
        <w:r w:rsidR="00806AF2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-</w:t>
        </w:r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10</w:t>
        </w:r>
      </w:hyperlink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r w:rsidR="009660C0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оплата случая лечения производится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по одной КСГ с наибольшим размером оплаты (в случае равной суммы оплаты </w:t>
      </w:r>
      <w:r w:rsidR="00182F37" w:rsidRPr="00A50156">
        <w:rPr>
          <w:rFonts w:ascii="Liberation Serif" w:hAnsi="Liberation Serif" w:cs="Times New Roman"/>
          <w:sz w:val="28"/>
          <w:szCs w:val="28"/>
          <w:highlight w:val="lightGray"/>
        </w:rPr>
        <w:t>–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по КСГ с более поздними сроками лечения). </w:t>
      </w: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При этом длительность госпитализации</w:t>
      </w:r>
      <w:r w:rsidR="0003153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в целях отнесения случая лечения к прерванному, включая случаи длительностью 3 дня и менее, или</w:t>
      </w:r>
      <w:r w:rsidR="00600F57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03153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к случаю со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сверхдлительн</w:t>
      </w:r>
      <w:r w:rsidR="00031531" w:rsidRPr="00A50156">
        <w:rPr>
          <w:rFonts w:ascii="Liberation Serif" w:hAnsi="Liberation Serif" w:cs="Times New Roman"/>
          <w:sz w:val="28"/>
          <w:szCs w:val="28"/>
          <w:highlight w:val="lightGray"/>
        </w:rPr>
        <w:t>ым</w:t>
      </w:r>
      <w:proofErr w:type="spellEnd"/>
      <w:r w:rsidR="0003153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сроком лечения,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определяется с учетом суммарного количества дней пребывания пациента в </w:t>
      </w:r>
      <w:r w:rsidR="00355C60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отделениях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стационар</w:t>
      </w:r>
      <w:r w:rsidR="00355C60" w:rsidRPr="00A50156">
        <w:rPr>
          <w:rFonts w:ascii="Liberation Serif" w:hAnsi="Liberation Serif" w:cs="Times New Roman"/>
          <w:sz w:val="28"/>
          <w:szCs w:val="28"/>
          <w:highlight w:val="lightGray"/>
        </w:rPr>
        <w:t>а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.</w:t>
      </w:r>
      <w:proofErr w:type="gramEnd"/>
    </w:p>
    <w:p w:rsidR="00B05CBF" w:rsidRPr="00A50156" w:rsidRDefault="0013218D" w:rsidP="007E67CC">
      <w:pPr>
        <w:pStyle w:val="ConsPlusNormal"/>
        <w:numPr>
          <w:ilvl w:val="2"/>
          <w:numId w:val="10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Случаи лечения фебрильной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нейтропении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агранулоцитоза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по КСГ st19.037, если заболевание развивается у больного, госпитализированного с целью проведения специального противоопухолевого лечения, даже при условии перевода пациента в другое отделение данной медицинской организации, оплачиваются по одной КС</w:t>
      </w:r>
      <w:r w:rsidR="00D8736B" w:rsidRPr="00A50156">
        <w:rPr>
          <w:rFonts w:ascii="Liberation Serif" w:hAnsi="Liberation Serif" w:cs="Times New Roman"/>
          <w:sz w:val="28"/>
          <w:szCs w:val="28"/>
          <w:highlight w:val="lightGray"/>
        </w:rPr>
        <w:t>Г с наибольшим размером оплаты.</w:t>
      </w:r>
      <w:r w:rsidR="00037647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</w:p>
    <w:p w:rsidR="007C54C7" w:rsidRPr="00A50156" w:rsidRDefault="007C54C7" w:rsidP="007E67CC">
      <w:pPr>
        <w:pStyle w:val="ConsPlusNormal"/>
        <w:numPr>
          <w:ilvl w:val="2"/>
          <w:numId w:val="10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В </w:t>
      </w: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соответствии с региональными особенностями организации медицинской помощи детям, страдающим злокачественными новообразованиями, медицинская помощь, оказанная пациенту в одни и те же сроки в стационаре и дневном стационаре разных МО, оплачивается отдельно по двум КСГ, каждая по соответствующему тарифу, при соблюдении следующих условий:</w:t>
      </w:r>
    </w:p>
    <w:p w:rsidR="00E801AD" w:rsidRPr="00A50156" w:rsidRDefault="00E801AD" w:rsidP="007E67CC">
      <w:pPr>
        <w:pStyle w:val="ConsPlusNormal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возрастная категория пациента – дети;</w:t>
      </w:r>
    </w:p>
    <w:p w:rsidR="00E801AD" w:rsidRPr="00A50156" w:rsidRDefault="00994ABF" w:rsidP="007E67CC">
      <w:pPr>
        <w:pStyle w:val="ConsPlusNormal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к</w:t>
      </w:r>
      <w:r w:rsidR="00E801AD" w:rsidRPr="00A50156">
        <w:rPr>
          <w:rFonts w:ascii="Liberation Serif" w:hAnsi="Liberation Serif" w:cs="Times New Roman"/>
          <w:sz w:val="28"/>
          <w:szCs w:val="28"/>
          <w:highlight w:val="lightGray"/>
        </w:rPr>
        <w:t>од основного заболевания по МКБ</w:t>
      </w:r>
      <w:r w:rsidR="00806AF2" w:rsidRPr="00A50156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="00E801AD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10 – из класса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E801AD" w:rsidRPr="00A50156">
        <w:rPr>
          <w:rFonts w:ascii="Liberation Serif" w:hAnsi="Liberation Serif" w:cs="Times New Roman"/>
          <w:sz w:val="28"/>
          <w:szCs w:val="28"/>
          <w:highlight w:val="lightGray"/>
        </w:rPr>
        <w:t>С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E801AD" w:rsidRPr="00A50156">
        <w:rPr>
          <w:rFonts w:ascii="Liberation Serif" w:hAnsi="Liberation Serif" w:cs="Times New Roman"/>
          <w:sz w:val="28"/>
          <w:szCs w:val="28"/>
          <w:highlight w:val="lightGray"/>
        </w:rPr>
        <w:t>;</w:t>
      </w:r>
    </w:p>
    <w:p w:rsidR="00840381" w:rsidRPr="00A50156" w:rsidRDefault="00994ABF" w:rsidP="007E67CC">
      <w:pPr>
        <w:pStyle w:val="ConsPlusNormal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о</w:t>
      </w:r>
      <w:r w:rsidR="00E801AD" w:rsidRPr="00A50156">
        <w:rPr>
          <w:rFonts w:ascii="Liberation Serif" w:hAnsi="Liberation Serif" w:cs="Times New Roman"/>
          <w:sz w:val="28"/>
          <w:szCs w:val="28"/>
          <w:highlight w:val="lightGray"/>
        </w:rPr>
        <w:t>казание медицинской помощи в дневном стационаре связано с проведением лучевой терапии</w:t>
      </w:r>
      <w:r w:rsidR="008377FA" w:rsidRPr="00A50156">
        <w:rPr>
          <w:rFonts w:ascii="Liberation Serif" w:hAnsi="Liberation Serif" w:cs="Times New Roman"/>
          <w:sz w:val="28"/>
          <w:szCs w:val="28"/>
          <w:highlight w:val="lightGray"/>
        </w:rPr>
        <w:t>.</w:t>
      </w:r>
    </w:p>
    <w:p w:rsidR="00610A88" w:rsidRPr="00A50156" w:rsidRDefault="00610A88" w:rsidP="00FE1C80">
      <w:pPr>
        <w:pStyle w:val="ConsPlusNormal"/>
        <w:numPr>
          <w:ilvl w:val="2"/>
          <w:numId w:val="10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Если медицинская помощь оказана пациенту в период одной госпитализации в разных отделениях стационара по двум заболеваниям, относящимся к разным классам </w:t>
      </w:r>
      <w:hyperlink r:id="rId21" w:history="1"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МКБ</w:t>
        </w:r>
        <w:r w:rsidR="00806AF2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-</w:t>
        </w:r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10</w:t>
        </w:r>
      </w:hyperlink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, оплачиваются отдельно две КСГ случая лечения, каждая по соответствующему тарифу. При этом правила оплаты случа</w:t>
      </w:r>
      <w:r w:rsidR="00B51329" w:rsidRPr="00A50156">
        <w:rPr>
          <w:rFonts w:ascii="Liberation Serif" w:hAnsi="Liberation Serif" w:cs="Times New Roman"/>
          <w:sz w:val="28"/>
          <w:szCs w:val="28"/>
          <w:highlight w:val="lightGray"/>
        </w:rPr>
        <w:t>я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B51329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лечения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 длительностью 3 дня и менее/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сверхдлительного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случая лечения применяются для каждой КСГ случая, правило определения прерванного случая применяется для КСГ с более поздними сроками лечения.</w:t>
      </w:r>
    </w:p>
    <w:p w:rsidR="0098106E" w:rsidRPr="00A50156" w:rsidRDefault="0098106E" w:rsidP="00AA5B92">
      <w:pPr>
        <w:pStyle w:val="ConsPlusNormal"/>
        <w:numPr>
          <w:ilvl w:val="1"/>
          <w:numId w:val="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Оплата по двум КСГ в рамках одного случая лечения</w:t>
      </w:r>
      <w:r w:rsidR="008377FA" w:rsidRPr="00A50156">
        <w:rPr>
          <w:rFonts w:ascii="Liberation Serif" w:hAnsi="Liberation Serif" w:cs="Times New Roman"/>
          <w:sz w:val="28"/>
          <w:szCs w:val="28"/>
          <w:highlight w:val="lightGray"/>
        </w:rPr>
        <w:t>,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8377FA" w:rsidRPr="00A50156">
        <w:rPr>
          <w:rFonts w:ascii="Liberation Serif" w:hAnsi="Liberation Serif" w:cs="Times New Roman"/>
          <w:sz w:val="28"/>
          <w:szCs w:val="28"/>
          <w:highlight w:val="lightGray"/>
        </w:rPr>
        <w:t>по заболеваниям, относящимся к одному классу МКБ</w:t>
      </w:r>
      <w:r w:rsidR="00806AF2" w:rsidRPr="00A50156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="008377FA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10,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производится в следующих случаях:</w:t>
      </w:r>
    </w:p>
    <w:p w:rsidR="0098106E" w:rsidRPr="00A50156" w:rsidRDefault="0098106E" w:rsidP="00913204">
      <w:pPr>
        <w:pStyle w:val="ConsPlusNormal"/>
        <w:numPr>
          <w:ilvl w:val="0"/>
          <w:numId w:val="3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дородовая госпитализация пациентки в о</w:t>
      </w:r>
      <w:r w:rsidR="00C8654C" w:rsidRPr="00A50156">
        <w:rPr>
          <w:rFonts w:ascii="Liberation Serif" w:hAnsi="Liberation Serif" w:cs="Times New Roman"/>
          <w:sz w:val="28"/>
          <w:szCs w:val="28"/>
          <w:highlight w:val="lightGray"/>
        </w:rPr>
        <w:t>тделение патологии беременности</w:t>
      </w:r>
      <w:r w:rsidR="008377FA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с последующим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родоразрешением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оплачивается по КСГ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  <w:lang w:val="en-US"/>
        </w:rPr>
        <w:t>st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02.001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Осложнения, связанные с беременностью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182F37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и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по одной из КСГ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  <w:lang w:val="en-US"/>
        </w:rPr>
        <w:t>st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02.003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Родоразрешение</w:t>
      </w:r>
      <w:proofErr w:type="spellEnd"/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КСГ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  <w:lang w:val="en-US"/>
        </w:rPr>
        <w:t>st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02.004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Кесарево сечение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при условиях:</w:t>
      </w:r>
    </w:p>
    <w:p w:rsidR="00946F8D" w:rsidRPr="00A50156" w:rsidRDefault="00610A88" w:rsidP="00AA5B92">
      <w:pPr>
        <w:pStyle w:val="ConsPlusNormal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lastRenderedPageBreak/>
        <w:t xml:space="preserve">длительность </w:t>
      </w:r>
      <w:r w:rsidR="00B51329" w:rsidRPr="00A50156">
        <w:rPr>
          <w:rFonts w:ascii="Liberation Serif" w:hAnsi="Liberation Serif" w:cs="Times New Roman"/>
          <w:sz w:val="28"/>
          <w:szCs w:val="28"/>
          <w:highlight w:val="lightGray"/>
        </w:rPr>
        <w:t>пребывания в отделении патологии</w:t>
      </w:r>
      <w:r w:rsidR="00C8654C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946F8D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в течение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6 дней</w:t>
      </w:r>
      <w:r w:rsidR="00946F8D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и более</w:t>
      </w:r>
      <w:r w:rsidR="00A210A1" w:rsidRPr="00A50156">
        <w:rPr>
          <w:rFonts w:ascii="Liberation Serif" w:hAnsi="Liberation Serif" w:cs="Times New Roman"/>
          <w:sz w:val="28"/>
          <w:szCs w:val="28"/>
          <w:highlight w:val="lightGray"/>
        </w:rPr>
        <w:t>;</w:t>
      </w:r>
    </w:p>
    <w:p w:rsidR="00610A88" w:rsidRPr="00A50156" w:rsidRDefault="00946F8D" w:rsidP="00AA5B92">
      <w:pPr>
        <w:pStyle w:val="ConsPlusNormal"/>
        <w:numPr>
          <w:ilvl w:val="0"/>
          <w:numId w:val="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длительность пребывания в отделении патологии</w:t>
      </w:r>
      <w:r w:rsidR="00E04A83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менее 6 дней, но 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не менее </w:t>
      </w:r>
      <w:r w:rsidR="00E04A83" w:rsidRPr="00A50156">
        <w:rPr>
          <w:rFonts w:ascii="Liberation Serif" w:hAnsi="Liberation Serif" w:cs="Times New Roman"/>
          <w:sz w:val="28"/>
          <w:szCs w:val="28"/>
          <w:highlight w:val="lightGray"/>
        </w:rPr>
        <w:t>2</w:t>
      </w:r>
      <w:r w:rsidR="00806AF2" w:rsidRPr="00A50156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="00E04A83" w:rsidRPr="00A50156">
        <w:rPr>
          <w:rFonts w:ascii="Liberation Serif" w:hAnsi="Liberation Serif" w:cs="Times New Roman"/>
          <w:sz w:val="28"/>
          <w:szCs w:val="28"/>
          <w:highlight w:val="lightGray"/>
        </w:rPr>
        <w:t>х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дней с основным диагнозом из МКБ</w:t>
      </w:r>
      <w:r w:rsidR="00806AF2" w:rsidRPr="00A50156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10: </w:t>
      </w:r>
      <w:hyperlink r:id="rId22" w:history="1">
        <w:r w:rsidR="00610A88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O14.1</w:t>
        </w:r>
      </w:hyperlink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hyperlink r:id="rId23" w:history="1">
        <w:r w:rsidR="00610A88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O34.2</w:t>
        </w:r>
      </w:hyperlink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hyperlink r:id="rId24" w:history="1">
        <w:r w:rsidR="00610A88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O36.3</w:t>
        </w:r>
      </w:hyperlink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hyperlink r:id="rId25" w:history="1">
        <w:r w:rsidR="00610A88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O36.4</w:t>
        </w:r>
      </w:hyperlink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hyperlink r:id="rId26" w:history="1">
        <w:r w:rsidR="00610A88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O42.2</w:t>
        </w:r>
      </w:hyperlink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;</w:t>
      </w:r>
    </w:p>
    <w:p w:rsidR="00610A88" w:rsidRPr="00A50156" w:rsidRDefault="00610A88" w:rsidP="00913204">
      <w:pPr>
        <w:pStyle w:val="ConsPlusNormal"/>
        <w:numPr>
          <w:ilvl w:val="0"/>
          <w:numId w:val="3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проведение медицинской реабилитации после завершения лечения по поводу заболевания, по которому проводилось лечение, в той же медицинской организации, имеющей лицензию на оказание медицинской помощи по профилю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B65A1C" w:rsidRPr="00A50156">
        <w:rPr>
          <w:rFonts w:ascii="Liberation Serif" w:hAnsi="Liberation Serif" w:cs="Times New Roman"/>
          <w:sz w:val="28"/>
          <w:szCs w:val="28"/>
          <w:highlight w:val="lightGray"/>
        </w:rPr>
        <w:t>М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едицинская реабилитация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946F8D" w:rsidRPr="00A50156">
        <w:rPr>
          <w:rFonts w:ascii="Liberation Serif" w:hAnsi="Liberation Serif" w:cs="Times New Roman"/>
          <w:sz w:val="28"/>
          <w:szCs w:val="28"/>
          <w:highlight w:val="lightGray"/>
        </w:rPr>
        <w:t>;</w:t>
      </w:r>
    </w:p>
    <w:p w:rsidR="0098106E" w:rsidRPr="00A50156" w:rsidRDefault="00F2022D" w:rsidP="00913204">
      <w:pPr>
        <w:pStyle w:val="ConsPlusNormal"/>
        <w:numPr>
          <w:ilvl w:val="0"/>
          <w:numId w:val="3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установка, замена </w:t>
      </w: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порт</w:t>
      </w:r>
      <w:r w:rsidR="005064C8" w:rsidRPr="00A50156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системы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(катетера) для лекарственной терапии пациентам со злокачественными новообразованиями с проведением другого вида </w:t>
      </w:r>
      <w:r w:rsidR="00AD6609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противоопухолевого лечения </w:t>
      </w:r>
      <w:r w:rsidR="0098106E" w:rsidRPr="00A50156">
        <w:rPr>
          <w:rFonts w:ascii="Liberation Serif" w:hAnsi="Liberation Serif" w:cs="Times New Roman"/>
          <w:sz w:val="28"/>
          <w:szCs w:val="28"/>
          <w:highlight w:val="lightGray"/>
        </w:rPr>
        <w:t>в рамках одной госпитализации;</w:t>
      </w:r>
    </w:p>
    <w:p w:rsidR="00946F8D" w:rsidRPr="00A50156" w:rsidRDefault="0069553A" w:rsidP="00913204">
      <w:pPr>
        <w:pStyle w:val="ConsPlusNormal"/>
        <w:numPr>
          <w:ilvl w:val="0"/>
          <w:numId w:val="3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этапное хирургическое лечение при злокачественных новообразованиях, не предусматривающ</w:t>
      </w:r>
      <w:r w:rsidR="00C8204B" w:rsidRPr="00A50156">
        <w:rPr>
          <w:rFonts w:ascii="Liberation Serif" w:hAnsi="Liberation Serif" w:cs="Times New Roman"/>
          <w:sz w:val="28"/>
          <w:szCs w:val="28"/>
          <w:highlight w:val="lightGray"/>
        </w:rPr>
        <w:t>ее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выписку пациента из стационара</w:t>
      </w:r>
      <w:r w:rsidR="00F7404D" w:rsidRPr="00A50156">
        <w:rPr>
          <w:rFonts w:ascii="Liberation Serif" w:hAnsi="Liberation Serif" w:cs="Times New Roman"/>
          <w:sz w:val="28"/>
          <w:szCs w:val="28"/>
          <w:highlight w:val="lightGray"/>
        </w:rPr>
        <w:t>;</w:t>
      </w:r>
    </w:p>
    <w:p w:rsidR="00F2022D" w:rsidRPr="00A50156" w:rsidRDefault="00F2022D" w:rsidP="00913204">
      <w:pPr>
        <w:pStyle w:val="ConsPlusNormal"/>
        <w:numPr>
          <w:ilvl w:val="0"/>
          <w:numId w:val="3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оказание медицинской помощи с применением дорогостоящего оборудования для купирования жизненно угрожающих синдромов (КСГ st36.009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Реинфузия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аутокрови</w:t>
      </w:r>
      <w:proofErr w:type="spellEnd"/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st36.010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Баллонная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внутриаортальная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контрпульсация</w:t>
      </w:r>
      <w:proofErr w:type="spellEnd"/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st36.011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Экстракорпоральная мембранная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оксигенация</w:t>
      </w:r>
      <w:proofErr w:type="spellEnd"/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)</w:t>
      </w:r>
      <w:r w:rsidR="008A759C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E04A83" w:rsidRPr="00A50156">
        <w:rPr>
          <w:rFonts w:ascii="Liberation Serif" w:hAnsi="Liberation Serif" w:cs="Times New Roman"/>
          <w:sz w:val="28"/>
          <w:szCs w:val="28"/>
          <w:highlight w:val="lightGray"/>
        </w:rPr>
        <w:t>на фоне лечения основного заболевания</w:t>
      </w:r>
      <w:r w:rsidR="00A3704E" w:rsidRPr="00A50156">
        <w:rPr>
          <w:rFonts w:ascii="Liberation Serif" w:hAnsi="Liberation Serif" w:cs="Times New Roman"/>
          <w:sz w:val="28"/>
          <w:szCs w:val="28"/>
          <w:highlight w:val="lightGray"/>
        </w:rPr>
        <w:t>;</w:t>
      </w:r>
    </w:p>
    <w:p w:rsidR="00A3704E" w:rsidRPr="00A50156" w:rsidRDefault="00A3704E" w:rsidP="00913204">
      <w:pPr>
        <w:pStyle w:val="ConsPlusNormal"/>
        <w:numPr>
          <w:ilvl w:val="0"/>
          <w:numId w:val="3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проведение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A3704E" w:rsidRPr="00A50156" w:rsidRDefault="00A3704E" w:rsidP="00913204">
      <w:pPr>
        <w:pStyle w:val="ConsPlusNormal"/>
        <w:numPr>
          <w:ilvl w:val="0"/>
          <w:numId w:val="3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проведение антимикробной терапии инфекций, вызванных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полирезистентными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микроорганизмами.</w:t>
      </w:r>
    </w:p>
    <w:p w:rsidR="00191133" w:rsidRPr="00A50156" w:rsidRDefault="00CC2401" w:rsidP="0019113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</w:t>
      </w:r>
      <w:r w:rsidR="00191133" w:rsidRPr="00A50156">
        <w:rPr>
          <w:rFonts w:ascii="Liberation Serif" w:hAnsi="Liberation Serif"/>
          <w:sz w:val="28"/>
          <w:szCs w:val="28"/>
          <w:highlight w:val="lightGray"/>
        </w:rPr>
        <w:t xml:space="preserve">Оплата случая только по КСГ st36.013-st36.015 «Проведение антимикробной терапии, вызванной </w:t>
      </w:r>
      <w:proofErr w:type="spellStart"/>
      <w:r w:rsidR="00191133" w:rsidRPr="00A50156">
        <w:rPr>
          <w:rFonts w:ascii="Liberation Serif" w:hAnsi="Liberation Serif"/>
          <w:sz w:val="28"/>
          <w:szCs w:val="28"/>
          <w:highlight w:val="lightGray"/>
        </w:rPr>
        <w:t>полирезистентными</w:t>
      </w:r>
      <w:proofErr w:type="spellEnd"/>
      <w:r w:rsidR="00191133" w:rsidRPr="00A50156">
        <w:rPr>
          <w:rFonts w:ascii="Liberation Serif" w:hAnsi="Liberation Serif"/>
          <w:sz w:val="28"/>
          <w:szCs w:val="28"/>
          <w:highlight w:val="lightGray"/>
        </w:rPr>
        <w:t xml:space="preserve"> микроорганизмами (уровень 1-3)» </w:t>
      </w:r>
      <w:proofErr w:type="gramStart"/>
      <w:r w:rsidR="00191133" w:rsidRPr="00A50156">
        <w:rPr>
          <w:rFonts w:ascii="Liberation Serif" w:hAnsi="Liberation Serif"/>
          <w:sz w:val="28"/>
          <w:szCs w:val="28"/>
          <w:highlight w:val="lightGray"/>
        </w:rPr>
        <w:t>б</w:t>
      </w:r>
      <w:r w:rsidRPr="00A50156">
        <w:rPr>
          <w:rFonts w:ascii="Liberation Serif" w:hAnsi="Liberation Serif"/>
          <w:sz w:val="28"/>
          <w:szCs w:val="28"/>
          <w:highlight w:val="lightGray"/>
        </w:rPr>
        <w:t>ез</w:t>
      </w:r>
      <w:proofErr w:type="gramEnd"/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основной КСГ не допускается.</w:t>
      </w:r>
    </w:p>
    <w:p w:rsidR="00E65A29" w:rsidRPr="00A50156" w:rsidRDefault="00675049" w:rsidP="00AA5B92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При этом</w:t>
      </w:r>
      <w:proofErr w:type="gramStart"/>
      <w:r w:rsidR="00E65A29" w:rsidRPr="00A50156">
        <w:rPr>
          <w:rFonts w:ascii="Liberation Serif" w:hAnsi="Liberation Serif" w:cs="Times New Roman"/>
          <w:sz w:val="28"/>
          <w:szCs w:val="28"/>
          <w:highlight w:val="lightGray"/>
        </w:rPr>
        <w:t>,</w:t>
      </w:r>
      <w:proofErr w:type="gramEnd"/>
      <w:r w:rsidR="00E65A29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если лечение по одной из этих КСГ является сверхкоротким</w:t>
      </w:r>
      <w:r w:rsidR="005D465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5D4651" w:rsidRPr="00A50156">
        <w:rPr>
          <w:rFonts w:ascii="Liberation Serif" w:hAnsi="Liberation Serif" w:cs="Times New Roman"/>
          <w:sz w:val="28"/>
          <w:szCs w:val="28"/>
          <w:highlight w:val="lightGray"/>
        </w:rPr>
        <w:br/>
      </w:r>
      <w:r w:rsidR="00E65A29" w:rsidRPr="00A50156">
        <w:rPr>
          <w:rFonts w:ascii="Liberation Serif" w:hAnsi="Liberation Serif" w:cs="Times New Roman"/>
          <w:sz w:val="28"/>
          <w:szCs w:val="28"/>
          <w:highlight w:val="lightGray"/>
        </w:rPr>
        <w:t>(3 дня и менее)/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сверхдлительн</w:t>
      </w:r>
      <w:r w:rsidR="00E65A29" w:rsidRPr="00A50156">
        <w:rPr>
          <w:rFonts w:ascii="Liberation Serif" w:hAnsi="Liberation Serif" w:cs="Times New Roman"/>
          <w:sz w:val="28"/>
          <w:szCs w:val="28"/>
          <w:highlight w:val="lightGray"/>
        </w:rPr>
        <w:t>ым</w:t>
      </w:r>
      <w:proofErr w:type="spellEnd"/>
      <w:r w:rsidR="00E65A29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/прерванным, </w:t>
      </w:r>
      <w:r w:rsidR="00D43261" w:rsidRPr="00A50156">
        <w:rPr>
          <w:rFonts w:ascii="Liberation Serif" w:hAnsi="Liberation Serif" w:cs="Times New Roman"/>
          <w:sz w:val="28"/>
          <w:szCs w:val="28"/>
          <w:highlight w:val="lightGray"/>
        </w:rPr>
        <w:t>то</w:t>
      </w:r>
      <w:r w:rsidR="00E65A29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оплата осуществляется в соответствии с установленными для таких случаев правилами</w:t>
      </w:r>
      <w:r w:rsidR="00401762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(п. </w:t>
      </w:r>
      <w:r w:rsidR="00E04A83" w:rsidRPr="00A50156">
        <w:rPr>
          <w:rFonts w:ascii="Liberation Serif" w:hAnsi="Liberation Serif" w:cs="Times New Roman"/>
          <w:sz w:val="28"/>
          <w:szCs w:val="28"/>
          <w:highlight w:val="lightGray"/>
        </w:rPr>
        <w:t>7</w:t>
      </w:r>
      <w:r w:rsidR="00401762" w:rsidRPr="00A50156">
        <w:rPr>
          <w:rFonts w:ascii="Liberation Serif" w:hAnsi="Liberation Serif" w:cs="Times New Roman"/>
          <w:sz w:val="28"/>
          <w:szCs w:val="28"/>
          <w:highlight w:val="lightGray"/>
        </w:rPr>
        <w:t>.</w:t>
      </w:r>
      <w:r w:rsidR="00E04A83" w:rsidRPr="00A50156">
        <w:rPr>
          <w:rFonts w:ascii="Liberation Serif" w:hAnsi="Liberation Serif" w:cs="Times New Roman"/>
          <w:sz w:val="28"/>
          <w:szCs w:val="28"/>
          <w:highlight w:val="lightGray"/>
        </w:rPr>
        <w:t>4</w:t>
      </w:r>
      <w:r w:rsidR="00401762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– </w:t>
      </w:r>
      <w:r w:rsidR="00E04A83" w:rsidRPr="00A50156">
        <w:rPr>
          <w:rFonts w:ascii="Liberation Serif" w:hAnsi="Liberation Serif" w:cs="Times New Roman"/>
          <w:sz w:val="28"/>
          <w:szCs w:val="28"/>
          <w:highlight w:val="lightGray"/>
        </w:rPr>
        <w:t>7</w:t>
      </w:r>
      <w:r w:rsidR="00401762" w:rsidRPr="00A50156">
        <w:rPr>
          <w:rFonts w:ascii="Liberation Serif" w:hAnsi="Liberation Serif" w:cs="Times New Roman"/>
          <w:sz w:val="28"/>
          <w:szCs w:val="28"/>
          <w:highlight w:val="lightGray"/>
        </w:rPr>
        <w:t>.6</w:t>
      </w:r>
      <w:r w:rsidR="00F878DC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настоящего Тарифного соглашения</w:t>
      </w:r>
      <w:r w:rsidR="00401762" w:rsidRPr="00A50156">
        <w:rPr>
          <w:rFonts w:ascii="Liberation Serif" w:hAnsi="Liberation Serif" w:cs="Times New Roman"/>
          <w:sz w:val="28"/>
          <w:szCs w:val="28"/>
          <w:highlight w:val="lightGray"/>
        </w:rPr>
        <w:t>).</w:t>
      </w:r>
    </w:p>
    <w:p w:rsidR="006F3254" w:rsidRPr="00A50156" w:rsidRDefault="008B5039" w:rsidP="0098462D">
      <w:pPr>
        <w:pStyle w:val="ConsPlusNormal"/>
        <w:numPr>
          <w:ilvl w:val="1"/>
          <w:numId w:val="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При оказании в рамках одной госпитализации ВМП и специализированной медицинской помощи в порядке комплексного обследования и/или предоперационной подготовки пациентов по КСГ, а также продолжения лечения после оказания ВМП при развитии нового заболевания (по другому классу МКБ-10) или проведении второго этапа медицинской реабилитации, оплата производится следующим образом: ВМП оплачивается по нормативам стоимости ВМП, КСГ – по правилам, описанным выше.</w:t>
      </w:r>
    </w:p>
    <w:p w:rsidR="00637CB9" w:rsidRPr="00A50156" w:rsidRDefault="00637CB9" w:rsidP="00EC1D42">
      <w:pPr>
        <w:pStyle w:val="ab"/>
        <w:numPr>
          <w:ilvl w:val="1"/>
          <w:numId w:val="5"/>
        </w:numPr>
        <w:tabs>
          <w:tab w:val="left" w:pos="1134"/>
        </w:tabs>
        <w:spacing w:after="120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Оплата прерванных случаев.</w:t>
      </w:r>
    </w:p>
    <w:p w:rsidR="00637CB9" w:rsidRPr="00A50156" w:rsidRDefault="00637CB9" w:rsidP="00637CB9">
      <w:pPr>
        <w:tabs>
          <w:tab w:val="left" w:pos="1134"/>
        </w:tabs>
        <w:spacing w:after="120"/>
        <w:ind w:firstLine="709"/>
        <w:jc w:val="both"/>
        <w:rPr>
          <w:rFonts w:ascii="Liberation Serif" w:hAnsi="Liberation Serif" w:cs="Lao UI"/>
          <w:sz w:val="28"/>
          <w:szCs w:val="28"/>
          <w:highlight w:val="lightGray"/>
          <w:lang w:eastAsia="ar-SA"/>
        </w:rPr>
      </w:pPr>
      <w:r w:rsidRPr="00A50156">
        <w:rPr>
          <w:rFonts w:ascii="Liberation Serif" w:hAnsi="Liberation Serif" w:cs="Arial"/>
          <w:sz w:val="28"/>
          <w:szCs w:val="28"/>
          <w:highlight w:val="lightGray"/>
          <w:lang w:eastAsia="ar-SA"/>
        </w:rPr>
        <w:lastRenderedPageBreak/>
        <w:t>Основания для отнесения к</w:t>
      </w:r>
      <w:r w:rsidRPr="00A50156">
        <w:rPr>
          <w:rFonts w:ascii="Liberation Serif" w:hAnsi="Liberation Serif" w:cs="Lao UI"/>
          <w:sz w:val="28"/>
          <w:szCs w:val="28"/>
          <w:highlight w:val="lightGray"/>
          <w:lang w:eastAsia="ar-SA"/>
        </w:rPr>
        <w:t xml:space="preserve"> </w:t>
      </w:r>
      <w:r w:rsidRPr="00A50156">
        <w:rPr>
          <w:rFonts w:ascii="Liberation Serif" w:hAnsi="Liberation Serif" w:cs="Arial"/>
          <w:sz w:val="28"/>
          <w:szCs w:val="28"/>
          <w:highlight w:val="lightGray"/>
          <w:lang w:eastAsia="ar-SA"/>
        </w:rPr>
        <w:t>прерванному</w:t>
      </w:r>
      <w:r w:rsidRPr="00A50156">
        <w:rPr>
          <w:rFonts w:ascii="Liberation Serif" w:hAnsi="Liberation Serif" w:cs="Lao UI"/>
          <w:sz w:val="28"/>
          <w:szCs w:val="28"/>
          <w:highlight w:val="lightGray"/>
          <w:lang w:eastAsia="ar-SA"/>
        </w:rPr>
        <w:t xml:space="preserve"> </w:t>
      </w:r>
      <w:r w:rsidRPr="00A50156">
        <w:rPr>
          <w:rFonts w:ascii="Liberation Serif" w:hAnsi="Liberation Serif" w:cs="Arial"/>
          <w:sz w:val="28"/>
          <w:szCs w:val="28"/>
          <w:highlight w:val="lightGray"/>
          <w:lang w:eastAsia="ar-SA"/>
        </w:rPr>
        <w:t>случаю госпитализации (результаты госпитализации):</w:t>
      </w:r>
    </w:p>
    <w:p w:rsidR="00637CB9" w:rsidRPr="00A50156" w:rsidRDefault="00637CB9" w:rsidP="00C255D8">
      <w:pPr>
        <w:pStyle w:val="ConsPlusNormal"/>
        <w:numPr>
          <w:ilvl w:val="0"/>
          <w:numId w:val="44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прерывания лечения по медицинским показаниям;</w:t>
      </w:r>
    </w:p>
    <w:p w:rsidR="00637CB9" w:rsidRPr="00A50156" w:rsidRDefault="00637CB9" w:rsidP="00C255D8">
      <w:pPr>
        <w:pStyle w:val="ConsPlusNormal"/>
        <w:numPr>
          <w:ilvl w:val="0"/>
          <w:numId w:val="44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лечения при переводе пациента из одного отделения медицинской организации в другое;</w:t>
      </w:r>
    </w:p>
    <w:p w:rsidR="00637CB9" w:rsidRPr="00A50156" w:rsidRDefault="00637CB9" w:rsidP="00C255D8">
      <w:pPr>
        <w:pStyle w:val="ConsPlusNormal"/>
        <w:numPr>
          <w:ilvl w:val="0"/>
          <w:numId w:val="44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изменения условий оказания медицинской помощи (перевода пациента из стационарных условий в условия дневного стационара);</w:t>
      </w:r>
    </w:p>
    <w:p w:rsidR="00637CB9" w:rsidRPr="00A50156" w:rsidRDefault="00637CB9" w:rsidP="00C255D8">
      <w:pPr>
        <w:pStyle w:val="ConsPlusNormal"/>
        <w:numPr>
          <w:ilvl w:val="0"/>
          <w:numId w:val="44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перевода пациента в другую медицинскую организацию;</w:t>
      </w:r>
    </w:p>
    <w:p w:rsidR="00637CB9" w:rsidRPr="00A50156" w:rsidRDefault="00637CB9" w:rsidP="00C255D8">
      <w:pPr>
        <w:pStyle w:val="ConsPlusNormal"/>
        <w:numPr>
          <w:ilvl w:val="0"/>
          <w:numId w:val="44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637CB9" w:rsidRPr="00A50156" w:rsidRDefault="00637CB9" w:rsidP="00C255D8">
      <w:pPr>
        <w:pStyle w:val="ConsPlusNormal"/>
        <w:numPr>
          <w:ilvl w:val="0"/>
          <w:numId w:val="44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лечения, закончившиеся летальным исходом;</w:t>
      </w:r>
    </w:p>
    <w:p w:rsidR="00637CB9" w:rsidRPr="00A50156" w:rsidRDefault="00637CB9" w:rsidP="00C255D8">
      <w:pPr>
        <w:pStyle w:val="ConsPlusNormal"/>
        <w:numPr>
          <w:ilvl w:val="0"/>
          <w:numId w:val="44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proofErr w:type="gramStart"/>
      <w:r w:rsidRPr="00A50156">
        <w:rPr>
          <w:rFonts w:ascii="Liberation Serif" w:hAnsi="Liberation Serif" w:cs="Arial"/>
          <w:sz w:val="28"/>
          <w:highlight w:val="lightGray"/>
        </w:rPr>
        <w:t>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637CB9" w:rsidRPr="00A50156" w:rsidRDefault="00637CB9" w:rsidP="00C255D8">
      <w:pPr>
        <w:pStyle w:val="ConsPlusNormal"/>
        <w:numPr>
          <w:ilvl w:val="0"/>
          <w:numId w:val="44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законченные случаи лечения (не являющиеся прерванными по основаниям 1)-7) длительностью 3 дня и менее, не включенные в перечень КСГ</w:t>
      </w:r>
      <w:r w:rsidR="00CA194B" w:rsidRPr="00A50156">
        <w:rPr>
          <w:rFonts w:ascii="Liberation Serif" w:hAnsi="Liberation Serif" w:cs="Arial"/>
          <w:sz w:val="28"/>
          <w:highlight w:val="lightGray"/>
        </w:rPr>
        <w:t>, установленный Программой,</w:t>
      </w:r>
      <w:r w:rsidRPr="00A50156">
        <w:rPr>
          <w:rFonts w:ascii="Liberation Serif" w:hAnsi="Liberation Serif" w:cs="Arial"/>
          <w:sz w:val="28"/>
          <w:highlight w:val="lightGray"/>
        </w:rPr>
        <w:t xml:space="preserve"> с оптимальной длительностью до 3 дней включительно.</w:t>
      </w:r>
    </w:p>
    <w:p w:rsidR="00610A88" w:rsidRPr="00A50156" w:rsidRDefault="00E055C7" w:rsidP="00F04D53">
      <w:pPr>
        <w:pStyle w:val="ab"/>
        <w:numPr>
          <w:ilvl w:val="2"/>
          <w:numId w:val="11"/>
        </w:numPr>
        <w:tabs>
          <w:tab w:val="left" w:pos="1134"/>
        </w:tabs>
        <w:ind w:left="0" w:firstLine="708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>С</w:t>
      </w:r>
      <w:r w:rsidR="00610A88" w:rsidRPr="00A50156">
        <w:rPr>
          <w:rFonts w:ascii="Liberation Serif" w:hAnsi="Liberation Serif"/>
          <w:sz w:val="28"/>
          <w:szCs w:val="28"/>
          <w:highlight w:val="lightGray"/>
        </w:rPr>
        <w:t>лучаи госпитализации длительностью 3 дня и менее</w:t>
      </w:r>
      <w:r w:rsidR="00396E19" w:rsidRPr="00A50156">
        <w:rPr>
          <w:rFonts w:ascii="Liberation Serif" w:hAnsi="Liberation Serif"/>
          <w:sz w:val="28"/>
          <w:szCs w:val="28"/>
          <w:highlight w:val="lightGray"/>
        </w:rPr>
        <w:t xml:space="preserve"> (независимо от исхода и результата лечения) </w:t>
      </w:r>
      <w:r w:rsidR="00BF6288" w:rsidRPr="00A50156">
        <w:rPr>
          <w:rFonts w:ascii="Liberation Serif" w:hAnsi="Liberation Serif"/>
          <w:sz w:val="28"/>
          <w:szCs w:val="28"/>
          <w:highlight w:val="lightGray"/>
        </w:rPr>
        <w:t>оплачиваются в следующем порядке</w:t>
      </w:r>
      <w:r w:rsidR="00396E19" w:rsidRPr="00A50156">
        <w:rPr>
          <w:rFonts w:ascii="Liberation Serif" w:hAnsi="Liberation Serif"/>
          <w:sz w:val="28"/>
          <w:szCs w:val="28"/>
          <w:highlight w:val="lightGray"/>
        </w:rPr>
        <w:t>:</w:t>
      </w:r>
    </w:p>
    <w:p w:rsidR="00396E19" w:rsidRPr="00A50156" w:rsidRDefault="00396E19" w:rsidP="00396E19">
      <w:pPr>
        <w:pStyle w:val="ab"/>
        <w:numPr>
          <w:ilvl w:val="0"/>
          <w:numId w:val="7"/>
        </w:numPr>
        <w:ind w:left="0" w:firstLine="851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100% стоимости КСГ, установленной Тарифным соглашением, по перечню групп, оплата которых осуществляется в полном объеме независимо от длительности пребывания в стационаре (отмечены знаком «100%» в графе «Оплата </w:t>
      </w:r>
      <w:r w:rsidR="00E055C7" w:rsidRPr="00A50156">
        <w:rPr>
          <w:rFonts w:ascii="Liberation Serif" w:hAnsi="Liberation Serif"/>
          <w:sz w:val="28"/>
          <w:szCs w:val="28"/>
          <w:highlight w:val="lightGray"/>
        </w:rPr>
        <w:t xml:space="preserve">отдельных случаев </w:t>
      </w:r>
      <w:r w:rsidRPr="00A50156">
        <w:rPr>
          <w:rFonts w:ascii="Liberation Serif" w:hAnsi="Liberation Serif"/>
          <w:sz w:val="28"/>
          <w:szCs w:val="28"/>
          <w:highlight w:val="lightGray"/>
        </w:rPr>
        <w:t>по КСГ в размере 100%, 90% и 80%» приложения 20 к настоящему Тарифному соглашению);</w:t>
      </w:r>
    </w:p>
    <w:p w:rsidR="00610A88" w:rsidRPr="00A50156" w:rsidRDefault="006E5BA9" w:rsidP="007E67CC">
      <w:pPr>
        <w:pStyle w:val="ConsPlusNormal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в 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размере 80% или 90% стоимости КСГ, установленной Тарифным соглашением, по перечню групп, в том числе при проведении хирургическо</w:t>
      </w:r>
      <w:r w:rsidR="004414D2" w:rsidRPr="00A50156">
        <w:rPr>
          <w:rFonts w:ascii="Liberation Serif" w:hAnsi="Liberation Serif" w:cs="Times New Roman"/>
          <w:sz w:val="28"/>
          <w:szCs w:val="28"/>
          <w:highlight w:val="lightGray"/>
        </w:rPr>
        <w:t>го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4414D2" w:rsidRPr="00A50156">
        <w:rPr>
          <w:rFonts w:ascii="Liberation Serif" w:hAnsi="Liberation Serif" w:cs="Times New Roman"/>
          <w:sz w:val="28"/>
          <w:szCs w:val="28"/>
          <w:highlight w:val="lightGray"/>
        </w:rPr>
        <w:t>вмешательства</w:t>
      </w:r>
      <w:r w:rsidR="00642C2F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и/или</w:t>
      </w:r>
      <w:r w:rsidR="00C8204B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тромболитической терапии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, являющ</w:t>
      </w:r>
      <w:r w:rsidR="00C8204B" w:rsidRPr="00A50156">
        <w:rPr>
          <w:rFonts w:ascii="Liberation Serif" w:hAnsi="Liberation Serif" w:cs="Times New Roman"/>
          <w:sz w:val="28"/>
          <w:szCs w:val="28"/>
          <w:highlight w:val="lightGray"/>
        </w:rPr>
        <w:t>имися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основным классификационным критерием отнесения данного случая к конкретной КСГ (отмечены знаком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80%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90%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9B506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в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hyperlink w:anchor="P20264" w:history="1">
        <w:r w:rsidR="00610A88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9B506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«Оплата </w:t>
      </w:r>
      <w:r w:rsidR="009600A7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отдельных случаев </w:t>
      </w:r>
      <w:r w:rsidR="009B506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по КСГ в размере 100%, 90% и 80%» 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приложения </w:t>
      </w:r>
      <w:r w:rsidR="004C5399" w:rsidRPr="00A50156">
        <w:rPr>
          <w:rFonts w:ascii="Liberation Serif" w:hAnsi="Liberation Serif" w:cs="Times New Roman"/>
          <w:sz w:val="28"/>
          <w:szCs w:val="28"/>
          <w:highlight w:val="lightGray"/>
        </w:rPr>
        <w:t>20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Тарифному соглашению);</w:t>
      </w:r>
      <w:proofErr w:type="gramEnd"/>
    </w:p>
    <w:p w:rsidR="00610A88" w:rsidRPr="00A50156" w:rsidRDefault="006E5BA9" w:rsidP="007E67CC">
      <w:pPr>
        <w:pStyle w:val="ConsPlusNormal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в р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азмере 20% от стоимости соответствующей КСГ </w:t>
      </w:r>
      <w:r w:rsidR="003C46D5" w:rsidRPr="00A50156">
        <w:rPr>
          <w:rFonts w:ascii="Liberation Serif" w:hAnsi="Liberation Serif" w:cs="Times New Roman"/>
          <w:sz w:val="28"/>
          <w:szCs w:val="28"/>
          <w:highlight w:val="lightGray"/>
        </w:rPr>
        <w:t>–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при оказании медицинской помощи взрослым, 50% от стоимости КСГ </w:t>
      </w:r>
      <w:r w:rsidR="003C46D5" w:rsidRPr="00A50156">
        <w:rPr>
          <w:rFonts w:ascii="Liberation Serif" w:hAnsi="Liberation Serif" w:cs="Times New Roman"/>
          <w:sz w:val="28"/>
          <w:szCs w:val="28"/>
          <w:highlight w:val="lightGray"/>
        </w:rPr>
        <w:t>–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при оказании медицинской помощи детям, во всех других случаях (не отмечены знаком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100%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80%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90%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в </w:t>
      </w:r>
      <w:hyperlink w:anchor="P20264" w:history="1">
        <w:r w:rsidR="00610A88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9B506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«Оплата </w:t>
      </w:r>
      <w:r w:rsidR="009600A7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отдельных случаев </w:t>
      </w:r>
      <w:r w:rsidR="009B506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по КСГ в размере </w:t>
      </w:r>
      <w:r w:rsidR="009B5061" w:rsidRPr="00A50156">
        <w:rPr>
          <w:rFonts w:ascii="Liberation Serif" w:hAnsi="Liberation Serif" w:cs="Times New Roman"/>
          <w:sz w:val="28"/>
          <w:szCs w:val="28"/>
          <w:highlight w:val="lightGray"/>
        </w:rPr>
        <w:lastRenderedPageBreak/>
        <w:t xml:space="preserve">100%, 90% и 80%» 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приложения </w:t>
      </w:r>
      <w:r w:rsidR="004C5399" w:rsidRPr="00A50156">
        <w:rPr>
          <w:rFonts w:ascii="Liberation Serif" w:hAnsi="Liberation Serif" w:cs="Times New Roman"/>
          <w:sz w:val="28"/>
          <w:szCs w:val="28"/>
          <w:highlight w:val="lightGray"/>
        </w:rPr>
        <w:t>20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Тарифному соглашению).</w:t>
      </w:r>
    </w:p>
    <w:p w:rsidR="0012645E" w:rsidRPr="00A50156" w:rsidRDefault="0012645E" w:rsidP="001B2717">
      <w:pPr>
        <w:pStyle w:val="ConsPlusNormal"/>
        <w:numPr>
          <w:ilvl w:val="2"/>
          <w:numId w:val="11"/>
        </w:numPr>
        <w:tabs>
          <w:tab w:val="left" w:pos="1418"/>
        </w:tabs>
        <w:spacing w:before="120" w:after="120"/>
        <w:ind w:left="0" w:firstLine="708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Случаи госпитализации длительностью более 3 дней с результатом госпитализации 1)-8) пункта 7.6 оплачиваются в следующем порядке:</w:t>
      </w:r>
    </w:p>
    <w:p w:rsidR="00610A88" w:rsidRPr="00A50156" w:rsidRDefault="00610A88" w:rsidP="007E67CC">
      <w:pPr>
        <w:pStyle w:val="ConsPlusNormal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в размере 100% стоимости КСГ, по перечню групп</w:t>
      </w:r>
      <w:r w:rsidR="00F04D53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(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отмечены знаком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100%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9B506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в </w:t>
      </w:r>
      <w:hyperlink w:anchor="P20264" w:history="1"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9B506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«Оплата </w:t>
      </w:r>
      <w:r w:rsidR="00BF62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отдельных случаев </w:t>
      </w:r>
      <w:r w:rsidR="009B506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по КСГ в размере 100%, 90% и 80%»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приложения </w:t>
      </w:r>
      <w:r w:rsidR="004C5399" w:rsidRPr="00A50156">
        <w:rPr>
          <w:rFonts w:ascii="Liberation Serif" w:hAnsi="Liberation Serif" w:cs="Times New Roman"/>
          <w:sz w:val="28"/>
          <w:szCs w:val="28"/>
          <w:highlight w:val="lightGray"/>
        </w:rPr>
        <w:t>20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Тарифному соглашению</w:t>
      </w:r>
      <w:r w:rsidR="00F04D53" w:rsidRPr="00A50156">
        <w:rPr>
          <w:rFonts w:ascii="Liberation Serif" w:hAnsi="Liberation Serif" w:cs="Times New Roman"/>
          <w:sz w:val="28"/>
          <w:szCs w:val="28"/>
          <w:highlight w:val="lightGray"/>
        </w:rPr>
        <w:t>)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;</w:t>
      </w:r>
    </w:p>
    <w:p w:rsidR="00BB152B" w:rsidRPr="00A50156" w:rsidRDefault="00BB152B" w:rsidP="00BB152B">
      <w:pPr>
        <w:pStyle w:val="ConsPlusNormal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в размере 100% стоимости КСГ, по перечню групп</w:t>
      </w:r>
      <w:r w:rsidR="00F04D53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(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отмечены знаком «90%» и «80%» в </w:t>
      </w:r>
      <w:hyperlink w:anchor="P20264" w:history="1"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«Оплата отдельных случаев по КСГ в размере 100%, 90% и 80%» приложения 20 к настоящему Тарифному соглашению</w:t>
      </w:r>
      <w:r w:rsidR="00F04D53" w:rsidRPr="00A50156">
        <w:rPr>
          <w:rFonts w:ascii="Liberation Serif" w:hAnsi="Liberation Serif" w:cs="Times New Roman"/>
          <w:sz w:val="28"/>
          <w:szCs w:val="28"/>
          <w:highlight w:val="lightGray"/>
        </w:rPr>
        <w:t>)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;</w:t>
      </w:r>
    </w:p>
    <w:p w:rsidR="003C4FA1" w:rsidRPr="00A50156" w:rsidRDefault="003C4FA1" w:rsidP="001B2717">
      <w:pPr>
        <w:pStyle w:val="ConsPlusNormal"/>
        <w:numPr>
          <w:ilvl w:val="0"/>
          <w:numId w:val="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в размере 50% от стоимости соответствующей КСГ, во всех других случаях (не отмечены знаком «100%», «90%», «80%» в </w:t>
      </w:r>
      <w:hyperlink w:anchor="P20264" w:history="1"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«Оплата </w:t>
      </w:r>
      <w:r w:rsidR="00BB152B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отдельных случаев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по КСГ в размере 100%, 90% и 80%» приложения </w:t>
      </w:r>
      <w:r w:rsidR="004C5399" w:rsidRPr="00A50156">
        <w:rPr>
          <w:rFonts w:ascii="Liberation Serif" w:hAnsi="Liberation Serif" w:cs="Times New Roman"/>
          <w:sz w:val="28"/>
          <w:szCs w:val="28"/>
          <w:highlight w:val="lightGray"/>
        </w:rPr>
        <w:t>20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Тарифному соглашению), за исключением случаев оказания экстренной и неотложной медицинской помощи, которые</w:t>
      </w:r>
      <w:r w:rsidR="001B2717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оплачиваются в полном объеме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.</w:t>
      </w:r>
    </w:p>
    <w:p w:rsidR="00C61C88" w:rsidRPr="00A50156" w:rsidRDefault="00610A88" w:rsidP="007E67CC">
      <w:pPr>
        <w:pStyle w:val="ConsPlusNormal"/>
        <w:numPr>
          <w:ilvl w:val="2"/>
          <w:numId w:val="11"/>
        </w:numPr>
        <w:tabs>
          <w:tab w:val="left" w:pos="1418"/>
        </w:tabs>
        <w:spacing w:before="120" w:after="120"/>
        <w:ind w:left="0" w:firstLine="708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При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сверхдлительных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сроках госпитализации (более 30 дней/45 дней по отдельным КСГ), обусловленных медицинскими показаниями, оплата специализированной медицинской помощи производится с применением коэффициента, учитывающего компенсацию расходов на медикаменты и расходные материалы в профильном отделении, на питание больного.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Значение коэффициента </w:t>
      </w:r>
      <w:r w:rsidR="00DB772A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(КСКП)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определяется в зависимости от фактического количества проведенных койко</w:t>
      </w:r>
      <w:r w:rsidR="00806AF2" w:rsidRPr="00A50156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дней по формуле:</w:t>
      </w:r>
    </w:p>
    <w:p w:rsidR="00B5655F" w:rsidRPr="00A50156" w:rsidRDefault="007E67CC" w:rsidP="00B5655F">
      <w:pPr>
        <w:tabs>
          <w:tab w:val="left" w:pos="1134"/>
          <w:tab w:val="left" w:pos="4678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m:oMath>
        <m:r>
          <w:rPr>
            <w:rFonts w:ascii="Cambria Math" w:hAnsi="Cambria Math"/>
            <w:sz w:val="28"/>
            <w:szCs w:val="28"/>
            <w:highlight w:val="lightGray"/>
            <w:vertAlign w:val="superscript"/>
          </w:rPr>
          <m:t>КСКП=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highlight w:val="lightGray"/>
                <w:vertAlign w:val="superscript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highlight w:val="lightGray"/>
                <w:vertAlign w:val="superscript"/>
              </w:rPr>
              <m:t>ФКД-НКД</m:t>
            </m:r>
          </m:num>
          <m:den>
            <m:r>
              <w:rPr>
                <w:rFonts w:ascii="Cambria Math" w:hAnsi="Cambria Math"/>
                <w:sz w:val="28"/>
                <w:szCs w:val="28"/>
                <w:highlight w:val="lightGray"/>
                <w:vertAlign w:val="superscript"/>
              </w:rPr>
              <m:t>НКД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highlight w:val="lightGray"/>
          </w:rPr>
          <m:t>×КЗксг х Кдл</m:t>
        </m:r>
      </m:oMath>
      <w:r w:rsidR="00B5655F" w:rsidRPr="00A50156">
        <w:rPr>
          <w:rFonts w:ascii="Liberation Serif" w:hAnsi="Liberation Serif"/>
          <w:sz w:val="28"/>
          <w:szCs w:val="28"/>
          <w:highlight w:val="lightGray"/>
        </w:rPr>
        <w:t xml:space="preserve">,где:                                                        </w:t>
      </w:r>
      <w:r w:rsidR="00932081" w:rsidRPr="00A50156">
        <w:rPr>
          <w:rFonts w:ascii="Liberation Serif" w:hAnsi="Liberation Serif"/>
          <w:sz w:val="28"/>
          <w:szCs w:val="28"/>
          <w:highlight w:val="lightGray"/>
        </w:rPr>
        <w:t xml:space="preserve">      </w:t>
      </w:r>
      <w:r w:rsidR="00B5655F" w:rsidRPr="00A50156">
        <w:rPr>
          <w:rFonts w:ascii="Liberation Serif" w:hAnsi="Liberation Serif"/>
          <w:sz w:val="28"/>
          <w:szCs w:val="28"/>
          <w:highlight w:val="lightGray"/>
        </w:rPr>
        <w:t>(</w:t>
      </w:r>
      <w:r w:rsidR="00E357EE" w:rsidRPr="00A50156">
        <w:rPr>
          <w:rFonts w:ascii="Liberation Serif" w:hAnsi="Liberation Serif"/>
          <w:sz w:val="28"/>
          <w:szCs w:val="28"/>
          <w:highlight w:val="lightGray"/>
        </w:rPr>
        <w:t>10</w:t>
      </w:r>
      <w:r w:rsidR="00B5655F" w:rsidRPr="00A50156">
        <w:rPr>
          <w:rFonts w:ascii="Liberation Serif" w:hAnsi="Liberation Serif"/>
          <w:sz w:val="28"/>
          <w:szCs w:val="28"/>
          <w:highlight w:val="lightGray"/>
        </w:rPr>
        <w:t>)</w:t>
      </w:r>
    </w:p>
    <w:p w:rsidR="00610A88" w:rsidRPr="00A50156" w:rsidRDefault="00610A88" w:rsidP="00B5655F">
      <w:pPr>
        <w:tabs>
          <w:tab w:val="left" w:pos="1134"/>
          <w:tab w:val="left" w:pos="4678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ФКД </w:t>
      </w:r>
      <w:r w:rsidR="003C46D5" w:rsidRPr="00A50156">
        <w:rPr>
          <w:rFonts w:ascii="Liberation Serif" w:hAnsi="Liberation Serif"/>
          <w:sz w:val="28"/>
          <w:szCs w:val="28"/>
          <w:highlight w:val="lightGray"/>
        </w:rPr>
        <w:t>–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фактическое количество койко</w:t>
      </w:r>
      <w:r w:rsidR="00806AF2" w:rsidRPr="00A50156">
        <w:rPr>
          <w:rFonts w:ascii="Liberation Serif" w:hAnsi="Liberation Serif"/>
          <w:sz w:val="28"/>
          <w:szCs w:val="28"/>
          <w:highlight w:val="lightGray"/>
        </w:rPr>
        <w:t>-</w:t>
      </w:r>
      <w:r w:rsidRPr="00A50156">
        <w:rPr>
          <w:rFonts w:ascii="Liberation Serif" w:hAnsi="Liberation Serif"/>
          <w:sz w:val="28"/>
          <w:szCs w:val="28"/>
          <w:highlight w:val="lightGray"/>
        </w:rPr>
        <w:t>дней (в случаях предъявления в рамках одной госпитализации 2</w:t>
      </w:r>
      <w:r w:rsidR="00806AF2" w:rsidRPr="00A50156">
        <w:rPr>
          <w:rFonts w:ascii="Liberation Serif" w:hAnsi="Liberation Serif"/>
          <w:sz w:val="28"/>
          <w:szCs w:val="28"/>
          <w:highlight w:val="lightGray"/>
        </w:rPr>
        <w:t>-</w:t>
      </w:r>
      <w:r w:rsidR="00080E81" w:rsidRPr="00A50156">
        <w:rPr>
          <w:rFonts w:ascii="Liberation Serif" w:hAnsi="Liberation Serif"/>
          <w:sz w:val="28"/>
          <w:szCs w:val="28"/>
          <w:highlight w:val="lightGray"/>
        </w:rPr>
        <w:t>х</w:t>
      </w:r>
      <w:r w:rsidRPr="00A50156">
        <w:rPr>
          <w:rFonts w:ascii="Liberation Serif" w:hAnsi="Liberation Serif"/>
          <w:sz w:val="28"/>
          <w:szCs w:val="28"/>
          <w:highlight w:val="lightGray"/>
        </w:rPr>
        <w:t xml:space="preserve"> КСГ за оказание медицинской помощи в различных отделениях по заболеваниям, относящимся к одному классу </w:t>
      </w:r>
      <w:hyperlink r:id="rId27" w:history="1">
        <w:r w:rsidRPr="00A50156">
          <w:rPr>
            <w:rFonts w:ascii="Liberation Serif" w:hAnsi="Liberation Serif"/>
            <w:sz w:val="28"/>
            <w:szCs w:val="28"/>
            <w:highlight w:val="lightGray"/>
          </w:rPr>
          <w:t>МКБ</w:t>
        </w:r>
        <w:r w:rsidR="00806AF2" w:rsidRPr="00A50156">
          <w:rPr>
            <w:rFonts w:ascii="Liberation Serif" w:hAnsi="Liberation Serif"/>
            <w:sz w:val="28"/>
            <w:szCs w:val="28"/>
            <w:highlight w:val="lightGray"/>
          </w:rPr>
          <w:t>-</w:t>
        </w:r>
        <w:r w:rsidRPr="00A50156">
          <w:rPr>
            <w:rFonts w:ascii="Liberation Serif" w:hAnsi="Liberation Serif"/>
            <w:sz w:val="28"/>
            <w:szCs w:val="28"/>
            <w:highlight w:val="lightGray"/>
          </w:rPr>
          <w:t>10</w:t>
        </w:r>
      </w:hyperlink>
      <w:r w:rsidRPr="00A50156">
        <w:rPr>
          <w:rFonts w:ascii="Liberation Serif" w:hAnsi="Liberation Serif"/>
          <w:sz w:val="28"/>
          <w:szCs w:val="28"/>
          <w:highlight w:val="lightGray"/>
        </w:rPr>
        <w:t>, в фактическое количество койко</w:t>
      </w:r>
      <w:r w:rsidR="00806AF2" w:rsidRPr="00A50156">
        <w:rPr>
          <w:rFonts w:ascii="Liberation Serif" w:hAnsi="Liberation Serif"/>
          <w:sz w:val="28"/>
          <w:szCs w:val="28"/>
          <w:highlight w:val="lightGray"/>
        </w:rPr>
        <w:t>-</w:t>
      </w:r>
      <w:r w:rsidRPr="00A50156">
        <w:rPr>
          <w:rFonts w:ascii="Liberation Serif" w:hAnsi="Liberation Serif"/>
          <w:sz w:val="28"/>
          <w:szCs w:val="28"/>
          <w:highlight w:val="lightGray"/>
        </w:rPr>
        <w:t>дней включается сумма дней пребывания пациента в стационаре по этим КСГ);</w:t>
      </w:r>
    </w:p>
    <w:p w:rsidR="00610A88" w:rsidRPr="00A50156" w:rsidRDefault="00610A88" w:rsidP="005E278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НКД </w:t>
      </w:r>
      <w:r w:rsidR="003C46D5" w:rsidRPr="00A50156">
        <w:rPr>
          <w:rFonts w:ascii="Liberation Serif" w:hAnsi="Liberation Serif" w:cs="Times New Roman"/>
          <w:sz w:val="28"/>
          <w:szCs w:val="28"/>
          <w:highlight w:val="lightGray"/>
        </w:rPr>
        <w:t>–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нормативное количество койко</w:t>
      </w:r>
      <w:r w:rsidR="00806AF2" w:rsidRPr="00A50156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дней (30, кроме КСГ, перечисленных в </w:t>
      </w:r>
      <w:hyperlink w:anchor="P23518" w:history="1"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 xml:space="preserve">приложении </w:t>
        </w:r>
      </w:hyperlink>
      <w:r w:rsidR="004C5399" w:rsidRPr="00A50156">
        <w:rPr>
          <w:rFonts w:ascii="Liberation Serif" w:hAnsi="Liberation Serif" w:cs="Times New Roman"/>
          <w:sz w:val="28"/>
          <w:szCs w:val="28"/>
          <w:highlight w:val="lightGray"/>
        </w:rPr>
        <w:t>23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для которых нормативный срок </w:t>
      </w:r>
      <w:r w:rsidR="003C46D5" w:rsidRPr="00A50156">
        <w:rPr>
          <w:rFonts w:ascii="Liberation Serif" w:hAnsi="Liberation Serif" w:cs="Times New Roman"/>
          <w:sz w:val="28"/>
          <w:szCs w:val="28"/>
          <w:highlight w:val="lightGray"/>
        </w:rPr>
        <w:t>–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45 дней);</w:t>
      </w:r>
    </w:p>
    <w:p w:rsidR="00932081" w:rsidRPr="00A50156" w:rsidRDefault="00932081" w:rsidP="005E278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КЗксг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– коэффициент затратоемкости КСГ;</w:t>
      </w:r>
    </w:p>
    <w:p w:rsidR="00610A88" w:rsidRPr="00A50156" w:rsidRDefault="00610A88" w:rsidP="005E278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Кдл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3C46D5" w:rsidRPr="00A50156">
        <w:rPr>
          <w:rFonts w:ascii="Liberation Serif" w:hAnsi="Liberation Serif" w:cs="Times New Roman"/>
          <w:sz w:val="28"/>
          <w:szCs w:val="28"/>
          <w:highlight w:val="lightGray"/>
        </w:rPr>
        <w:t>–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коэффициент длительности в размере 0,25.</w:t>
      </w:r>
    </w:p>
    <w:p w:rsidR="00B05CBF" w:rsidRPr="00A50156" w:rsidRDefault="0013218D" w:rsidP="005E2787">
      <w:pPr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Коэффициент не применяется к случаям лечения с проведением лучевой терапии, в том числе в сочетании с лекарственной терапией (st19.0</w:t>
      </w:r>
      <w:r w:rsidR="00385644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75</w:t>
      </w: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</w:t>
      </w:r>
      <w:r w:rsidR="003C46D5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–</w:t>
      </w: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st19.0</w:t>
      </w:r>
      <w:r w:rsidR="007A2719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89</w:t>
      </w: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) неза</w:t>
      </w:r>
      <w:r w:rsidR="00D8736B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висимо от длительности лечения.</w:t>
      </w:r>
      <w:r w:rsidR="00037647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</w:t>
      </w:r>
    </w:p>
    <w:p w:rsidR="00610A88" w:rsidRPr="00A50156" w:rsidRDefault="00610A88" w:rsidP="0098462D">
      <w:pPr>
        <w:pStyle w:val="ConsPlusNormal"/>
        <w:numPr>
          <w:ilvl w:val="1"/>
          <w:numId w:val="11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Срок лечения в стационаре определяется от даты поступления до дня выписки из стационара (день госпитализации и день выписки считается одним днем).</w:t>
      </w:r>
    </w:p>
    <w:p w:rsidR="00814DEB" w:rsidRPr="00A50156" w:rsidRDefault="00303470" w:rsidP="009179CE">
      <w:pPr>
        <w:pStyle w:val="ConsPlusNormal"/>
        <w:numPr>
          <w:ilvl w:val="1"/>
          <w:numId w:val="11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ВМП</w:t>
      </w:r>
      <w:r w:rsidR="00814DEB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по видам и методам, включенным в раздел I Перечня видов </w:t>
      </w:r>
      <w:r w:rsidR="0017471B" w:rsidRPr="00A50156">
        <w:rPr>
          <w:rFonts w:ascii="Liberation Serif" w:hAnsi="Liberation Serif" w:cs="Times New Roman"/>
          <w:sz w:val="28"/>
          <w:szCs w:val="28"/>
          <w:highlight w:val="lightGray"/>
        </w:rPr>
        <w:t>ВМП</w:t>
      </w:r>
      <w:r w:rsidR="00814DEB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включенных в базовую программу ОМС, оплачивается по нормативам </w:t>
      </w:r>
      <w:r w:rsidR="00814DEB" w:rsidRPr="00A50156">
        <w:rPr>
          <w:rFonts w:ascii="Liberation Serif" w:hAnsi="Liberation Serif" w:cs="Times New Roman"/>
          <w:sz w:val="28"/>
          <w:szCs w:val="28"/>
          <w:highlight w:val="lightGray"/>
        </w:rPr>
        <w:lastRenderedPageBreak/>
        <w:t>финансовых затрат, установленным базовой программой ОМС на единицу объема предоставления медицинской помощи, с применением коэффициента дифференциации к доле заработной платы в составе норматива финансовых затрат на единицу объема медицинской помощи, согласно базовой программе ОМС.</w:t>
      </w:r>
      <w:proofErr w:type="gramEnd"/>
    </w:p>
    <w:p w:rsidR="00611509" w:rsidRPr="00A50156" w:rsidRDefault="00610A88" w:rsidP="005E2787">
      <w:pPr>
        <w:pStyle w:val="ConsPlusNormal"/>
        <w:numPr>
          <w:ilvl w:val="1"/>
          <w:numId w:val="11"/>
        </w:numPr>
        <w:tabs>
          <w:tab w:val="left" w:pos="1418"/>
        </w:tabs>
        <w:spacing w:after="120"/>
        <w:ind w:left="0" w:firstLine="702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Случай лечения в стационаре включает совокупную стоимость медицинских услуг, оказанных пациенту в период его нахождения в стационаре, в том числе при оказании специализированной медицинской помощи в профильном отделении (отделениях) по стоимости КСГ, </w:t>
      </w:r>
      <w:r w:rsidR="00080E81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при оказании услуг диализа, 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при оказании пациенту </w:t>
      </w:r>
      <w:r w:rsidR="00080E81" w:rsidRPr="00A50156">
        <w:rPr>
          <w:rFonts w:ascii="Liberation Serif" w:hAnsi="Liberation Serif" w:cs="Times New Roman"/>
          <w:sz w:val="28"/>
          <w:szCs w:val="28"/>
          <w:highlight w:val="lightGray"/>
        </w:rPr>
        <w:t>ВМП по нормативам стоимости ВМП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.</w:t>
      </w:r>
    </w:p>
    <w:p w:rsidR="00610A88" w:rsidRPr="00A50156" w:rsidRDefault="00610A88" w:rsidP="00FC03CE">
      <w:pPr>
        <w:pStyle w:val="ConsPlusNormal"/>
        <w:tabs>
          <w:tab w:val="left" w:pos="1418"/>
        </w:tabs>
        <w:spacing w:after="120"/>
        <w:ind w:firstLine="702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Все случаи применения двух тарифов (КСГ, ВМП) в период одной госпитализации подлежат обязательной экспертизе.</w:t>
      </w:r>
      <w:r w:rsidR="00C94C06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</w:p>
    <w:p w:rsidR="00814DEB" w:rsidRPr="00A50156" w:rsidRDefault="00814DEB" w:rsidP="00EA253A">
      <w:pPr>
        <w:pStyle w:val="ConsPlusNormal"/>
        <w:numPr>
          <w:ilvl w:val="1"/>
          <w:numId w:val="11"/>
        </w:numPr>
        <w:tabs>
          <w:tab w:val="left" w:pos="1418"/>
        </w:tabs>
        <w:spacing w:before="120" w:after="120"/>
        <w:ind w:left="0" w:firstLine="703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При оказании медицинской помощи с проведением заместительной почечной терапии методами диализа пациентам с почечной недостаточностью оплата производится за услугу диализа дополнительно к стоимости КСГ, являющейся поводом для госпитализации или к стоимости случая оказания </w:t>
      </w:r>
      <w:r w:rsidR="00D64D65" w:rsidRPr="00A50156">
        <w:rPr>
          <w:rFonts w:ascii="Liberation Serif" w:hAnsi="Liberation Serif" w:cs="Times New Roman"/>
          <w:sz w:val="28"/>
          <w:szCs w:val="28"/>
          <w:highlight w:val="lightGray"/>
        </w:rPr>
        <w:t>ВМП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. Оплата производится за количество фактически выполненных услуг диализа в течение всего периода нахождения пациента в стационаре, по тарифам, установленным н</w:t>
      </w:r>
      <w:r w:rsidR="00EA253A" w:rsidRPr="00A50156">
        <w:rPr>
          <w:rFonts w:ascii="Liberation Serif" w:hAnsi="Liberation Serif" w:cs="Times New Roman"/>
          <w:sz w:val="28"/>
          <w:szCs w:val="28"/>
          <w:highlight w:val="lightGray"/>
        </w:rPr>
        <w:t>астоящим Тарифным соглашением.</w:t>
      </w:r>
    </w:p>
    <w:p w:rsidR="00610A88" w:rsidRPr="00A50156" w:rsidRDefault="00610A88" w:rsidP="005E2787">
      <w:pPr>
        <w:pStyle w:val="ConsPlusNormal"/>
        <w:numPr>
          <w:ilvl w:val="1"/>
          <w:numId w:val="11"/>
        </w:numPr>
        <w:tabs>
          <w:tab w:val="left" w:pos="1418"/>
        </w:tabs>
        <w:spacing w:before="120" w:after="120"/>
        <w:ind w:left="0" w:firstLine="703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Стоимость КСГ по профилю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Акушерство и гинекология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предусматривающих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родоразрешение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(КСГ </w:t>
      </w:r>
      <w:proofErr w:type="spellStart"/>
      <w:r w:rsidR="00EC1BE4" w:rsidRPr="00A50156">
        <w:rPr>
          <w:rFonts w:ascii="Liberation Serif" w:hAnsi="Liberation Serif" w:cs="Times New Roman"/>
          <w:sz w:val="28"/>
          <w:szCs w:val="28"/>
          <w:highlight w:val="lightGray"/>
          <w:lang w:val="en-US"/>
        </w:rPr>
        <w:t>st</w:t>
      </w:r>
      <w:proofErr w:type="spellEnd"/>
      <w:r w:rsidR="00EC1BE4" w:rsidRPr="00A50156">
        <w:rPr>
          <w:rFonts w:ascii="Liberation Serif" w:hAnsi="Liberation Serif" w:cs="Times New Roman"/>
          <w:sz w:val="28"/>
          <w:szCs w:val="28"/>
          <w:highlight w:val="lightGray"/>
        </w:rPr>
        <w:t>02.003</w:t>
      </w:r>
      <w:r w:rsidR="00BF0A36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proofErr w:type="spellStart"/>
      <w:r w:rsidR="00BF0A36" w:rsidRPr="00A50156">
        <w:rPr>
          <w:rFonts w:ascii="Liberation Serif" w:hAnsi="Liberation Serif" w:cs="Times New Roman"/>
          <w:sz w:val="28"/>
          <w:szCs w:val="28"/>
          <w:highlight w:val="lightGray"/>
        </w:rPr>
        <w:t>Родоразрешение</w:t>
      </w:r>
      <w:proofErr w:type="spellEnd"/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,</w:t>
      </w:r>
      <w:r w:rsidR="00A4725B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КСГ</w:t>
      </w:r>
      <w:r w:rsidR="00EC1BE4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proofErr w:type="spellStart"/>
      <w:r w:rsidR="00EC1BE4" w:rsidRPr="00A50156">
        <w:rPr>
          <w:rFonts w:ascii="Liberation Serif" w:hAnsi="Liberation Serif" w:cs="Times New Roman"/>
          <w:sz w:val="28"/>
          <w:szCs w:val="28"/>
          <w:highlight w:val="lightGray"/>
          <w:lang w:val="en-US"/>
        </w:rPr>
        <w:t>st</w:t>
      </w:r>
      <w:proofErr w:type="spellEnd"/>
      <w:r w:rsidR="00EC1BE4" w:rsidRPr="00A50156">
        <w:rPr>
          <w:rFonts w:ascii="Liberation Serif" w:hAnsi="Liberation Serif" w:cs="Times New Roman"/>
          <w:sz w:val="28"/>
          <w:szCs w:val="28"/>
          <w:highlight w:val="lightGray"/>
        </w:rPr>
        <w:t>02.004</w:t>
      </w:r>
      <w:r w:rsidR="00540C43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540C43" w:rsidRPr="00A50156">
        <w:rPr>
          <w:rFonts w:ascii="Liberation Serif" w:hAnsi="Liberation Serif" w:cs="Times New Roman"/>
          <w:sz w:val="28"/>
          <w:szCs w:val="28"/>
          <w:highlight w:val="lightGray"/>
        </w:rPr>
        <w:t>Кесарево сечение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), включает расходы на пребывание новорожденного в медицинской организации, где произошли роды.</w:t>
      </w:r>
    </w:p>
    <w:p w:rsidR="00610A88" w:rsidRDefault="00610A88" w:rsidP="005E2787">
      <w:pPr>
        <w:pStyle w:val="ConsPlusNormal"/>
        <w:numPr>
          <w:ilvl w:val="1"/>
          <w:numId w:val="11"/>
        </w:numPr>
        <w:tabs>
          <w:tab w:val="left" w:pos="1418"/>
        </w:tabs>
        <w:spacing w:before="120" w:after="120"/>
        <w:ind w:left="0" w:firstLine="703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Оплата случаев оказания медицинской помощи пациентам в приемных отделениях стационаров, не завершившихся госпитализацией, осуществляется по тарифам посещения врача соответствующей специальности и тарифам медицинских услуг.</w:t>
      </w:r>
    </w:p>
    <w:p w:rsidR="00A50156" w:rsidRPr="00A50156" w:rsidRDefault="00A50156" w:rsidP="00A50156">
      <w:pPr>
        <w:widowControl w:val="0"/>
        <w:tabs>
          <w:tab w:val="left" w:pos="1418"/>
        </w:tabs>
        <w:autoSpaceDE w:val="0"/>
        <w:autoSpaceDN w:val="0"/>
        <w:spacing w:before="120" w:after="120"/>
        <w:jc w:val="both"/>
        <w:rPr>
          <w:rFonts w:ascii="Liberation Serif" w:hAnsi="Liberation Serif"/>
          <w:sz w:val="28"/>
          <w:szCs w:val="28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Пункт </w:t>
      </w:r>
      <w:r>
        <w:rPr>
          <w:rFonts w:ascii="Liberation Serif" w:hAnsi="Liberation Serif"/>
          <w:sz w:val="28"/>
          <w:szCs w:val="28"/>
          <w:highlight w:val="yellow"/>
        </w:rPr>
        <w:t>7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изложить в новой редакции (в ред. Дополнительного соглашения № 1 от 30.01.2023, вступает в силу с 01.01.2023):</w:t>
      </w:r>
    </w:p>
    <w:p w:rsidR="00A50156" w:rsidRPr="00A50156" w:rsidRDefault="00A50156" w:rsidP="00A50156">
      <w:pPr>
        <w:pStyle w:val="24"/>
        <w:tabs>
          <w:tab w:val="left" w:pos="1134"/>
        </w:tabs>
        <w:ind w:firstLine="709"/>
        <w:jc w:val="center"/>
        <w:rPr>
          <w:rStyle w:val="af6"/>
          <w:rFonts w:ascii="Liberation Serif" w:hAnsi="Liberation Serif"/>
          <w:b/>
          <w:sz w:val="28"/>
          <w:szCs w:val="28"/>
          <w:highlight w:val="yellow"/>
        </w:rPr>
      </w:pPr>
      <w:r w:rsidRPr="00A50156">
        <w:rPr>
          <w:rStyle w:val="af6"/>
          <w:rFonts w:ascii="Liberation Serif" w:hAnsi="Liberation Serif"/>
          <w:sz w:val="28"/>
          <w:szCs w:val="28"/>
          <w:highlight w:val="yellow"/>
        </w:rPr>
        <w:t>«</w:t>
      </w:r>
      <w:r w:rsidRPr="00A50156">
        <w:rPr>
          <w:rStyle w:val="af6"/>
          <w:rFonts w:ascii="Liberation Serif" w:hAnsi="Liberation Serif"/>
          <w:b/>
          <w:sz w:val="28"/>
          <w:szCs w:val="28"/>
          <w:highlight w:val="yellow"/>
        </w:rPr>
        <w:t>7. Порядок применения способов оплаты медицинской помощи, оказываемой в стационарных условиях</w:t>
      </w:r>
    </w:p>
    <w:p w:rsidR="00A50156" w:rsidRPr="00A50156" w:rsidRDefault="00670560" w:rsidP="009371BE">
      <w:pPr>
        <w:pStyle w:val="ConsPlusNormal"/>
        <w:numPr>
          <w:ilvl w:val="1"/>
          <w:numId w:val="63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hyperlink w:anchor="P7974" w:history="1">
        <w:r w:rsidR="00A50156" w:rsidRPr="00A50156">
          <w:rPr>
            <w:rFonts w:ascii="Liberation Serif" w:hAnsi="Liberation Serif" w:cs="Times New Roman"/>
            <w:sz w:val="28"/>
            <w:szCs w:val="28"/>
            <w:highlight w:val="yellow"/>
          </w:rPr>
          <w:t>Перечень</w:t>
        </w:r>
      </w:hyperlink>
      <w:r w:rsidR="00A50156"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МО, оказывающих медицинскую помощь в стационарных условиях, приведен в приложении 2 к настоящему Тарифному соглашению.</w:t>
      </w:r>
    </w:p>
    <w:p w:rsidR="00A50156" w:rsidRPr="00A50156" w:rsidRDefault="00A50156" w:rsidP="009371BE">
      <w:pPr>
        <w:pStyle w:val="ConsPlusNormal"/>
        <w:numPr>
          <w:ilvl w:val="1"/>
          <w:numId w:val="63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Стоимость законченного случая лечения при оказании специализированной медицинской помощи по КСГ (СС</w:t>
      </w:r>
      <w:r w:rsidRPr="00A50156">
        <w:rPr>
          <w:rFonts w:ascii="Liberation Serif" w:hAnsi="Liberation Serif" w:cs="Times New Roman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) определяется на основе следующих параметров:</w:t>
      </w:r>
    </w:p>
    <w:p w:rsidR="00A50156" w:rsidRPr="00A50156" w:rsidRDefault="00A50156" w:rsidP="00A5015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среднего норматива финансовых затрат на единицу объема предоставления медицинской помощи в условиях круглосуточного стационара;</w:t>
      </w:r>
    </w:p>
    <w:p w:rsidR="00A50156" w:rsidRPr="00A50156" w:rsidRDefault="00A50156" w:rsidP="00A5015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коэффициента приведения среднего норматива финансовых затрат на единицу объема предоставления медицинской помощи к базовой ставке, исключающей влияние применяемых коэффициентов относительной </w:t>
      </w:r>
      <w:r w:rsidRPr="00A50156">
        <w:rPr>
          <w:rFonts w:ascii="Liberation Serif" w:hAnsi="Liberation Serif"/>
          <w:sz w:val="28"/>
          <w:szCs w:val="28"/>
          <w:highlight w:val="yellow"/>
        </w:rPr>
        <w:lastRenderedPageBreak/>
        <w:t>затратоемкости и специфики оказания медицинской помощи, коэффициента дифференциации и коэффициента сложности лечения пациентов;</w:t>
      </w:r>
    </w:p>
    <w:p w:rsidR="00A50156" w:rsidRPr="00A50156" w:rsidRDefault="00A50156" w:rsidP="00A5015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коэффициента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относительной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затратоемкости по КСГ;</w:t>
      </w:r>
    </w:p>
    <w:p w:rsidR="00A50156" w:rsidRPr="00A50156" w:rsidRDefault="00A50156" w:rsidP="00A5015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коэффициента дифференциации;</w:t>
      </w:r>
    </w:p>
    <w:p w:rsidR="00A50156" w:rsidRPr="00A50156" w:rsidRDefault="00A50156" w:rsidP="00A5015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поправочного коэффициента, учитывающего: коэффициент специфики, коэффициент уровня/подуровня медицинской организации;</w:t>
      </w:r>
    </w:p>
    <w:p w:rsidR="00A50156" w:rsidRPr="00A50156" w:rsidRDefault="00A50156" w:rsidP="00A5015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коэффициент сложности лечения пациента.</w:t>
      </w:r>
    </w:p>
    <w:p w:rsidR="00A50156" w:rsidRPr="00A50156" w:rsidRDefault="00A50156" w:rsidP="00A50156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Стоимость законченного случая лечения в стационаре (СС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  <w:lang w:eastAsia="ar-SA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) (за исключением случаев госпитализаций по отдельным группам заболеваний, состояний, оплачиваемых по федеральным КСГ (не разгруппированным КСГ) с применением коэффициента дифференциации и поправочного коэффициента к доле заработной платы и прочих расходов в составе тарифа) определяется по формуле:</w:t>
      </w:r>
    </w:p>
    <w:p w:rsidR="00A50156" w:rsidRPr="00A50156" w:rsidRDefault="00A50156" w:rsidP="00A50156">
      <w:pPr>
        <w:widowControl w:val="0"/>
        <w:tabs>
          <w:tab w:val="right" w:pos="9781"/>
        </w:tabs>
        <w:autoSpaceDE w:val="0"/>
        <w:autoSpaceDN w:val="0"/>
        <w:spacing w:before="240" w:after="24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СС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=НФЗ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>×КП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>×КД×КЗ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КСГ</w:t>
      </w:r>
      <w:r w:rsidRPr="00A50156">
        <w:rPr>
          <w:rFonts w:ascii="Liberation Serif" w:hAnsi="Liberation Serif"/>
          <w:sz w:val="28"/>
          <w:szCs w:val="28"/>
          <w:highlight w:val="yellow"/>
        </w:rPr>
        <w:t>×ПК+НФЗ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>×КП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>×КД×КСЛП, где:</w:t>
      </w:r>
      <w:r w:rsidRPr="00A50156">
        <w:rPr>
          <w:rFonts w:ascii="Liberation Serif" w:hAnsi="Liberation Serif"/>
          <w:sz w:val="28"/>
          <w:szCs w:val="28"/>
          <w:highlight w:val="yellow"/>
        </w:rPr>
        <w:tab/>
        <w:t>(5)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НФЗ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– средний норматив финансовых затрат на единицу объема предоставления медицинской помощи в условиях круглосуточного стационара;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КП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– коэффициент приведения среднего норматива финансовых затрат на единицу объема предоставления медицинской помощи в условиях круглосуточного стационара к базовой ставке;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КЗ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КСГ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– коэффициент относительной затратоемкости по КСГ, к которой отнесен данный случай (устанавливается на федеральном уровне, кроме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разгруппированных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КСГ);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ПК – интегрированный поправочный коэффициент оплаты КСГ для конкретного случая;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КД – коэффициент дифференциации, установленный настоящим Тарифным соглашением для отдельных территорий Свердловской области;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КСЛП – коэффициент сложности лечения пациента, устанавливается для случаев и в размере согласно </w:t>
      </w:r>
      <w:hyperlink w:anchor="P23173" w:history="1">
        <w:r w:rsidRPr="00A50156">
          <w:rPr>
            <w:rFonts w:ascii="Liberation Serif" w:hAnsi="Liberation Serif"/>
            <w:sz w:val="28"/>
            <w:szCs w:val="28"/>
            <w:highlight w:val="yellow"/>
          </w:rPr>
          <w:t xml:space="preserve">приложениям </w:t>
        </w:r>
      </w:hyperlink>
      <w:r w:rsidRPr="00A50156">
        <w:rPr>
          <w:rFonts w:ascii="Liberation Serif" w:hAnsi="Liberation Serif" w:cs="Calibri"/>
          <w:sz w:val="28"/>
          <w:szCs w:val="28"/>
          <w:highlight w:val="yellow"/>
          <w:lang w:eastAsia="ar-SA"/>
        </w:rPr>
        <w:t>21-25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к настоящему Тарифному соглашению. В рамках одного случая может применяться несколько коэффициентов сложности лечения. При наличии нескольких критериев для применения КСЛП на случай лечения рассчитывается по формуле: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КСЛП= КСЛП</w:t>
      </w:r>
      <w:proofErr w:type="gramStart"/>
      <w:r w:rsidRPr="00A50156">
        <w:rPr>
          <w:rFonts w:ascii="Liberation Serif" w:hAnsi="Liberation Serif"/>
          <w:sz w:val="28"/>
          <w:szCs w:val="20"/>
          <w:highlight w:val="yellow"/>
          <w:vertAlign w:val="subscript"/>
        </w:rPr>
        <w:t>1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>+КСЛП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2</w:t>
      </w:r>
      <w:r w:rsidRPr="00A50156">
        <w:rPr>
          <w:rFonts w:ascii="Liberation Serif" w:hAnsi="Liberation Serif"/>
          <w:sz w:val="28"/>
          <w:szCs w:val="28"/>
          <w:highlight w:val="yellow"/>
        </w:rPr>
        <w:t>+КСЛП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  <w:lang w:val="en-US"/>
        </w:rPr>
        <w:t>n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                                                                  (6)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КСЛП не применяется к КСГ st36.008 «Интенсивная терапия пациентов с нейрогенными нарушениями жизненно важных функций, нуждающихся в их длительном искусственном замещении», st36.009 «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Реинфузия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аутокрови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», st36.010 «Баллонная внутриаортальная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контрпульсация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», st36.011 «Экстракорпоральная мембранная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оксигенация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», st36.013-st36.015 «Проведение антимикробной терапии инфекций, вызванных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полирезистентными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микроорганизмами (уровень 1-3)», st36.025-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  <w:lang w:val="en-US"/>
        </w:rPr>
        <w:t>st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36.026 «Проведение иммунизации </w:t>
      </w:r>
      <w:r w:rsidRPr="00A50156">
        <w:rPr>
          <w:rFonts w:ascii="Liberation Serif" w:hAnsi="Liberation Serif"/>
          <w:sz w:val="28"/>
          <w:szCs w:val="28"/>
          <w:highlight w:val="yellow"/>
        </w:rPr>
        <w:lastRenderedPageBreak/>
        <w:t>против респираторно-синцитиальной вирусной инфекции (уровень 1-2)».</w:t>
      </w:r>
      <w:proofErr w:type="gramEnd"/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При оплате по двум КСГ КСЛП применяется только к КСГ основного заболевания.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КСЛП не применяется к дополнительным КСГ st36.008 «Интенсивная терапия пациентов с нейрогенными нарушениями жизненно важных функций, нуждающихся в их длительном искусственном замещении», st36.009 «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Реинфузия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аутокрови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», st36.010 «Баллонная внутриаортальная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контрпульсация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», st36.011 «Экстракорпоральная мембранная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оксигенация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», st36.013-st36.015 «Проведение антимикробной терапии инфекций, вызванных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полирезистентными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микроорганизмами (уровень 1-3)», st36.025-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  <w:lang w:val="en-US"/>
        </w:rPr>
        <w:t>st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>36.026 «Проведение иммунизации против респираторно-синцитиальной вирусной инфекции (уровень 1-2)».</w:t>
      </w:r>
      <w:proofErr w:type="gramEnd"/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Размер коэффициента приведения (КП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>) рассчитывается по следующей формуле:</w:t>
      </w:r>
    </w:p>
    <w:p w:rsidR="00A50156" w:rsidRPr="00A50156" w:rsidRDefault="00A50156" w:rsidP="00A50156">
      <w:pPr>
        <w:widowControl w:val="0"/>
        <w:tabs>
          <w:tab w:val="left" w:pos="1134"/>
          <w:tab w:val="right" w:pos="9781"/>
        </w:tabs>
        <w:autoSpaceDE w:val="0"/>
        <w:autoSpaceDN w:val="0"/>
        <w:ind w:right="283" w:firstLine="709"/>
        <w:rPr>
          <w:sz w:val="28"/>
          <w:szCs w:val="20"/>
          <w:highlight w:val="yellow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0"/>
            <w:highlight w:val="yellow"/>
          </w:rPr>
          <m:t>КПксс=</m:t>
        </m:r>
        <m:f>
          <m:fPr>
            <m:ctrlPr>
              <w:rPr>
                <w:rFonts w:ascii="Cambria Math" w:hAnsi="Cambria Math"/>
                <w:sz w:val="28"/>
                <w:szCs w:val="20"/>
                <w:highlight w:val="yellow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0"/>
                <w:highlight w:val="yellow"/>
              </w:rPr>
              <m:t>БСксс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0"/>
                <w:highlight w:val="yellow"/>
              </w:rPr>
              <m:t>НФЗксс</m:t>
            </m:r>
          </m:den>
        </m:f>
      </m:oMath>
      <w:r w:rsidRPr="00A50156">
        <w:rPr>
          <w:rFonts w:ascii="Liberation Serif" w:hAnsi="Liberation Serif"/>
          <w:sz w:val="28"/>
          <w:szCs w:val="20"/>
          <w:highlight w:val="yellow"/>
        </w:rPr>
        <w:t>,</w:t>
      </w:r>
      <w:r w:rsidRPr="00A50156">
        <w:rPr>
          <w:sz w:val="28"/>
          <w:szCs w:val="20"/>
          <w:highlight w:val="yellow"/>
        </w:rPr>
        <w:t xml:space="preserve"> где:</w:t>
      </w:r>
      <w:r w:rsidRPr="00A50156">
        <w:rPr>
          <w:sz w:val="28"/>
          <w:szCs w:val="20"/>
          <w:highlight w:val="yellow"/>
        </w:rPr>
        <w:tab/>
      </w:r>
      <w:r w:rsidRPr="00A50156">
        <w:rPr>
          <w:rFonts w:ascii="Liberation Serif" w:hAnsi="Liberation Serif"/>
          <w:sz w:val="28"/>
          <w:szCs w:val="20"/>
          <w:highlight w:val="yellow"/>
        </w:rPr>
        <w:t>(7)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БС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– </w:t>
      </w:r>
      <w:r w:rsidRPr="00A50156">
        <w:rPr>
          <w:rFonts w:ascii="Liberation Serif" w:hAnsi="Liberation Serif"/>
          <w:sz w:val="28"/>
          <w:highlight w:val="yellow"/>
        </w:rPr>
        <w:t>размер средней стоимости законченного случая лечения, включенного в КСГ (базовая ставка);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Интегрированный поправочный коэффициент (ПК) для конкретного случая рассчитывается с учетом коэффициентов оплаты по следующей формуле:</w:t>
      </w: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  <w:gridCol w:w="425"/>
      </w:tblGrid>
      <w:tr w:rsidR="00A50156" w:rsidRPr="00A50156" w:rsidTr="009371BE">
        <w:trPr>
          <w:trHeight w:val="373"/>
        </w:trPr>
        <w:tc>
          <w:tcPr>
            <w:tcW w:w="9361" w:type="dxa"/>
          </w:tcPr>
          <w:p w:rsidR="00A50156" w:rsidRPr="00A50156" w:rsidRDefault="00A50156" w:rsidP="009371BE">
            <w:pPr>
              <w:widowControl w:val="0"/>
              <w:autoSpaceDE w:val="0"/>
              <w:autoSpaceDN w:val="0"/>
              <w:spacing w:before="120" w:after="120"/>
              <w:ind w:firstLine="709"/>
              <w:jc w:val="both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50156">
              <w:rPr>
                <w:rFonts w:ascii="Liberation Serif" w:hAnsi="Liberation Serif"/>
                <w:sz w:val="28"/>
                <w:szCs w:val="28"/>
                <w:highlight w:val="yellow"/>
              </w:rPr>
              <w:t>ПК = КС</w:t>
            </w:r>
            <w:r w:rsidRPr="00A50156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>КСГ</w:t>
            </w:r>
            <w:r w:rsidRPr="00A50156">
              <w:rPr>
                <w:rFonts w:ascii="Liberation Serif" w:hAnsi="Liberation Serif"/>
                <w:sz w:val="28"/>
                <w:szCs w:val="28"/>
                <w:highlight w:val="yellow"/>
              </w:rPr>
              <w:t>×КУС</w:t>
            </w:r>
            <w:r w:rsidRPr="00A50156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>МО</w:t>
            </w:r>
            <w:r w:rsidRPr="00A50156">
              <w:rPr>
                <w:rFonts w:ascii="Liberation Serif" w:hAnsi="Liberation Serif"/>
                <w:sz w:val="28"/>
                <w:szCs w:val="28"/>
                <w:highlight w:val="yellow"/>
              </w:rPr>
              <w:t>, где:</w:t>
            </w:r>
          </w:p>
        </w:tc>
        <w:tc>
          <w:tcPr>
            <w:tcW w:w="425" w:type="dxa"/>
          </w:tcPr>
          <w:p w:rsidR="00A50156" w:rsidRPr="00A50156" w:rsidRDefault="00A50156" w:rsidP="009371BE">
            <w:pPr>
              <w:widowControl w:val="0"/>
              <w:autoSpaceDE w:val="0"/>
              <w:autoSpaceDN w:val="0"/>
              <w:spacing w:before="120" w:after="120"/>
              <w:jc w:val="right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A50156">
              <w:rPr>
                <w:rFonts w:ascii="Liberation Serif" w:hAnsi="Liberation Serif"/>
                <w:sz w:val="28"/>
                <w:szCs w:val="20"/>
                <w:highlight w:val="yellow"/>
              </w:rPr>
              <w:t>(8)</w:t>
            </w:r>
          </w:p>
        </w:tc>
      </w:tr>
    </w:tbl>
    <w:p w:rsidR="00A50156" w:rsidRPr="00FA15B2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3503B2">
        <w:rPr>
          <w:rFonts w:ascii="Liberation Serif" w:hAnsi="Liberation Serif"/>
          <w:sz w:val="28"/>
          <w:szCs w:val="28"/>
          <w:highlight w:val="lightGray"/>
        </w:rPr>
        <w:t>КС</w:t>
      </w:r>
      <w:r w:rsidRPr="003503B2">
        <w:rPr>
          <w:rFonts w:ascii="Liberation Serif" w:hAnsi="Liberation Serif"/>
          <w:sz w:val="28"/>
          <w:szCs w:val="28"/>
          <w:highlight w:val="lightGray"/>
          <w:vertAlign w:val="subscript"/>
        </w:rPr>
        <w:t>КСГ</w:t>
      </w:r>
      <w:r w:rsidRPr="003503B2">
        <w:rPr>
          <w:rFonts w:ascii="Liberation Serif" w:hAnsi="Liberation Serif"/>
          <w:sz w:val="28"/>
          <w:szCs w:val="28"/>
          <w:highlight w:val="lightGray"/>
        </w:rPr>
        <w:t xml:space="preserve"> – коэффициент специфики КСГ, к которой отнесен данный случай госпитализации, устанавливается </w:t>
      </w:r>
      <w:proofErr w:type="gramStart"/>
      <w:r w:rsidRPr="003503B2">
        <w:rPr>
          <w:rFonts w:ascii="Liberation Serif" w:hAnsi="Liberation Serif"/>
          <w:sz w:val="28"/>
          <w:szCs w:val="28"/>
          <w:highlight w:val="lightGray"/>
        </w:rPr>
        <w:t>для</w:t>
      </w:r>
      <w:proofErr w:type="gramEnd"/>
      <w:r w:rsidRPr="003503B2">
        <w:rPr>
          <w:rFonts w:ascii="Liberation Serif" w:hAnsi="Liberation Serif"/>
          <w:sz w:val="28"/>
          <w:szCs w:val="28"/>
          <w:highlight w:val="lightGray"/>
        </w:rPr>
        <w:t xml:space="preserve"> конкретной КСГ согласно приложению 20 к настоящему Тарифному соглашению</w:t>
      </w:r>
      <w:r w:rsidRPr="003503B2">
        <w:rPr>
          <w:rFonts w:ascii="Liberation Serif" w:hAnsi="Liberation Serif"/>
          <w:highlight w:val="lightGray"/>
        </w:rPr>
        <w:t xml:space="preserve">. </w:t>
      </w:r>
      <w:r w:rsidRPr="003503B2">
        <w:rPr>
          <w:rFonts w:ascii="Liberation Serif" w:hAnsi="Liberation Serif"/>
          <w:sz w:val="28"/>
          <w:szCs w:val="28"/>
          <w:highlight w:val="lightGray"/>
        </w:rPr>
        <w:t>Для МО и (или) структурных подразделений МО, расположенных на территории ЗАТО, коэффициент специфики, установленный в размере менее 1,2 (в том числе в размере 1,0; в том числе к подгруппам в составе КСГ) принимается равным 1,2;</w:t>
      </w:r>
    </w:p>
    <w:p w:rsidR="003503B2" w:rsidRPr="003503B2" w:rsidRDefault="003503B2" w:rsidP="003503B2">
      <w:pPr>
        <w:spacing w:before="120" w:after="120" w:line="276" w:lineRule="auto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3503B2">
        <w:rPr>
          <w:rFonts w:ascii="Liberation Serif" w:hAnsi="Liberation Serif"/>
          <w:sz w:val="28"/>
          <w:szCs w:val="28"/>
          <w:highlight w:val="yellow"/>
        </w:rPr>
        <w:t>Абзац 24 пункта 7.2 изложить в новой редакции (в ред</w:t>
      </w:r>
      <w:r>
        <w:rPr>
          <w:rFonts w:ascii="Liberation Serif" w:hAnsi="Liberation Serif"/>
          <w:sz w:val="28"/>
          <w:szCs w:val="28"/>
          <w:highlight w:val="yellow"/>
        </w:rPr>
        <w:t>. Дополнительного соглашения № 3</w:t>
      </w:r>
      <w:r w:rsidRPr="003503B2">
        <w:rPr>
          <w:rFonts w:ascii="Liberation Serif" w:hAnsi="Liberation Serif"/>
          <w:sz w:val="28"/>
          <w:szCs w:val="28"/>
          <w:highlight w:val="yellow"/>
        </w:rPr>
        <w:t xml:space="preserve"> от </w:t>
      </w:r>
      <w:r>
        <w:rPr>
          <w:rFonts w:ascii="Liberation Serif" w:hAnsi="Liberation Serif"/>
          <w:sz w:val="28"/>
          <w:szCs w:val="28"/>
          <w:highlight w:val="yellow"/>
        </w:rPr>
        <w:t>28</w:t>
      </w:r>
      <w:r w:rsidRPr="003503B2">
        <w:rPr>
          <w:rFonts w:ascii="Liberation Serif" w:hAnsi="Liberation Serif"/>
          <w:sz w:val="28"/>
          <w:szCs w:val="28"/>
          <w:highlight w:val="yellow"/>
        </w:rPr>
        <w:t>.0</w:t>
      </w:r>
      <w:r>
        <w:rPr>
          <w:rFonts w:ascii="Liberation Serif" w:hAnsi="Liberation Serif"/>
          <w:sz w:val="28"/>
          <w:szCs w:val="28"/>
          <w:highlight w:val="yellow"/>
        </w:rPr>
        <w:t>3</w:t>
      </w:r>
      <w:r w:rsidRPr="003503B2">
        <w:rPr>
          <w:rFonts w:ascii="Liberation Serif" w:hAnsi="Liberation Serif"/>
          <w:sz w:val="28"/>
          <w:szCs w:val="28"/>
          <w:highlight w:val="yellow"/>
        </w:rPr>
        <w:t>.2023, вступает в силу с 01.01.2023):</w:t>
      </w:r>
    </w:p>
    <w:p w:rsidR="003503B2" w:rsidRPr="00FC17E5" w:rsidRDefault="003503B2" w:rsidP="003503B2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3503B2">
        <w:rPr>
          <w:rFonts w:ascii="Liberation Serif" w:hAnsi="Liberation Serif"/>
          <w:sz w:val="28"/>
          <w:szCs w:val="28"/>
          <w:highlight w:val="yellow"/>
        </w:rPr>
        <w:t>«КС</w:t>
      </w:r>
      <w:r w:rsidRPr="003503B2">
        <w:rPr>
          <w:rFonts w:ascii="Liberation Serif" w:hAnsi="Liberation Serif"/>
          <w:sz w:val="28"/>
          <w:szCs w:val="28"/>
          <w:highlight w:val="yellow"/>
          <w:vertAlign w:val="subscript"/>
        </w:rPr>
        <w:t>КСГ</w:t>
      </w:r>
      <w:r w:rsidRPr="003503B2">
        <w:rPr>
          <w:rFonts w:ascii="Liberation Serif" w:hAnsi="Liberation Serif"/>
          <w:sz w:val="28"/>
          <w:szCs w:val="28"/>
          <w:highlight w:val="yellow"/>
        </w:rPr>
        <w:t xml:space="preserve"> – коэффициент специфики КСГ, к которой отнесен данный случай госпитализации, устанавливается </w:t>
      </w:r>
      <w:proofErr w:type="gramStart"/>
      <w:r w:rsidRPr="003503B2">
        <w:rPr>
          <w:rFonts w:ascii="Liberation Serif" w:hAnsi="Liberation Serif"/>
          <w:sz w:val="28"/>
          <w:szCs w:val="28"/>
          <w:highlight w:val="yellow"/>
        </w:rPr>
        <w:t>для</w:t>
      </w:r>
      <w:proofErr w:type="gramEnd"/>
      <w:r w:rsidRPr="003503B2">
        <w:rPr>
          <w:rFonts w:ascii="Liberation Serif" w:hAnsi="Liberation Serif"/>
          <w:sz w:val="28"/>
          <w:szCs w:val="28"/>
          <w:highlight w:val="yellow"/>
        </w:rPr>
        <w:t xml:space="preserve"> конкретной КСГ согласно приложению 20 к настоящему Тарифному соглашению</w:t>
      </w:r>
      <w:r w:rsidRPr="003503B2">
        <w:rPr>
          <w:rFonts w:ascii="Liberation Serif" w:hAnsi="Liberation Serif"/>
          <w:highlight w:val="yellow"/>
        </w:rPr>
        <w:t>;»;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trike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КУС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МО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– коэффициент уровня/подуровня стационарной медицинской помощи в отделении медицинской организации, в которой был пролечен пациент; не применяется к случаям, отнесенным к «одноуровневым» КСГ (отмечены знаком «+» в графе «КСГ, к которым не применяется коэффициент уровня, подуровня оказания медицинской помощи» </w:t>
      </w:r>
      <w:hyperlink w:anchor="P22926" w:history="1">
        <w:r w:rsidRPr="00A50156">
          <w:rPr>
            <w:rFonts w:ascii="Liberation Serif" w:hAnsi="Liberation Serif"/>
            <w:sz w:val="28"/>
            <w:szCs w:val="28"/>
            <w:highlight w:val="yellow"/>
          </w:rPr>
          <w:t xml:space="preserve">приложения </w:t>
        </w:r>
      </w:hyperlink>
      <w:r w:rsidRPr="00A50156">
        <w:rPr>
          <w:rFonts w:ascii="Liberation Serif" w:hAnsi="Liberation Serif"/>
          <w:sz w:val="28"/>
          <w:szCs w:val="28"/>
          <w:highlight w:val="yellow"/>
        </w:rPr>
        <w:t>20 к настоящему Тарифному соглашению), за исключением отделений 1-го уровня, для которых коэффициент уровня/подуровня применяется ко всем КСГ.</w:t>
      </w:r>
      <w:proofErr w:type="gramEnd"/>
    </w:p>
    <w:p w:rsidR="00A50156" w:rsidRPr="00A50156" w:rsidRDefault="00A50156" w:rsidP="00A50156">
      <w:pPr>
        <w:autoSpaceDE w:val="0"/>
        <w:autoSpaceDN w:val="0"/>
        <w:adjustRightInd w:val="0"/>
        <w:spacing w:before="120" w:after="120"/>
        <w:ind w:firstLine="709"/>
        <w:jc w:val="both"/>
        <w:rPr>
          <w:rFonts w:ascii="Liberation Serif" w:eastAsiaTheme="minorHAnsi" w:hAnsi="Liberation Serif"/>
          <w:sz w:val="28"/>
          <w:szCs w:val="28"/>
          <w:highlight w:val="yellow"/>
          <w:lang w:eastAsia="en-US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Стоимость случая госпитализации по КСГ в условиях круглосуточного стационара СС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  <w:lang w:eastAsia="ar-SA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 xml:space="preserve"> для случаев по отдельным группам заболеваний, состояний, </w:t>
      </w: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lastRenderedPageBreak/>
        <w:t>оплачиваемых по федеральным КСГ (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неразгруппированным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 xml:space="preserve"> КСГ) с применением коэффициента дифференциации и поправочного коэффициента к доле заработной платы и прочих расходов в составе тарифа, определяется по следующей формуле:</w:t>
      </w:r>
    </w:p>
    <w:p w:rsidR="00A50156" w:rsidRPr="00A50156" w:rsidRDefault="00A50156" w:rsidP="00A50156">
      <w:pPr>
        <w:widowControl w:val="0"/>
        <w:tabs>
          <w:tab w:val="right" w:pos="9781"/>
        </w:tabs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СС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= БС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>×КЗ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КСГ</w:t>
      </w:r>
      <w:r w:rsidRPr="00A50156">
        <w:rPr>
          <w:rFonts w:ascii="Liberation Serif" w:hAnsi="Liberation Serif"/>
          <w:sz w:val="28"/>
          <w:szCs w:val="28"/>
          <w:highlight w:val="yellow"/>
        </w:rPr>
        <w:t>×((1-Д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ЗП</w:t>
      </w:r>
      <w:r w:rsidRPr="00A50156">
        <w:rPr>
          <w:rFonts w:ascii="Liberation Serif" w:hAnsi="Liberation Serif"/>
          <w:sz w:val="28"/>
          <w:szCs w:val="28"/>
          <w:highlight w:val="yellow"/>
        </w:rPr>
        <w:t>)+Д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ЗП</w:t>
      </w:r>
      <w:r w:rsidRPr="00A50156">
        <w:rPr>
          <w:rFonts w:ascii="Liberation Serif" w:hAnsi="Liberation Serif"/>
          <w:sz w:val="28"/>
          <w:szCs w:val="28"/>
          <w:highlight w:val="yellow"/>
        </w:rPr>
        <w:t>×ПК×КД)+БС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>×КД×КСЛП, где:</w:t>
      </w:r>
      <w:r w:rsidRPr="00A50156">
        <w:rPr>
          <w:rFonts w:ascii="Liberation Serif" w:hAnsi="Liberation Serif"/>
          <w:sz w:val="28"/>
          <w:szCs w:val="28"/>
          <w:highlight w:val="yellow"/>
        </w:rPr>
        <w:tab/>
        <w:t xml:space="preserve">   (9)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БС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КСС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– базовая ставка финансирования стационарной медицинской помощи, оплачиваемой по системе КСГ в рамках Программы ОМС (средняя стоимость одного случая лечения, включенного в КСГ);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Д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ЗП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– доля заработной платы и прочих расходов в структуре стоимости КСГ (устанавливается на федеральном уровне);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КЗ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</w:rPr>
        <w:t>КСГ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– коэффициент относительной затратоемкости по КСГ, к которой отнесен данный случай (устанавливается на федеральном уровне, кроме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разгруппированных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КСГ);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ПК – интегрированный поправочный коэффициент оплаты КСГ для конкретного случая;</w:t>
      </w:r>
    </w:p>
    <w:p w:rsidR="00A50156" w:rsidRPr="00A50156" w:rsidRDefault="00A50156" w:rsidP="00A50156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КД – коэффициент дифференциации, установленный настоящим Тарифным соглашением для отдельных территорий Свердловской области;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КСЛП – коэффициент сложности лечения пациента, устанавливается для случаев и в размере согласно </w:t>
      </w:r>
      <w:hyperlink w:anchor="P23173" w:history="1">
        <w:r w:rsidRPr="00A50156">
          <w:rPr>
            <w:rFonts w:ascii="Liberation Serif" w:hAnsi="Liberation Serif"/>
            <w:sz w:val="28"/>
            <w:szCs w:val="28"/>
            <w:highlight w:val="yellow"/>
          </w:rPr>
          <w:t xml:space="preserve">приложениям </w:t>
        </w:r>
      </w:hyperlink>
      <w:r w:rsidRPr="00A50156">
        <w:rPr>
          <w:rFonts w:ascii="Liberation Serif" w:hAnsi="Liberation Serif" w:cs="Calibri"/>
          <w:sz w:val="28"/>
          <w:szCs w:val="28"/>
          <w:highlight w:val="yellow"/>
          <w:lang w:eastAsia="ar-SA"/>
        </w:rPr>
        <w:t>21–25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к настоящему Тарифному соглашению.</w:t>
      </w:r>
    </w:p>
    <w:p w:rsidR="00A50156" w:rsidRPr="00A50156" w:rsidRDefault="00A50156" w:rsidP="00A50156">
      <w:pPr>
        <w:tabs>
          <w:tab w:val="left" w:pos="709"/>
        </w:tabs>
        <w:spacing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Доли заработной платы и прочих расходов (Д</w:t>
      </w:r>
      <w:r w:rsidRPr="00A50156">
        <w:rPr>
          <w:rFonts w:ascii="Liberation Serif" w:hAnsi="Liberation Serif"/>
          <w:sz w:val="28"/>
          <w:szCs w:val="28"/>
          <w:highlight w:val="yellow"/>
          <w:vertAlign w:val="subscript"/>
          <w:lang w:eastAsia="ar-SA"/>
        </w:rPr>
        <w:t>ЗП</w:t>
      </w: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) в составе тарифов федеральных КСГ (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неразгруппированных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 xml:space="preserve"> КСГ), используемые при расчете стоимости случая госпитализации по отдельным группам заболеваний, состояний с применением коэффициента дифференциации и поправочного коэффициента к доле заработной платы и прочих расходов:</w:t>
      </w:r>
    </w:p>
    <w:p w:rsidR="00A50156" w:rsidRPr="00A50156" w:rsidRDefault="00A50156" w:rsidP="00A50156">
      <w:pPr>
        <w:pStyle w:val="ab"/>
        <w:tabs>
          <w:tab w:val="left" w:pos="709"/>
        </w:tabs>
        <w:ind w:left="928"/>
        <w:jc w:val="right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Таблица 1</w:t>
      </w: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4997"/>
        <w:gridCol w:w="4998"/>
      </w:tblGrid>
      <w:tr w:rsidR="00A50156" w:rsidRPr="00A50156" w:rsidTr="009371BE">
        <w:trPr>
          <w:trHeight w:val="458"/>
          <w:tblHeader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b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b/>
                <w:highlight w:val="yellow"/>
                <w:lang w:eastAsia="ar-SA"/>
              </w:rPr>
              <w:t>Код КСГ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b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b/>
                <w:highlight w:val="yellow"/>
                <w:lang w:eastAsia="ar-SA"/>
              </w:rPr>
              <w:t>Д</w:t>
            </w:r>
            <w:r w:rsidRPr="00A50156">
              <w:rPr>
                <w:rFonts w:ascii="Liberation Serif" w:hAnsi="Liberation Serif"/>
                <w:b/>
                <w:highlight w:val="yellow"/>
                <w:vertAlign w:val="subscript"/>
                <w:lang w:eastAsia="ar-SA"/>
              </w:rPr>
              <w:t>ЗП</w:t>
            </w:r>
            <w:r w:rsidRPr="00A50156">
              <w:rPr>
                <w:rFonts w:ascii="Liberation Serif" w:hAnsi="Liberation Serif"/>
                <w:b/>
                <w:highlight w:val="yellow"/>
                <w:lang w:eastAsia="ar-SA"/>
              </w:rPr>
              <w:t>, %</w:t>
            </w:r>
          </w:p>
        </w:tc>
      </w:tr>
      <w:tr w:rsidR="00A50156" w:rsidRPr="00A50156" w:rsidTr="009371BE">
        <w:trPr>
          <w:trHeight w:val="58"/>
          <w:tblHeader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sz w:val="20"/>
                <w:szCs w:val="28"/>
                <w:highlight w:val="yellow"/>
                <w:lang w:eastAsia="ar-SA"/>
              </w:rPr>
              <w:t>1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sz w:val="20"/>
                <w:szCs w:val="28"/>
                <w:highlight w:val="yellow"/>
                <w:lang w:eastAsia="ar-SA"/>
              </w:rPr>
              <w:t>2</w:t>
            </w:r>
          </w:p>
        </w:tc>
      </w:tr>
      <w:tr w:rsidR="00A50156" w:rsidRPr="00A50156" w:rsidTr="009371BE">
        <w:trPr>
          <w:trHeight w:val="425"/>
        </w:trPr>
        <w:tc>
          <w:tcPr>
            <w:tcW w:w="9995" w:type="dxa"/>
            <w:gridSpan w:val="2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yellow"/>
                <w:lang w:eastAsia="ar-SA"/>
              </w:rPr>
              <w:t>Слинговые</w:t>
            </w:r>
            <w:proofErr w:type="spellEnd"/>
            <w:r w:rsidRPr="00A50156">
              <w:rPr>
                <w:rFonts w:ascii="Liberation Serif" w:hAnsi="Liberation Serif"/>
                <w:highlight w:val="yellow"/>
                <w:lang w:eastAsia="ar-SA"/>
              </w:rPr>
              <w:t xml:space="preserve"> операции при недержании мочи</w:t>
            </w:r>
          </w:p>
        </w:tc>
      </w:tr>
      <w:tr w:rsidR="00A50156" w:rsidRPr="00A50156" w:rsidTr="009371BE">
        <w:trPr>
          <w:trHeight w:val="197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st02.014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30</w:t>
            </w: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,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45</w:t>
            </w:r>
          </w:p>
        </w:tc>
      </w:tr>
      <w:tr w:rsidR="00A50156" w:rsidRPr="00A50156" w:rsidTr="009371BE">
        <w:trPr>
          <w:trHeight w:val="379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Лечение дерматозов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tcBorders>
              <w:top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st06.004</w:t>
            </w: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97,47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st06.005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98,49</w:t>
            </w:r>
          </w:p>
        </w:tc>
      </w:tr>
      <w:tr w:rsidR="00A50156" w:rsidRPr="00A50156" w:rsidTr="009371BE">
        <w:trPr>
          <w:trHeight w:val="57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st06.006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99,04</w:t>
            </w:r>
          </w:p>
        </w:tc>
      </w:tr>
      <w:tr w:rsidR="00A50156" w:rsidRPr="00A50156" w:rsidTr="009371BE">
        <w:trPr>
          <w:trHeight w:val="57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st06.007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98,00</w:t>
            </w:r>
          </w:p>
        </w:tc>
      </w:tr>
      <w:tr w:rsidR="00A50156" w:rsidRPr="00A50156" w:rsidTr="009371BE">
        <w:trPr>
          <w:trHeight w:val="401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yellow"/>
                <w:lang w:eastAsia="ar-SA"/>
              </w:rPr>
              <w:t>Коронавирусная</w:t>
            </w:r>
            <w:proofErr w:type="spellEnd"/>
            <w:r w:rsidRPr="00A50156">
              <w:rPr>
                <w:rFonts w:ascii="Liberation Serif" w:hAnsi="Liberation Serif"/>
                <w:highlight w:val="yellow"/>
                <w:lang w:eastAsia="ar-SA"/>
              </w:rPr>
              <w:t xml:space="preserve"> инфекция </w:t>
            </w: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COVID-19</w:t>
            </w:r>
          </w:p>
        </w:tc>
      </w:tr>
      <w:tr w:rsidR="00A50156" w:rsidRPr="00A50156" w:rsidTr="009371BE">
        <w:trPr>
          <w:trHeight w:val="57"/>
        </w:trPr>
        <w:tc>
          <w:tcPr>
            <w:tcW w:w="4997" w:type="dxa"/>
            <w:tcBorders>
              <w:top w:val="single" w:sz="4" w:space="0" w:color="auto"/>
            </w:tcBorders>
            <w:vAlign w:val="center"/>
          </w:tcPr>
          <w:p w:rsidR="00A50156" w:rsidRPr="00A50156" w:rsidRDefault="00A50156" w:rsidP="009371BE">
            <w:pPr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st12.015</w:t>
            </w: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91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,12</w:t>
            </w:r>
          </w:p>
        </w:tc>
      </w:tr>
      <w:tr w:rsidR="00A50156" w:rsidRPr="00A50156" w:rsidTr="009371BE">
        <w:trPr>
          <w:trHeight w:val="57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st12.016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61,30</w:t>
            </w:r>
          </w:p>
        </w:tc>
      </w:tr>
      <w:tr w:rsidR="00A50156" w:rsidRPr="00A50156" w:rsidTr="009371BE">
        <w:trPr>
          <w:trHeight w:val="57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st12.017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63,24</w:t>
            </w:r>
          </w:p>
        </w:tc>
      </w:tr>
      <w:tr w:rsidR="00A50156" w:rsidRPr="00A50156" w:rsidTr="009371BE">
        <w:trPr>
          <w:trHeight w:val="57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st12.018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77,63</w:t>
            </w:r>
          </w:p>
        </w:tc>
      </w:tr>
      <w:tr w:rsidR="00A50156" w:rsidRPr="00A50156" w:rsidTr="009371BE">
        <w:trPr>
          <w:trHeight w:val="410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Лучевая терапия в сочетании с лекарственной терапией</w:t>
            </w:r>
          </w:p>
        </w:tc>
      </w:tr>
      <w:tr w:rsidR="00A50156" w:rsidRPr="00A50156" w:rsidTr="009371BE">
        <w:trPr>
          <w:trHeight w:val="38"/>
        </w:trPr>
        <w:tc>
          <w:tcPr>
            <w:tcW w:w="4997" w:type="dxa"/>
            <w:tcBorders>
              <w:top w:val="single" w:sz="4" w:space="0" w:color="auto"/>
            </w:tcBorders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84</w:t>
            </w: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87,08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lastRenderedPageBreak/>
              <w:t>st19.0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85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88,84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86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87,05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87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88,49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88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46,03</w:t>
            </w:r>
          </w:p>
        </w:tc>
      </w:tr>
      <w:tr w:rsidR="00A50156" w:rsidRPr="00A50156" w:rsidTr="009371BE">
        <w:trPr>
          <w:trHeight w:val="254"/>
        </w:trPr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st19.0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89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26,76</w:t>
            </w:r>
          </w:p>
        </w:tc>
      </w:tr>
      <w:tr w:rsidR="00A50156" w:rsidRPr="00A50156" w:rsidTr="009371BE">
        <w:trPr>
          <w:trHeight w:val="38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ЗНО лимфоидной и кроветворной тканей, лекарственная терапия, взрослые</w:t>
            </w:r>
          </w:p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(уровень 1-3)</w:t>
            </w:r>
          </w:p>
        </w:tc>
      </w:tr>
      <w:tr w:rsidR="00A50156" w:rsidRPr="00A50156" w:rsidTr="009371BE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st19.094-st19.096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ab/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79,86</w:t>
            </w:r>
          </w:p>
        </w:tc>
      </w:tr>
      <w:tr w:rsidR="00A50156" w:rsidRPr="00A50156" w:rsidTr="009371BE">
        <w:trPr>
          <w:trHeight w:val="38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ЗНО лимфоидной и кроветворной тканей, лекарственная терапия с применением отдельных препаратов (по перечню), взрослые</w:t>
            </w:r>
          </w:p>
        </w:tc>
      </w:tr>
      <w:tr w:rsidR="00A50156" w:rsidRPr="00A50156" w:rsidTr="009371BE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st19.097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32,82</w:t>
            </w:r>
          </w:p>
        </w:tc>
      </w:tr>
      <w:tr w:rsidR="00A50156" w:rsidRPr="00A50156" w:rsidTr="009371BE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st19.098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52,81</w:t>
            </w:r>
          </w:p>
        </w:tc>
      </w:tr>
      <w:tr w:rsidR="00A50156" w:rsidRPr="00A50156" w:rsidTr="009371BE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st19.099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62,16</w:t>
            </w:r>
          </w:p>
        </w:tc>
      </w:tr>
      <w:tr w:rsidR="00A50156" w:rsidRPr="00A50156" w:rsidTr="009371BE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st19.100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6,34</w:t>
            </w:r>
          </w:p>
        </w:tc>
      </w:tr>
      <w:tr w:rsidR="00A50156" w:rsidRPr="00A50156" w:rsidTr="009371BE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st19.101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19,39</w:t>
            </w:r>
          </w:p>
        </w:tc>
      </w:tr>
      <w:tr w:rsidR="00A50156" w:rsidRPr="00A50156" w:rsidTr="009371BE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  <w:tab w:val="center" w:pos="2390"/>
                <w:tab w:val="right" w:pos="4781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st19.102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29,64</w:t>
            </w:r>
          </w:p>
        </w:tc>
      </w:tr>
      <w:tr w:rsidR="00A50156" w:rsidRPr="00A50156" w:rsidTr="009371BE">
        <w:trPr>
          <w:trHeight w:val="385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yellow"/>
                <w:lang w:eastAsia="ar-SA"/>
              </w:rPr>
              <w:t>Посттрансплантационный</w:t>
            </w:r>
            <w:proofErr w:type="spellEnd"/>
            <w:r w:rsidRPr="00A50156">
              <w:rPr>
                <w:rFonts w:ascii="Liberation Serif" w:hAnsi="Liberation Serif"/>
                <w:highlight w:val="yellow"/>
                <w:lang w:eastAsia="ar-SA"/>
              </w:rPr>
              <w:t xml:space="preserve"> период после пересадки костного мозга</w:t>
            </w:r>
          </w:p>
        </w:tc>
      </w:tr>
      <w:tr w:rsidR="00A50156" w:rsidRPr="00A50156" w:rsidTr="009371BE">
        <w:trPr>
          <w:trHeight w:val="38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  <w:tab w:val="center" w:pos="2390"/>
                <w:tab w:val="right" w:pos="4781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st19.1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</w:t>
            </w: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2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62,44</w:t>
            </w:r>
          </w:p>
        </w:tc>
      </w:tr>
      <w:tr w:rsidR="00A50156" w:rsidRPr="00A50156" w:rsidTr="009371BE">
        <w:trPr>
          <w:trHeight w:val="423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Прочие</w:t>
            </w:r>
            <w:proofErr w:type="spellEnd"/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 xml:space="preserve"> </w:t>
            </w:r>
            <w:proofErr w:type="spellStart"/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операции</w:t>
            </w:r>
            <w:proofErr w:type="spellEnd"/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 xml:space="preserve"> </w:t>
            </w:r>
            <w:proofErr w:type="spellStart"/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при</w:t>
            </w:r>
            <w:proofErr w:type="spellEnd"/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 xml:space="preserve"> ЗНО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  <w:tab w:val="center" w:pos="2390"/>
                <w:tab w:val="right" w:pos="4781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st19.123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28,13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  <w:tab w:val="center" w:pos="2390"/>
                <w:tab w:val="right" w:pos="4781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st19.124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39,56</w:t>
            </w:r>
          </w:p>
        </w:tc>
      </w:tr>
      <w:tr w:rsidR="00A50156" w:rsidRPr="00A50156" w:rsidTr="009371BE">
        <w:trPr>
          <w:trHeight w:val="38"/>
        </w:trPr>
        <w:tc>
          <w:tcPr>
            <w:tcW w:w="9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Лекарственная терапия при злокачественных новообразованиях (кроме лимфоидной и кроветворной тканей)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tcBorders>
              <w:top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125</w:t>
            </w: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57,99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126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37,81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127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20,99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128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29,00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129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25,84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130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8,65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131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9,64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132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8,30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133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8,25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134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5,81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135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6,36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136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3,72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137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2,34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138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2,11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139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1,59</w:t>
            </w:r>
          </w:p>
        </w:tc>
      </w:tr>
      <w:tr w:rsidR="00A50156" w:rsidRPr="00A50156" w:rsidTr="009371BE"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140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1,25</w:t>
            </w:r>
          </w:p>
        </w:tc>
      </w:tr>
      <w:tr w:rsidR="00A50156" w:rsidRPr="00A50156" w:rsidTr="009371BE"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141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0,99</w:t>
            </w:r>
          </w:p>
        </w:tc>
      </w:tr>
      <w:tr w:rsidR="00A50156" w:rsidRPr="00A50156" w:rsidTr="009371BE">
        <w:tc>
          <w:tcPr>
            <w:tcW w:w="4997" w:type="dxa"/>
            <w:tcBorders>
              <w:bottom w:val="single" w:sz="4" w:space="0" w:color="auto"/>
            </w:tcBorders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st19.14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0,75</w:t>
            </w:r>
          </w:p>
        </w:tc>
      </w:tr>
      <w:tr w:rsidR="00A50156" w:rsidRPr="00A50156" w:rsidTr="009371BE">
        <w:tc>
          <w:tcPr>
            <w:tcW w:w="4997" w:type="dxa"/>
            <w:tcBorders>
              <w:bottom w:val="single" w:sz="4" w:space="0" w:color="auto"/>
            </w:tcBorders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st19.1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43</w:t>
            </w:r>
          </w:p>
        </w:tc>
        <w:tc>
          <w:tcPr>
            <w:tcW w:w="4998" w:type="dxa"/>
            <w:tcBorders>
              <w:bottom w:val="single" w:sz="4" w:space="0" w:color="auto"/>
            </w:tcBorders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0,56</w:t>
            </w:r>
          </w:p>
        </w:tc>
      </w:tr>
      <w:tr w:rsidR="00A50156" w:rsidRPr="00A50156" w:rsidTr="009371BE">
        <w:trPr>
          <w:trHeight w:val="343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Замена речевого процессора</w:t>
            </w:r>
          </w:p>
        </w:tc>
      </w:tr>
      <w:tr w:rsidR="00A50156" w:rsidRPr="00A50156" w:rsidTr="009371BE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st20.010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0,74</w:t>
            </w:r>
          </w:p>
        </w:tc>
      </w:tr>
      <w:tr w:rsidR="00A50156" w:rsidRPr="00A50156" w:rsidTr="009371BE">
        <w:trPr>
          <w:trHeight w:val="410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Операции на органе зрения (</w:t>
            </w:r>
            <w:proofErr w:type="spellStart"/>
            <w:r w:rsidRPr="00A50156">
              <w:rPr>
                <w:rFonts w:ascii="Liberation Serif" w:hAnsi="Liberation Serif"/>
                <w:highlight w:val="yellow"/>
                <w:lang w:eastAsia="ar-SA"/>
              </w:rPr>
              <w:t>факоэмульсификация</w:t>
            </w:r>
            <w:proofErr w:type="spellEnd"/>
            <w:r w:rsidRPr="00A50156">
              <w:rPr>
                <w:rFonts w:ascii="Liberation Serif" w:hAnsi="Liberation Serif"/>
                <w:highlight w:val="yellow"/>
                <w:lang w:eastAsia="ar-SA"/>
              </w:rPr>
              <w:t xml:space="preserve"> с имплантацией ИОЛ)</w:t>
            </w:r>
          </w:p>
        </w:tc>
      </w:tr>
      <w:tr w:rsidR="00A50156" w:rsidRPr="00A50156" w:rsidTr="009371BE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st21.009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14,38</w:t>
            </w:r>
          </w:p>
        </w:tc>
      </w:tr>
      <w:tr w:rsidR="00A50156" w:rsidRPr="00A50156" w:rsidTr="009371BE">
        <w:trPr>
          <w:trHeight w:val="420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lastRenderedPageBreak/>
              <w:t xml:space="preserve">Экстракорпоральная мембранная </w:t>
            </w:r>
            <w:proofErr w:type="spellStart"/>
            <w:r w:rsidRPr="00A50156">
              <w:rPr>
                <w:rFonts w:ascii="Liberation Serif" w:hAnsi="Liberation Serif"/>
                <w:highlight w:val="yellow"/>
                <w:lang w:eastAsia="ar-SA"/>
              </w:rPr>
              <w:t>оксигенация</w:t>
            </w:r>
            <w:proofErr w:type="spellEnd"/>
          </w:p>
        </w:tc>
      </w:tr>
      <w:tr w:rsidR="00A50156" w:rsidRPr="00A50156" w:rsidTr="009371BE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</w:t>
            </w:r>
            <w:proofErr w:type="spellEnd"/>
            <w:r w:rsidRPr="00A50156">
              <w:rPr>
                <w:rFonts w:ascii="Liberation Serif" w:hAnsi="Liberation Serif"/>
                <w:highlight w:val="yellow"/>
                <w:lang w:eastAsia="ar-SA"/>
              </w:rPr>
              <w:t>36.011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27,22</w:t>
            </w:r>
          </w:p>
        </w:tc>
      </w:tr>
      <w:tr w:rsidR="00A50156" w:rsidRPr="00A50156" w:rsidTr="009371BE">
        <w:trPr>
          <w:trHeight w:val="58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 xml:space="preserve">Проведение антимикробной терапии инфекций, вызванных </w:t>
            </w:r>
            <w:proofErr w:type="spellStart"/>
            <w:r w:rsidRPr="00A50156">
              <w:rPr>
                <w:rFonts w:ascii="Liberation Serif" w:hAnsi="Liberation Serif"/>
                <w:highlight w:val="yellow"/>
                <w:lang w:eastAsia="ar-SA"/>
              </w:rPr>
              <w:t>полирезистентными</w:t>
            </w:r>
            <w:proofErr w:type="spellEnd"/>
            <w:r w:rsidRPr="00A50156">
              <w:rPr>
                <w:rFonts w:ascii="Liberation Serif" w:hAnsi="Liberation Serif"/>
                <w:highlight w:val="yellow"/>
                <w:lang w:eastAsia="ar-SA"/>
              </w:rPr>
              <w:t xml:space="preserve"> микроорганизмами</w:t>
            </w:r>
          </w:p>
        </w:tc>
      </w:tr>
      <w:tr w:rsidR="00A50156" w:rsidRPr="00A50156" w:rsidTr="009371BE">
        <w:tc>
          <w:tcPr>
            <w:tcW w:w="4997" w:type="dxa"/>
            <w:tcBorders>
              <w:top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st36.013</w:t>
            </w:r>
          </w:p>
        </w:tc>
        <w:tc>
          <w:tcPr>
            <w:tcW w:w="4998" w:type="dxa"/>
            <w:tcBorders>
              <w:top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0,0</w:t>
            </w:r>
          </w:p>
        </w:tc>
      </w:tr>
      <w:tr w:rsidR="00A50156" w:rsidRPr="00A50156" w:rsidTr="009371BE"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st36.014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0,0</w:t>
            </w:r>
          </w:p>
        </w:tc>
      </w:tr>
      <w:tr w:rsidR="00A50156" w:rsidRPr="00A50156" w:rsidTr="009371BE">
        <w:tc>
          <w:tcPr>
            <w:tcW w:w="4997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st36.015</w:t>
            </w:r>
          </w:p>
        </w:tc>
        <w:tc>
          <w:tcPr>
            <w:tcW w:w="4998" w:type="dxa"/>
            <w:tcBorders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0,0</w:t>
            </w:r>
          </w:p>
        </w:tc>
      </w:tr>
      <w:tr w:rsidR="00A50156" w:rsidRPr="00A50156" w:rsidTr="009371BE">
        <w:trPr>
          <w:trHeight w:val="408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proofErr w:type="spellStart"/>
            <w:r w:rsidRPr="00A50156">
              <w:rPr>
                <w:rFonts w:ascii="Liberation Serif" w:hAnsi="Liberation Serif"/>
                <w:highlight w:val="yellow"/>
                <w:lang w:eastAsia="ar-SA"/>
              </w:rPr>
              <w:t>Радиойодтерапия</w:t>
            </w:r>
            <w:proofErr w:type="spellEnd"/>
          </w:p>
        </w:tc>
      </w:tr>
      <w:tr w:rsidR="00A50156" w:rsidRPr="00A50156" w:rsidTr="009371BE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24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70,66</w:t>
            </w:r>
          </w:p>
        </w:tc>
      </w:tr>
      <w:tr w:rsidR="00A50156" w:rsidRPr="00A50156" w:rsidTr="009371BE">
        <w:trPr>
          <w:trHeight w:val="403"/>
        </w:trPr>
        <w:tc>
          <w:tcPr>
            <w:tcW w:w="9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A50156" w:rsidRPr="00A50156" w:rsidTr="009371BE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st36.025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5,85</w:t>
            </w:r>
          </w:p>
        </w:tc>
      </w:tr>
      <w:tr w:rsidR="00A50156" w:rsidRPr="00A50156" w:rsidTr="009371BE">
        <w:tc>
          <w:tcPr>
            <w:tcW w:w="4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st36.026</w:t>
            </w:r>
          </w:p>
        </w:tc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4</w:t>
            </w:r>
            <w:r w:rsidRPr="00A50156">
              <w:rPr>
                <w:rFonts w:ascii="Liberation Serif" w:hAnsi="Liberation Serif"/>
                <w:highlight w:val="yellow"/>
                <w:lang w:eastAsia="ar-SA"/>
              </w:rPr>
              <w:t>,58</w:t>
            </w:r>
          </w:p>
        </w:tc>
      </w:tr>
      <w:tr w:rsidR="00A50156" w:rsidRPr="00A50156" w:rsidTr="009371BE">
        <w:trPr>
          <w:trHeight w:val="58"/>
        </w:trPr>
        <w:tc>
          <w:tcPr>
            <w:tcW w:w="9995" w:type="dxa"/>
            <w:gridSpan w:val="2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val="en-US"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st36.027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34,50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st36.028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73,21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st36.029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55,98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st36.030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46,89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st36.031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35,90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st36.032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28,65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st36.033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21,07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st36.034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17,05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st36.035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14,57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st36.036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11,77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st36.037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10,39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st36.038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8,43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st36.039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6,21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st36.040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4,29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st36.041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3,46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st36.042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2,78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st36.043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1,84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st36.044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0,92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st36.045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0,85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st36.046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0,44</w:t>
            </w:r>
          </w:p>
        </w:tc>
      </w:tr>
      <w:tr w:rsidR="00A50156" w:rsidRPr="00A50156" w:rsidTr="009371BE">
        <w:trPr>
          <w:trHeight w:val="58"/>
        </w:trPr>
        <w:tc>
          <w:tcPr>
            <w:tcW w:w="4997" w:type="dxa"/>
            <w:vAlign w:val="center"/>
          </w:tcPr>
          <w:p w:rsidR="00A50156" w:rsidRPr="00A50156" w:rsidRDefault="00A50156" w:rsidP="009371BE">
            <w:pPr>
              <w:jc w:val="center"/>
              <w:rPr>
                <w:highlight w:val="yellow"/>
              </w:rPr>
            </w:pPr>
            <w:r w:rsidRPr="00A50156">
              <w:rPr>
                <w:rFonts w:ascii="Liberation Serif" w:hAnsi="Liberation Serif"/>
                <w:highlight w:val="yellow"/>
                <w:lang w:val="en-US" w:eastAsia="ar-SA"/>
              </w:rPr>
              <w:t>st36.047</w:t>
            </w:r>
          </w:p>
        </w:tc>
        <w:tc>
          <w:tcPr>
            <w:tcW w:w="4998" w:type="dxa"/>
            <w:vAlign w:val="center"/>
          </w:tcPr>
          <w:p w:rsidR="00A50156" w:rsidRPr="00A50156" w:rsidRDefault="00A50156" w:rsidP="009371B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highlight w:val="yellow"/>
                <w:lang w:eastAsia="ar-SA"/>
              </w:rPr>
            </w:pPr>
            <w:r w:rsidRPr="00A50156">
              <w:rPr>
                <w:rFonts w:ascii="Liberation Serif" w:hAnsi="Liberation Serif"/>
                <w:highlight w:val="yellow"/>
                <w:lang w:eastAsia="ar-SA"/>
              </w:rPr>
              <w:t>0,21</w:t>
            </w:r>
          </w:p>
        </w:tc>
      </w:tr>
    </w:tbl>
    <w:p w:rsidR="00A50156" w:rsidRPr="00A50156" w:rsidRDefault="00A50156" w:rsidP="009371BE">
      <w:pPr>
        <w:pStyle w:val="ConsPlusNormal"/>
        <w:numPr>
          <w:ilvl w:val="1"/>
          <w:numId w:val="63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Основания для отнесения к прерванному случаю госпитализации (результаты госпитализации):</w:t>
      </w:r>
    </w:p>
    <w:p w:rsidR="00A50156" w:rsidRPr="00A50156" w:rsidRDefault="00A50156" w:rsidP="00A50156">
      <w:pPr>
        <w:pStyle w:val="ConsPlusNormal"/>
        <w:numPr>
          <w:ilvl w:val="0"/>
          <w:numId w:val="51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>случаи прерывания лечения по медицинским показаниям;</w:t>
      </w:r>
    </w:p>
    <w:p w:rsidR="00A50156" w:rsidRPr="00A50156" w:rsidRDefault="00A50156" w:rsidP="00A50156">
      <w:pPr>
        <w:pStyle w:val="ConsPlusNormal"/>
        <w:numPr>
          <w:ilvl w:val="0"/>
          <w:numId w:val="51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>случаи лечения при переводе пациента из одного отделения МО в другое;</w:t>
      </w:r>
    </w:p>
    <w:p w:rsidR="00A50156" w:rsidRPr="00A50156" w:rsidRDefault="00A50156" w:rsidP="00A50156">
      <w:pPr>
        <w:pStyle w:val="ConsPlusNormal"/>
        <w:numPr>
          <w:ilvl w:val="0"/>
          <w:numId w:val="51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>случаи изменения условий оказания медицинской помощи (перевод пациента из круглосуточного стационара в дневной стационар);</w:t>
      </w:r>
    </w:p>
    <w:p w:rsidR="00A50156" w:rsidRPr="00A50156" w:rsidRDefault="00A50156" w:rsidP="00A50156">
      <w:pPr>
        <w:pStyle w:val="ConsPlusNormal"/>
        <w:numPr>
          <w:ilvl w:val="0"/>
          <w:numId w:val="51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 xml:space="preserve">случаи перевода пациента в </w:t>
      </w:r>
      <w:proofErr w:type="gramStart"/>
      <w:r w:rsidRPr="00A50156">
        <w:rPr>
          <w:rFonts w:ascii="Liberation Serif" w:hAnsi="Liberation Serif" w:cs="Arial"/>
          <w:sz w:val="28"/>
          <w:highlight w:val="yellow"/>
        </w:rPr>
        <w:t>другую</w:t>
      </w:r>
      <w:proofErr w:type="gramEnd"/>
      <w:r w:rsidRPr="00A50156">
        <w:rPr>
          <w:rFonts w:ascii="Liberation Serif" w:hAnsi="Liberation Serif" w:cs="Arial"/>
          <w:sz w:val="28"/>
          <w:highlight w:val="yellow"/>
        </w:rPr>
        <w:t xml:space="preserve"> МО;</w:t>
      </w:r>
    </w:p>
    <w:p w:rsidR="00A50156" w:rsidRPr="00A50156" w:rsidRDefault="00A50156" w:rsidP="00A50156">
      <w:pPr>
        <w:pStyle w:val="ConsPlusNormal"/>
        <w:numPr>
          <w:ilvl w:val="0"/>
          <w:numId w:val="51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lastRenderedPageBreak/>
        <w:t>случаи лечения при преждевременной выписке пациента из МО в случае его письменного отказа от дальнейшего лечения;</w:t>
      </w:r>
    </w:p>
    <w:p w:rsidR="00A50156" w:rsidRPr="00A50156" w:rsidRDefault="00A50156" w:rsidP="00A50156">
      <w:pPr>
        <w:pStyle w:val="ConsPlusNormal"/>
        <w:numPr>
          <w:ilvl w:val="0"/>
          <w:numId w:val="51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>случаи лечения, закончившиеся летальным исходом;</w:t>
      </w:r>
    </w:p>
    <w:p w:rsidR="00A50156" w:rsidRPr="00A50156" w:rsidRDefault="00A50156" w:rsidP="00A50156">
      <w:pPr>
        <w:pStyle w:val="ConsPlusNormal"/>
        <w:numPr>
          <w:ilvl w:val="0"/>
          <w:numId w:val="51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proofErr w:type="gramStart"/>
      <w:r w:rsidRPr="00A50156">
        <w:rPr>
          <w:rFonts w:ascii="Liberation Serif" w:hAnsi="Liberation Serif" w:cs="Arial"/>
          <w:sz w:val="28"/>
          <w:highlight w:val="yellow"/>
        </w:rPr>
        <w:t>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A50156" w:rsidRDefault="00A50156" w:rsidP="00A50156">
      <w:pPr>
        <w:pStyle w:val="ConsPlusNormal"/>
        <w:numPr>
          <w:ilvl w:val="0"/>
          <w:numId w:val="51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proofErr w:type="gramStart"/>
      <w:r w:rsidRPr="003503B2">
        <w:rPr>
          <w:rFonts w:ascii="Liberation Serif" w:hAnsi="Liberation Serif" w:cs="Arial"/>
          <w:sz w:val="28"/>
          <w:highlight w:val="lightGray"/>
        </w:rPr>
        <w:t>случаи медицинской реабилитации по КСГ st37.002, st37.003, st37.006, st37.007, st37.024, st37.025, st37.026 с длительностью лечения менее количества дней, определенных Программой (st37.002 – не менее 14 дней, st37.003 – не менее 20 дней, st37.006 – не менее 12 дней; st37.007 – не менее 18 дней, st37.024-st37.026  – не менее 30 дней);</w:t>
      </w:r>
      <w:proofErr w:type="gramEnd"/>
    </w:p>
    <w:p w:rsidR="003503B2" w:rsidRPr="00A40CB4" w:rsidRDefault="003503B2" w:rsidP="003503B2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40CB4">
        <w:rPr>
          <w:rFonts w:ascii="Liberation Serif" w:hAnsi="Liberation Serif"/>
          <w:sz w:val="28"/>
          <w:szCs w:val="28"/>
          <w:highlight w:val="lightGray"/>
        </w:rPr>
        <w:t>Подпункт 8 пункта 7.3 изложить в новой редакции (в ред. Дополнительного соглашения № 3 от 28.03.2023, вступает в силу с 01.01.2023):</w:t>
      </w:r>
    </w:p>
    <w:p w:rsidR="003503B2" w:rsidRDefault="003503B2" w:rsidP="003503B2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40CB4">
        <w:rPr>
          <w:rFonts w:ascii="Liberation Serif" w:hAnsi="Liberation Serif"/>
          <w:sz w:val="28"/>
          <w:szCs w:val="28"/>
          <w:highlight w:val="lightGray"/>
        </w:rPr>
        <w:t xml:space="preserve">«8) </w:t>
      </w:r>
      <w:r w:rsidRPr="00A40CB4">
        <w:rPr>
          <w:rFonts w:ascii="Liberation Serif" w:hAnsi="Liberation Serif" w:cs="Arial"/>
          <w:sz w:val="28"/>
          <w:highlight w:val="lightGray"/>
        </w:rPr>
        <w:t>случаи медицинской реабилитации по КСГ st37.002, st37.003, st37.006, st37.007, st37.024, st37.025, st37.026 с длительностью лечения менее установленного количества дней (st37.002, st37.003, st37.006, st37.007 – не менее 12 дней, st37.024-st37.026 – не менее 30 дней)</w:t>
      </w:r>
      <w:proofErr w:type="gramStart"/>
      <w:r w:rsidRPr="00A40CB4">
        <w:rPr>
          <w:rFonts w:ascii="Liberation Serif" w:hAnsi="Liberation Serif" w:cs="Arial"/>
          <w:sz w:val="28"/>
          <w:highlight w:val="lightGray"/>
        </w:rPr>
        <w:t>;</w:t>
      </w:r>
      <w:r w:rsidRPr="00A40CB4">
        <w:rPr>
          <w:rFonts w:ascii="Liberation Serif" w:hAnsi="Liberation Serif"/>
          <w:sz w:val="28"/>
          <w:szCs w:val="28"/>
          <w:highlight w:val="lightGray"/>
        </w:rPr>
        <w:t>»</w:t>
      </w:r>
      <w:proofErr w:type="gramEnd"/>
      <w:r w:rsidRPr="00A40CB4">
        <w:rPr>
          <w:rFonts w:ascii="Liberation Serif" w:hAnsi="Liberation Serif"/>
          <w:sz w:val="28"/>
          <w:szCs w:val="28"/>
          <w:highlight w:val="lightGray"/>
        </w:rPr>
        <w:t>;</w:t>
      </w:r>
    </w:p>
    <w:p w:rsidR="00A40CB4" w:rsidRPr="00A40CB4" w:rsidRDefault="00A40CB4" w:rsidP="00A40CB4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40CB4">
        <w:rPr>
          <w:rFonts w:ascii="Liberation Serif" w:hAnsi="Liberation Serif"/>
          <w:sz w:val="28"/>
          <w:szCs w:val="28"/>
          <w:highlight w:val="yellow"/>
        </w:rPr>
        <w:t>Подпункт 8 пункта 7.3 изложить в новой редакции (в ред. Дополнительного соглашения № 6 от 28.06.2023, вступает в силу с 01.07.2023):</w:t>
      </w:r>
    </w:p>
    <w:p w:rsidR="00A40CB4" w:rsidRPr="00A40CB4" w:rsidRDefault="00A40CB4" w:rsidP="003503B2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Liberation Serif" w:hAnsi="Liberation Serif" w:cs="Arial"/>
          <w:sz w:val="28"/>
          <w:highlight w:val="yellow"/>
        </w:rPr>
      </w:pPr>
      <w:proofErr w:type="gramStart"/>
      <w:r w:rsidRPr="00A40CB4">
        <w:rPr>
          <w:rFonts w:ascii="Liberation Serif" w:hAnsi="Liberation Serif"/>
          <w:sz w:val="28"/>
          <w:szCs w:val="28"/>
          <w:highlight w:val="yellow"/>
        </w:rPr>
        <w:t xml:space="preserve">«8) </w:t>
      </w:r>
      <w:r w:rsidRPr="00A40CB4">
        <w:rPr>
          <w:rFonts w:ascii="Liberation Serif" w:hAnsi="Liberation Serif" w:cs="Arial"/>
          <w:sz w:val="28"/>
          <w:highlight w:val="yellow"/>
        </w:rPr>
        <w:t xml:space="preserve">случаи медицинской реабилитации по КСГ st37.002.1-st37.002.3, st37.003.1-st37.003.3, st37.006, st37.007, st37.024, st37.025, st37.026 с длительностью лечения менее установленного количества дней (st37.002.1, st37.006 – не менее 12 дней; st37.002.2, </w:t>
      </w:r>
      <w:proofErr w:type="spellStart"/>
      <w:r w:rsidRPr="00A40CB4">
        <w:rPr>
          <w:rFonts w:ascii="Liberation Serif" w:hAnsi="Liberation Serif" w:cs="Arial"/>
          <w:sz w:val="28"/>
          <w:highlight w:val="yellow"/>
          <w:lang w:val="en-US"/>
        </w:rPr>
        <w:t>st</w:t>
      </w:r>
      <w:proofErr w:type="spellEnd"/>
      <w:r w:rsidRPr="00A40CB4">
        <w:rPr>
          <w:rFonts w:ascii="Liberation Serif" w:hAnsi="Liberation Serif" w:cs="Arial"/>
          <w:sz w:val="28"/>
          <w:highlight w:val="yellow"/>
        </w:rPr>
        <w:t>37.003.1 – не менее 14 дней; st37.007 – не менее 18 дней;</w:t>
      </w:r>
      <w:proofErr w:type="gramEnd"/>
      <w:r w:rsidRPr="00A40CB4">
        <w:rPr>
          <w:rFonts w:ascii="Liberation Serif" w:hAnsi="Liberation Serif" w:cs="Arial"/>
          <w:sz w:val="28"/>
          <w:highlight w:val="yellow"/>
        </w:rPr>
        <w:t xml:space="preserve"> </w:t>
      </w:r>
      <w:proofErr w:type="spellStart"/>
      <w:r w:rsidRPr="00A40CB4">
        <w:rPr>
          <w:rFonts w:ascii="Liberation Serif" w:hAnsi="Liberation Serif" w:cs="Arial"/>
          <w:sz w:val="28"/>
          <w:highlight w:val="yellow"/>
          <w:lang w:val="en-US"/>
        </w:rPr>
        <w:t>st</w:t>
      </w:r>
      <w:proofErr w:type="spellEnd"/>
      <w:r w:rsidRPr="00A40CB4">
        <w:rPr>
          <w:rFonts w:ascii="Liberation Serif" w:hAnsi="Liberation Serif" w:cs="Arial"/>
          <w:sz w:val="28"/>
          <w:highlight w:val="yellow"/>
        </w:rPr>
        <w:t xml:space="preserve">37.002.3, </w:t>
      </w:r>
      <w:proofErr w:type="spellStart"/>
      <w:r w:rsidRPr="00A40CB4">
        <w:rPr>
          <w:rFonts w:ascii="Liberation Serif" w:hAnsi="Liberation Serif" w:cs="Arial"/>
          <w:sz w:val="28"/>
          <w:highlight w:val="yellow"/>
          <w:lang w:val="en-US"/>
        </w:rPr>
        <w:t>st</w:t>
      </w:r>
      <w:proofErr w:type="spellEnd"/>
      <w:r w:rsidRPr="00A40CB4">
        <w:rPr>
          <w:rFonts w:ascii="Liberation Serif" w:hAnsi="Liberation Serif" w:cs="Arial"/>
          <w:sz w:val="28"/>
          <w:highlight w:val="yellow"/>
        </w:rPr>
        <w:t>37.003.2– не менее 20 дней; st37.003.3, st37.024-st37.026 – не менее 30 дней)</w:t>
      </w:r>
      <w:proofErr w:type="gramStart"/>
      <w:r w:rsidRPr="00A40CB4">
        <w:rPr>
          <w:rFonts w:ascii="Liberation Serif" w:hAnsi="Liberation Serif" w:cs="Arial"/>
          <w:sz w:val="28"/>
          <w:highlight w:val="yellow"/>
        </w:rPr>
        <w:t>;</w:t>
      </w:r>
      <w:r w:rsidRPr="00A40CB4">
        <w:rPr>
          <w:rFonts w:ascii="Liberation Serif" w:hAnsi="Liberation Serif"/>
          <w:sz w:val="28"/>
          <w:szCs w:val="28"/>
          <w:highlight w:val="yellow"/>
        </w:rPr>
        <w:t>»</w:t>
      </w:r>
      <w:proofErr w:type="gramEnd"/>
    </w:p>
    <w:p w:rsidR="00A50156" w:rsidRPr="00A50156" w:rsidRDefault="00A50156" w:rsidP="00A50156">
      <w:pPr>
        <w:pStyle w:val="ConsPlusNormal"/>
        <w:numPr>
          <w:ilvl w:val="0"/>
          <w:numId w:val="51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proofErr w:type="gramStart"/>
      <w:r w:rsidRPr="00A50156">
        <w:rPr>
          <w:rFonts w:ascii="Liberation Serif" w:hAnsi="Liberation Serif" w:cs="Arial"/>
          <w:sz w:val="28"/>
          <w:highlight w:val="yellow"/>
        </w:rPr>
        <w:t xml:space="preserve">законченные случаи лечения (не являющиеся прерванными по основаниям 1)-8) длительностью 3 дня и менее, </w:t>
      </w:r>
      <w:r w:rsidRPr="00A50156">
        <w:rPr>
          <w:rFonts w:ascii="Liberation Serif" w:hAnsi="Liberation Serif" w:cs="Arial"/>
          <w:b/>
          <w:sz w:val="28"/>
          <w:highlight w:val="yellow"/>
        </w:rPr>
        <w:t>не включенные</w:t>
      </w:r>
      <w:r w:rsidRPr="00A50156">
        <w:rPr>
          <w:rFonts w:ascii="Liberation Serif" w:hAnsi="Liberation Serif" w:cs="Arial"/>
          <w:sz w:val="28"/>
          <w:highlight w:val="yellow"/>
        </w:rPr>
        <w:t xml:space="preserve"> в перечень КСГ, установленный Программой, с оптимальной длительностью до 3 дней включительно (не отмечены знаком «100%» в графе «Оплата отдельных случаев по КСГ в размере 100%, 90% и 80%» приложения 20 к настоящему Тарифному соглашению).</w:t>
      </w:r>
      <w:proofErr w:type="gramEnd"/>
    </w:p>
    <w:p w:rsidR="00A50156" w:rsidRPr="00A50156" w:rsidRDefault="00A50156" w:rsidP="009371BE">
      <w:pPr>
        <w:pStyle w:val="ConsPlusNormal"/>
        <w:numPr>
          <w:ilvl w:val="1"/>
          <w:numId w:val="63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Оплата медицинской помощи при переводе пациента.</w:t>
      </w:r>
    </w:p>
    <w:p w:rsidR="00A50156" w:rsidRPr="00A50156" w:rsidRDefault="00A50156" w:rsidP="00A50156">
      <w:pPr>
        <w:pStyle w:val="ConsPlusNormal"/>
        <w:numPr>
          <w:ilvl w:val="0"/>
          <w:numId w:val="5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Если перевод пациента из одного отделения МО в другое или оказание медицинской помощи пациенту в период одной госпитализации в двух отделениях обусловлен возникновением (наличием) нового заболевания или состояния, относящегося к тому же классу МКБ-10, что и диагноз основного заболевания, и/или являющегося следствием закономерного прогрессирования </w:t>
      </w:r>
      <w:r w:rsidRPr="00A50156">
        <w:rPr>
          <w:rFonts w:ascii="Liberation Serif" w:hAnsi="Liberation Serif" w:cs="Times New Roman"/>
          <w:sz w:val="28"/>
          <w:szCs w:val="28"/>
          <w:highlight w:val="yellow"/>
        </w:rPr>
        <w:lastRenderedPageBreak/>
        <w:t>основного заболевания, внутрибольничной инфекции или осложнением основного заболевания, что не соответствует критериям оплаты случая госпитализации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по двум КСГ, оплата производится в рамках одного случая лечения по КСГ с наибольшим размером оплаты (в случае равной суммы оплаты – по КСГ с более поздними сроками лечения), а отнесение такого случая к прерванным по основанию перевода пациента из одного отделения МО в другое не производится. </w:t>
      </w: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При этом длительность госпитализации в целях отнесения случая лечения к прерванному, включая случаи длительностью 3 дня и менее, или к случаю со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сверхдлительным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сроком лечения, определяется с учетом суммарного количества дней пребывания пациента в отделениях стационара.</w:t>
      </w:r>
      <w:proofErr w:type="gramEnd"/>
    </w:p>
    <w:p w:rsidR="00A50156" w:rsidRPr="00A50156" w:rsidRDefault="00A50156" w:rsidP="00A50156">
      <w:pPr>
        <w:pStyle w:val="ConsPlusNormal"/>
        <w:numPr>
          <w:ilvl w:val="0"/>
          <w:numId w:val="5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Если перевод пациента, госпитализированного с целью проведения специального противоопухолевого лечения, в другое отделение данной МО обусловлен развитием фебрильной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нейтропении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,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агранулоцитоза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по КСГ st19.037, оплата производится по одной КСГ с наибольшим размером оплаты.</w:t>
      </w:r>
    </w:p>
    <w:p w:rsidR="00A50156" w:rsidRPr="00A50156" w:rsidRDefault="00A50156" w:rsidP="00A50156">
      <w:pPr>
        <w:pStyle w:val="ConsPlusNormal"/>
        <w:numPr>
          <w:ilvl w:val="0"/>
          <w:numId w:val="5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Если перевод пациента из одного отделения МО в другое в рамках круглосуточного стационара, а также между условиями оказания медицинской помощи (перевод из круглосуточного стационара в дневной стационар, если это обусловлено возникновением (наличием) нового заболевания или состояния, входящего в другой класс МКБ-10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из одной МО в другую; оба случая лечения заболевания подлежат оплате в рамках соответствующих КСГ, при этом случай лечения до осуществления перевода относится к прерванным по установленным пунктом 7.3 основаниям.</w:t>
      </w:r>
    </w:p>
    <w:p w:rsidR="00A50156" w:rsidRPr="00A50156" w:rsidRDefault="00A50156" w:rsidP="009371BE">
      <w:pPr>
        <w:pStyle w:val="ConsPlusNormal"/>
        <w:numPr>
          <w:ilvl w:val="1"/>
          <w:numId w:val="63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Оплата случаев оказания медицинской помощи в период одной госпитализации в разных отделениях или МО.</w:t>
      </w:r>
    </w:p>
    <w:p w:rsidR="00A50156" w:rsidRPr="00A50156" w:rsidRDefault="00A50156" w:rsidP="00A50156">
      <w:pPr>
        <w:pStyle w:val="ab"/>
        <w:numPr>
          <w:ilvl w:val="0"/>
          <w:numId w:val="5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Если медицинская помощь оказана пациенту в период одной госпитализации в разных отделениях МО по двум заболеваниям, относящимся к разным классам МКБ-10, оплата производится отдельно по двум КСГ случая лечения, каждая по соответствующему тарифу. При этом правила оплаты случая лечения с длительностью 3 дня и менее/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сверхдлительного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 xml:space="preserve"> случая лечения применяются для каждой КСГ случая, правило определения прерванного случая применяется для КСГ с более поздними сроками лечения.</w:t>
      </w:r>
    </w:p>
    <w:p w:rsidR="00A50156" w:rsidRPr="00A50156" w:rsidRDefault="00A50156" w:rsidP="00A50156">
      <w:pPr>
        <w:pStyle w:val="ab"/>
        <w:numPr>
          <w:ilvl w:val="0"/>
          <w:numId w:val="5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В соответствии с региональными особенностями организации медицинской помощи детям, страдающим злокачественными новообразованиями, медицинская помощь, оказанная пациенту в одни и те же сроки в стационаре и дневном стационаре разных МО, оплачивается отдельно по двум КСГ, каждая по соответствующему тарифу, при соблюдении следующих условий:</w:t>
      </w:r>
    </w:p>
    <w:p w:rsidR="00A50156" w:rsidRPr="00A50156" w:rsidRDefault="00A50156" w:rsidP="00A50156">
      <w:pPr>
        <w:pStyle w:val="ab"/>
        <w:numPr>
          <w:ilvl w:val="0"/>
          <w:numId w:val="54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возрастная категория пациента – дети;</w:t>
      </w:r>
    </w:p>
    <w:p w:rsidR="00A50156" w:rsidRPr="00A50156" w:rsidRDefault="00A50156" w:rsidP="00A50156">
      <w:pPr>
        <w:pStyle w:val="ab"/>
        <w:numPr>
          <w:ilvl w:val="0"/>
          <w:numId w:val="54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код основного заболевания по МКБ-10 – из класса «С»;</w:t>
      </w:r>
    </w:p>
    <w:p w:rsidR="00A50156" w:rsidRPr="00A50156" w:rsidRDefault="00A50156" w:rsidP="00A50156">
      <w:pPr>
        <w:pStyle w:val="ab"/>
        <w:numPr>
          <w:ilvl w:val="0"/>
          <w:numId w:val="54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оказание медицинской помощи в дневном стационаре связано с проведением лучевой терапии.</w:t>
      </w:r>
    </w:p>
    <w:p w:rsidR="00A50156" w:rsidRPr="00A50156" w:rsidRDefault="00A50156" w:rsidP="009371BE">
      <w:pPr>
        <w:pStyle w:val="ConsPlusNormal"/>
        <w:numPr>
          <w:ilvl w:val="1"/>
          <w:numId w:val="63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lastRenderedPageBreak/>
        <w:t>Оплата случаев оказания медицинской помощи по двум КСГ.</w:t>
      </w:r>
    </w:p>
    <w:p w:rsidR="00A50156" w:rsidRPr="00A50156" w:rsidRDefault="00A50156" w:rsidP="00A50156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Оплата по двум КСГ в рамках одного случая лечения, по заболеваниям, относящимся к одному классу МКБ-10, производится в следующих случаях: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проведение медицинской реабилитации после завершения лечения по поводу заболевания, по которому проводилось лечение, в той же МО, имеющей лицензию на оказание медицинской помощи по профилю «Медицинская реабилитация»;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оказание медицинской помощи, связанной с установкой, заменой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порт-системы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этапное хирургическое лечение при злокачественных новообразованиях, не предусматривающее выписку пациента из стационара;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оказание медицинской помощи с применением дорогостоящего оборудования для купирования жизненно угрожающих синдромов (КСГ st36.009 «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Реинфузия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аутокрови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>», st36.010 «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Баллонная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внутриаортальная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контрпульсация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», st36.011 «Экстракорпоральная мембранная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оксигенация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>») на фоне лечения основного заболевания;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дородовая госпитализация пациентки в отделение патологии беременности, с последующим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родоразрешением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оплачивается по КСГ st02.001 «Осложнения, связанные с беременностью», и по одной из КСГ st02.003 «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Родоразрешение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>», КСГ st02.004 «Кесарево сечение» при условиях:</w:t>
      </w:r>
    </w:p>
    <w:p w:rsidR="00A50156" w:rsidRPr="00A50156" w:rsidRDefault="00A50156" w:rsidP="00A50156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длительность пребывания в отделении патологии в течение 6 дней и более;</w:t>
      </w:r>
    </w:p>
    <w:p w:rsidR="00A50156" w:rsidRPr="00A50156" w:rsidRDefault="00A50156" w:rsidP="00A50156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длительность пребывания в отделении патологии менее 6 дней, но не менее 2-х дней с основным диагнозом из МКБ-10: </w:t>
      </w:r>
      <w:hyperlink r:id="rId28" w:history="1">
        <w:r w:rsidRPr="00A50156">
          <w:rPr>
            <w:rFonts w:ascii="Liberation Serif" w:hAnsi="Liberation Serif"/>
            <w:sz w:val="28"/>
            <w:szCs w:val="28"/>
            <w:highlight w:val="yellow"/>
          </w:rPr>
          <w:t>O14.1</w:t>
        </w:r>
      </w:hyperlink>
      <w:r w:rsidRPr="00A50156">
        <w:rPr>
          <w:rFonts w:ascii="Liberation Serif" w:hAnsi="Liberation Serif"/>
          <w:sz w:val="28"/>
          <w:szCs w:val="28"/>
          <w:highlight w:val="yellow"/>
        </w:rPr>
        <w:t xml:space="preserve">, </w:t>
      </w:r>
      <w:hyperlink r:id="rId29" w:history="1">
        <w:r w:rsidRPr="00A50156">
          <w:rPr>
            <w:rFonts w:ascii="Liberation Serif" w:hAnsi="Liberation Serif"/>
            <w:sz w:val="28"/>
            <w:szCs w:val="28"/>
            <w:highlight w:val="yellow"/>
          </w:rPr>
          <w:t>O34.2</w:t>
        </w:r>
      </w:hyperlink>
      <w:r w:rsidRPr="00A50156">
        <w:rPr>
          <w:rFonts w:ascii="Liberation Serif" w:hAnsi="Liberation Serif"/>
          <w:sz w:val="28"/>
          <w:szCs w:val="28"/>
          <w:highlight w:val="yellow"/>
        </w:rPr>
        <w:t xml:space="preserve">, </w:t>
      </w:r>
      <w:hyperlink r:id="rId30" w:history="1">
        <w:r w:rsidRPr="00A50156">
          <w:rPr>
            <w:rFonts w:ascii="Liberation Serif" w:hAnsi="Liberation Serif"/>
            <w:sz w:val="28"/>
            <w:szCs w:val="28"/>
            <w:highlight w:val="yellow"/>
          </w:rPr>
          <w:t>O36.3</w:t>
        </w:r>
      </w:hyperlink>
      <w:r w:rsidRPr="00A50156">
        <w:rPr>
          <w:rFonts w:ascii="Liberation Serif" w:hAnsi="Liberation Serif"/>
          <w:sz w:val="28"/>
          <w:szCs w:val="28"/>
          <w:highlight w:val="yellow"/>
        </w:rPr>
        <w:t xml:space="preserve">, </w:t>
      </w:r>
      <w:hyperlink r:id="rId31" w:history="1">
        <w:r w:rsidRPr="00A50156">
          <w:rPr>
            <w:rFonts w:ascii="Liberation Serif" w:hAnsi="Liberation Serif"/>
            <w:sz w:val="28"/>
            <w:szCs w:val="28"/>
            <w:highlight w:val="yellow"/>
          </w:rPr>
          <w:t>O36.4</w:t>
        </w:r>
      </w:hyperlink>
      <w:r w:rsidRPr="00A50156">
        <w:rPr>
          <w:rFonts w:ascii="Liberation Serif" w:hAnsi="Liberation Serif"/>
          <w:sz w:val="28"/>
          <w:szCs w:val="28"/>
          <w:highlight w:val="yellow"/>
        </w:rPr>
        <w:t xml:space="preserve">, </w:t>
      </w:r>
      <w:hyperlink r:id="rId32" w:history="1">
        <w:r w:rsidRPr="00A50156">
          <w:rPr>
            <w:rFonts w:ascii="Liberation Serif" w:hAnsi="Liberation Serif"/>
            <w:sz w:val="28"/>
            <w:szCs w:val="28"/>
            <w:highlight w:val="yellow"/>
          </w:rPr>
          <w:t>O42.2</w:t>
        </w:r>
      </w:hyperlink>
      <w:r w:rsidRPr="00A50156">
        <w:rPr>
          <w:rFonts w:ascii="Liberation Serif" w:hAnsi="Liberation Serif"/>
          <w:sz w:val="28"/>
          <w:szCs w:val="28"/>
          <w:highlight w:val="yellow"/>
        </w:rPr>
        <w:t>;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проведение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к иммунизации;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5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проведение антимикробной терапии инфекций, вызванных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полирезистентными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микроорганизмами.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Оплата случая только по КСГ st36.013-st36.015 «Проведение антимикробной терапии, вызванной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полирезистентными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микроорганизмами (уровень 1-3)»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без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основной КСГ не допускается.</w:t>
      </w:r>
    </w:p>
    <w:p w:rsidR="00A50156" w:rsidRPr="00A50156" w:rsidRDefault="00A50156" w:rsidP="00A50156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При этом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,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если лечение по одной из этих КСГ является сверхкоротким </w:t>
      </w:r>
      <w:r w:rsidRPr="00A50156">
        <w:rPr>
          <w:rFonts w:ascii="Liberation Serif" w:hAnsi="Liberation Serif"/>
          <w:sz w:val="28"/>
          <w:szCs w:val="28"/>
          <w:highlight w:val="yellow"/>
        </w:rPr>
        <w:br/>
        <w:t>(3 дня и менее)/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сверхдлительным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>/прерванным, то оплата осуществляется в соответствии с установленными для таких случаев правилами (п. 7.3 – 7.8 настоящего Тарифного соглашения).</w:t>
      </w:r>
    </w:p>
    <w:p w:rsidR="00A50156" w:rsidRPr="00A50156" w:rsidRDefault="00A50156" w:rsidP="00A50156">
      <w:pPr>
        <w:widowControl w:val="0"/>
        <w:tabs>
          <w:tab w:val="left" w:pos="1276"/>
        </w:tabs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При оплате случаев лечения, подлежащих оплате по двум КСГ по </w:t>
      </w:r>
      <w:r w:rsidRPr="00A50156">
        <w:rPr>
          <w:rFonts w:ascii="Liberation Serif" w:hAnsi="Liberation Serif"/>
          <w:sz w:val="28"/>
          <w:szCs w:val="28"/>
          <w:highlight w:val="yellow"/>
        </w:rPr>
        <w:lastRenderedPageBreak/>
        <w:t>основаниям, изложенным в подпунктах 1)-7) пункта 7.6, случай до перевода не может считаться прерванным по основаниям, изложенным в подпунктах 1)-9) пункта 7.3.</w:t>
      </w:r>
    </w:p>
    <w:p w:rsidR="00A50156" w:rsidRPr="00A50156" w:rsidRDefault="00A50156" w:rsidP="009371BE">
      <w:pPr>
        <w:pStyle w:val="ConsPlusNormal"/>
        <w:numPr>
          <w:ilvl w:val="1"/>
          <w:numId w:val="63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В случае если у пациента после оказания специализированной медицинской помощи определяются показания к получению ВМП, либо после оказания ВМП определяются показания к оказанию специализированной медицинской помощи, указанные случаи оплачиваются дважды, в рамках специализированной медицинской помощи по соответствующей КСГ, а в рамках ВМП по установленному тарифу. При этом предоперационный и послеоперационный период включается в законченный случай лечения по КСГ и ВМП и не может быть представлен к оплате по второму тарифу.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Медицинская помощь в неотложной и экстренной формах, а также медицинская реабилитация в соответствии с порядками оказания медицинской помощи, на основе клинических рекомендаций и с учетом стандартов медицинской помощи, может быть предоставлена родителям (законным представителям), госпитализированным по уходу за детьми, страдающими тяжелыми хроническими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инвалидизирующими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заболеваниями, требующими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сверхдлительных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сроков лечения, при оказании детям медицинской помощи по КСГ либо ВМП и оплачивается МО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педиатрического профиля, имеющим необходимые лицензии, в соответствии с установленными способами оплаты. Отнесение случая к ВМП осуществляется при соответствии наименования вида ВМП, кодов МКБ-10, модели пациента, вида и метода лечения, в соответствии с приложением 26 к настоящему Тарифному соглашению. Если хотя бы один из вышеуказанных параметров ВМП не соответствует приложению № 1 к Программе, оплата случая оказания медицинской помощи осуществляется по соответствующей КСГ исходя из выполненной хирургической операции и (или) других применяемых медицинских технологий.</w:t>
      </w:r>
    </w:p>
    <w:p w:rsidR="00A50156" w:rsidRPr="00A50156" w:rsidRDefault="00A50156" w:rsidP="009371BE">
      <w:pPr>
        <w:pStyle w:val="ConsPlusNormal"/>
        <w:numPr>
          <w:ilvl w:val="1"/>
          <w:numId w:val="63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Оплата отдельных случаев оказания медицинской помощи.    </w:t>
      </w:r>
    </w:p>
    <w:p w:rsidR="00A50156" w:rsidRPr="00A50156" w:rsidRDefault="00A50156" w:rsidP="00A50156">
      <w:pPr>
        <w:widowControl w:val="0"/>
        <w:tabs>
          <w:tab w:val="left" w:pos="1276"/>
        </w:tabs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Приложением № 5 к Программе и Приложением 20 к настоящему Тарифному соглашению определен перечень КСГ, для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которых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длительность 3 дня и менее является оптимальными сроками лечения. Законченный случай оказания медицинской помощи по данным КСГ не может быть отнесен к прерванным случаям по основаниям, связанным с длительностью лечения, и оплачивается в полном объеме независимо от длительности лечения. При этом в случае наличия оснований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прерванности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, не связанных с длительностью лечения, случай оказания медицинской помощи оплачивается как прерванный на общих основаниях. Приложением 20 к настоящему тарифному соглашению установлен перечень КСГ,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которые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предполагают хирургическое вмешательство или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тромболитическую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терапию. Доля оплаты случаев оказания медицинской помощи, являющихся прерванными, за исключением основания 7) п.7.3., связанного с проведением лекарственной терапии при ЗНО не в полном объеме, определяется в зависимости от выполнения хирургического вмешательства и (или) проведения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тромболитической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терапии, являющихся классификационным критерием отнесения данного случая лечения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к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конкретной КСГ. 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2"/>
          <w:numId w:val="50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Случаи госпитализации длительностью 3 дня и менее оплачиваются в следующем порядке.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7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в размере 100% стоимости КСГ по перечню групп (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отмечены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знаком «100%» в графе «Оплата отдельных случаев по КСГ в размере 100%, 90% и 80%» приложения 20 к настоящему Тарифному соглашению) 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для законченных случаев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лечения (не являющихся прерванными по основаниям 1)-8) п. 7.1.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7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в размере </w:t>
      </w:r>
      <w:r w:rsidRPr="00A50156">
        <w:rPr>
          <w:rFonts w:ascii="Liberation Serif" w:hAnsi="Liberation Serif"/>
          <w:sz w:val="28"/>
          <w:szCs w:val="28"/>
          <w:highlight w:val="yellow"/>
        </w:rPr>
        <w:t></w:t>
      </w:r>
      <w:r w:rsidRPr="00A50156">
        <w:rPr>
          <w:rFonts w:ascii="Liberation Serif" w:hAnsi="Liberation Serif"/>
          <w:sz w:val="28"/>
          <w:szCs w:val="28"/>
          <w:highlight w:val="yellow"/>
        </w:rPr>
        <w:tab/>
        <w:t>в размере 20% от стоимости КСГ при оказании медицинской помощи взрослым, 50% от стоимости КСГ при оказании медицинской помощи детям, (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отмечены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знаком «100%» в графе «Оплата отдельных случаев по КСГ в размере 100%, 90% и 80%» приложения 20 к настоящему Тарифному соглашению) 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для прерванных случаев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лечения по основаниям 1)-8) п. 7.3.;</w:t>
      </w:r>
      <w:proofErr w:type="gramEnd"/>
    </w:p>
    <w:p w:rsidR="00A50156" w:rsidRPr="00A50156" w:rsidRDefault="00A50156" w:rsidP="00A50156">
      <w:pPr>
        <w:pStyle w:val="ab"/>
        <w:widowControl w:val="0"/>
        <w:numPr>
          <w:ilvl w:val="0"/>
          <w:numId w:val="56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в размере 100% стоимости КСГ по перечню групп (отмечены знаком «100% в графе «Оплата отдельных случаев по КСГ в размере 100%, 90% и 80%» приложения 20 к настоящему Тарифному соглашению) при проведении хирургического вмешательства и/или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тромболитической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терапии, являющимися основным классификационным критерием отнесения данного случая к конкретной КСГ 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для законченных случаев лечения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(не являющихся прерванными по основаниям 1)-8) п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>. 7.3.;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6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в размере 90% стоимости КСГ по перечню групп (отмечены знаком «100% в графе «Оплата отдельных случаев по КСГ в размере 100%, 90% и 80%» приложения 20 к настоящему Тарифному соглашению) при проведении хирургического вмешательства и/или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тромболитической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терапии, являющимися основным классификационным критерием отнесения данного случая к конкретной КСГ 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для прерванных случаев лечения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(по основаниям 1)-8) п. 7.3.;</w:t>
      </w:r>
      <w:proofErr w:type="gramEnd"/>
    </w:p>
    <w:p w:rsidR="00A50156" w:rsidRPr="00A50156" w:rsidRDefault="00A50156" w:rsidP="00A50156">
      <w:pPr>
        <w:pStyle w:val="ab"/>
        <w:widowControl w:val="0"/>
        <w:numPr>
          <w:ilvl w:val="0"/>
          <w:numId w:val="56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в размере 90% или 80% стоимости КСГ по перечню групп (отмечены знаком «90%», «80%» в графе «Оплата отдельных случаев по КСГ в размере 100%, 90% и 80%» приложения 20 к настоящему Тарифному соглашению) при проведении хирургического вмешательства и/или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тромболитической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терапии, являющимися основным классификационным критерием отнесения данного случая к конкретной КСГ;</w:t>
      </w:r>
      <w:proofErr w:type="gramEnd"/>
    </w:p>
    <w:p w:rsidR="00A50156" w:rsidRPr="00A50156" w:rsidRDefault="00A50156" w:rsidP="00A50156">
      <w:pPr>
        <w:pStyle w:val="ab"/>
        <w:widowControl w:val="0"/>
        <w:numPr>
          <w:ilvl w:val="0"/>
          <w:numId w:val="56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в размере 20% от стоимости КСГ при оказании медицинской помощи взрослым, 50% от стоимости КСГ при оказании медицинской помощи детям, во всех других случаях (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не отмечены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знаком «100%», «90%», «80%» в графе «Оплата отдельных случаев по КСГ в размере 100%, 90% и 80%» приложения 20 к настоящему Тарифному соглашению) 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для прерванных случаев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лечения по основаниям 1)-9) п. 7.3.;</w:t>
      </w:r>
      <w:proofErr w:type="gramEnd"/>
    </w:p>
    <w:p w:rsidR="00A50156" w:rsidRPr="00A50156" w:rsidRDefault="00A50156" w:rsidP="00A50156">
      <w:pPr>
        <w:pStyle w:val="ab"/>
        <w:widowControl w:val="0"/>
        <w:numPr>
          <w:ilvl w:val="2"/>
          <w:numId w:val="50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Случаи госпитализации длительностью более 3 дней  с результатом госпитализации 1)-8) оплачиваются в следующем порядке:</w:t>
      </w:r>
    </w:p>
    <w:p w:rsidR="00A50156" w:rsidRPr="00A50156" w:rsidRDefault="00A50156" w:rsidP="00A50156">
      <w:pPr>
        <w:pStyle w:val="ab"/>
        <w:numPr>
          <w:ilvl w:val="0"/>
          <w:numId w:val="58"/>
        </w:numPr>
        <w:tabs>
          <w:tab w:val="left" w:pos="1276"/>
        </w:tabs>
        <w:ind w:left="0" w:firstLine="714"/>
        <w:jc w:val="both"/>
        <w:rPr>
          <w:rFonts w:ascii="Liberation Serif" w:hAnsi="Liberation Serif"/>
          <w:b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в размере 100% стоимости КСГ, по перечню групп (отмечены знаком «100%», «90%» и «80%» в графе «Оплата отдельных случаев по КСГ в размере </w:t>
      </w:r>
      <w:r w:rsidRPr="00A50156">
        <w:rPr>
          <w:rFonts w:ascii="Liberation Serif" w:hAnsi="Liberation Serif"/>
          <w:sz w:val="28"/>
          <w:szCs w:val="28"/>
          <w:highlight w:val="yellow"/>
        </w:rPr>
        <w:lastRenderedPageBreak/>
        <w:t>100%, 90% и 80%» приложения 20 к настоящему Тарифному соглашению)</w:t>
      </w:r>
      <w:r w:rsidRPr="00A50156">
        <w:rPr>
          <w:highlight w:val="yellow"/>
        </w:rPr>
        <w:t xml:space="preserve"> 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при проведении хирургического вмешательства и/или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тромболитической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терапии, являющимися основным классификационным критерием отнесения данного случая к конкретной КСГ; </w:t>
      </w:r>
      <w:proofErr w:type="gramEnd"/>
    </w:p>
    <w:p w:rsidR="00A50156" w:rsidRDefault="00A50156" w:rsidP="00A50156">
      <w:pPr>
        <w:pStyle w:val="ab"/>
        <w:widowControl w:val="0"/>
        <w:numPr>
          <w:ilvl w:val="0"/>
          <w:numId w:val="56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A40CB4">
        <w:rPr>
          <w:rFonts w:ascii="Liberation Serif" w:hAnsi="Liberation Serif"/>
          <w:sz w:val="28"/>
          <w:szCs w:val="28"/>
          <w:highlight w:val="lightGray"/>
        </w:rPr>
        <w:t>в размере 50% от стоимости соответствующей КСГ, во всех других случаях, за исключением случаев оказания экстренной и неотложной медицинской помощи, которые оплачиваются в полном объеме.</w:t>
      </w:r>
    </w:p>
    <w:p w:rsidR="00A40CB4" w:rsidRDefault="00A40CB4" w:rsidP="00A40CB4">
      <w:pPr>
        <w:pStyle w:val="ab"/>
        <w:widowControl w:val="0"/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  <w:t>Абзац 3 подпункта 7.8.2</w:t>
      </w:r>
      <w:r w:rsidRPr="00A40CB4">
        <w:rPr>
          <w:rFonts w:ascii="Liberation Serif" w:hAnsi="Liberation Serif"/>
          <w:sz w:val="28"/>
          <w:szCs w:val="28"/>
          <w:highlight w:val="yellow"/>
        </w:rPr>
        <w:t xml:space="preserve"> изложить в новой редакции (в ред. Дополнительного соглашения № 6 от 28.06.2023, вступает в силу с 01.07.2023):</w:t>
      </w:r>
    </w:p>
    <w:p w:rsidR="00A40CB4" w:rsidRPr="00A40CB4" w:rsidRDefault="00A40CB4" w:rsidP="00A40CB4">
      <w:pPr>
        <w:pStyle w:val="ab"/>
        <w:widowControl w:val="0"/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40CB4">
        <w:rPr>
          <w:rFonts w:ascii="Liberation Serif" w:hAnsi="Liberation Serif"/>
          <w:sz w:val="28"/>
          <w:szCs w:val="28"/>
          <w:highlight w:val="yellow"/>
        </w:rPr>
        <w:t>«– в размере 50% от стоимости соответствующей КСГ, во всех других случаях, за исключением случаев оказания экстренной и неотложной медицинской помощи, которые оплачиваются в полном объеме при длительности не менее 14 дней</w:t>
      </w:r>
      <w:proofErr w:type="gramStart"/>
      <w:r w:rsidRPr="00A40CB4">
        <w:rPr>
          <w:rFonts w:ascii="Liberation Serif" w:hAnsi="Liberation Serif"/>
          <w:sz w:val="28"/>
          <w:szCs w:val="28"/>
          <w:highlight w:val="yellow"/>
        </w:rPr>
        <w:t>.»</w:t>
      </w:r>
      <w:r>
        <w:rPr>
          <w:rFonts w:ascii="Liberation Serif" w:hAnsi="Liberation Serif"/>
          <w:sz w:val="28"/>
          <w:szCs w:val="28"/>
          <w:highlight w:val="yellow"/>
        </w:rPr>
        <w:t>.</w:t>
      </w:r>
      <w:proofErr w:type="gramEnd"/>
    </w:p>
    <w:p w:rsidR="00A50156" w:rsidRPr="00A50156" w:rsidRDefault="00A50156" w:rsidP="00A50156">
      <w:pPr>
        <w:pStyle w:val="ab"/>
        <w:widowControl w:val="0"/>
        <w:numPr>
          <w:ilvl w:val="2"/>
          <w:numId w:val="50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При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сверхдлительных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сроках госпитализации (более 30 дней/45 дней по отдельным КСГ), обусловленных медицинскими показаниями, оплата специализированной медицинской помощи производится с применением коэффициента, учитывающего компенсацию расходов на медикаменты и расходные материалы в профильном отделении, на питание больного.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Значение коэффициента (КСКП) определяется в зависимости от фактического количества проведенных койко-дней по формуле:</w:t>
      </w:r>
    </w:p>
    <w:p w:rsidR="00A50156" w:rsidRPr="00A50156" w:rsidRDefault="00A50156" w:rsidP="00A50156">
      <w:pPr>
        <w:tabs>
          <w:tab w:val="left" w:pos="1134"/>
          <w:tab w:val="left" w:pos="4678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  <w:highlight w:val="yellow"/>
            <w:vertAlign w:val="superscript"/>
          </w:rPr>
          <m:t>КСКП=</m:t>
        </m:r>
        <m:f>
          <m:fPr>
            <m:ctrlPr>
              <w:rPr>
                <w:rFonts w:ascii="Cambria Math" w:hAnsi="Cambria Math"/>
                <w:sz w:val="28"/>
                <w:szCs w:val="28"/>
                <w:highlight w:val="yellow"/>
                <w:vertAlign w:val="super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  <w:vertAlign w:val="superscript"/>
              </w:rPr>
              <m:t>ФКД-НКД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yellow"/>
                <w:vertAlign w:val="superscript"/>
              </w:rPr>
              <m:t>НКД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highlight w:val="yellow"/>
          </w:rPr>
          <m:t>×КЗксг х Кдл</m:t>
        </m:r>
      </m:oMath>
      <w:r w:rsidRPr="00A50156">
        <w:rPr>
          <w:rFonts w:ascii="Liberation Serif" w:hAnsi="Liberation Serif"/>
          <w:sz w:val="28"/>
          <w:szCs w:val="28"/>
          <w:highlight w:val="yellow"/>
        </w:rPr>
        <w:t>,где:                                                            (10)</w:t>
      </w:r>
    </w:p>
    <w:p w:rsidR="00A50156" w:rsidRPr="00A50156" w:rsidRDefault="00A50156" w:rsidP="00A50156">
      <w:pPr>
        <w:tabs>
          <w:tab w:val="left" w:pos="1134"/>
          <w:tab w:val="left" w:pos="4678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ФКД – фактическое количество койко-дней (в случаях предъявления в рамках одной госпитализации 2-х КСГ за оказание медицинской помощи в различных отделениях по заболеваниям, относящимся к одному классу </w:t>
      </w:r>
      <w:hyperlink r:id="rId33" w:history="1">
        <w:r w:rsidRPr="00A50156">
          <w:rPr>
            <w:rFonts w:ascii="Liberation Serif" w:hAnsi="Liberation Serif"/>
            <w:sz w:val="28"/>
            <w:szCs w:val="28"/>
            <w:highlight w:val="yellow"/>
          </w:rPr>
          <w:t>МКБ-10</w:t>
        </w:r>
      </w:hyperlink>
      <w:r w:rsidRPr="00A50156">
        <w:rPr>
          <w:rFonts w:ascii="Liberation Serif" w:hAnsi="Liberation Serif"/>
          <w:sz w:val="28"/>
          <w:szCs w:val="28"/>
          <w:highlight w:val="yellow"/>
        </w:rPr>
        <w:t>, в фактическое количество койко-дней включается сумма дней пребывания пациента в стационаре по этим КСГ);</w:t>
      </w:r>
    </w:p>
    <w:p w:rsidR="00A50156" w:rsidRPr="00A50156" w:rsidRDefault="00A50156" w:rsidP="00A50156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НКД – нормативное количество койко-дней (30, кроме КСГ, перечисленных в </w:t>
      </w:r>
      <w:hyperlink w:anchor="P23518" w:history="1">
        <w:r w:rsidRPr="00A50156">
          <w:rPr>
            <w:rFonts w:ascii="Liberation Serif" w:hAnsi="Liberation Serif" w:cs="Times New Roman"/>
            <w:sz w:val="28"/>
            <w:szCs w:val="28"/>
            <w:highlight w:val="yellow"/>
          </w:rPr>
          <w:t xml:space="preserve">приложении </w:t>
        </w:r>
      </w:hyperlink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23, для которых нормативный срок – 45 дней);</w:t>
      </w:r>
    </w:p>
    <w:p w:rsidR="00A50156" w:rsidRPr="00A50156" w:rsidRDefault="00A50156" w:rsidP="00A50156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КЗксг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– коэффициент затратоемкости КСГ;</w:t>
      </w:r>
    </w:p>
    <w:p w:rsidR="00A50156" w:rsidRPr="00A50156" w:rsidRDefault="00A50156" w:rsidP="00A50156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Кдл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– коэффициент длительности в размере 0,25.</w:t>
      </w:r>
    </w:p>
    <w:p w:rsidR="00A50156" w:rsidRPr="00A50156" w:rsidRDefault="00A50156" w:rsidP="00A50156">
      <w:pPr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 xml:space="preserve">Коэффициент не применяется к случаям лечения с проведением лучевой терапии, в том числе в сочетании с лекарственной терапией (st19.075 – st19.089) независимо от длительности лечения. </w:t>
      </w:r>
    </w:p>
    <w:p w:rsidR="00A50156" w:rsidRPr="00A50156" w:rsidRDefault="00A50156" w:rsidP="00A50156">
      <w:pPr>
        <w:pStyle w:val="ConsPlusNormal"/>
        <w:numPr>
          <w:ilvl w:val="1"/>
          <w:numId w:val="50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Срок лечения в стационаре определяется от даты поступления до дня выписки из стационара (день госпитализации и день выписки считается одним днем).</w:t>
      </w:r>
    </w:p>
    <w:p w:rsidR="00A50156" w:rsidRPr="00A50156" w:rsidRDefault="00A50156" w:rsidP="00A50156">
      <w:pPr>
        <w:pStyle w:val="ConsPlusNormal"/>
        <w:numPr>
          <w:ilvl w:val="1"/>
          <w:numId w:val="50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ВМП по видам и методам, включенным в раздел I Перечня видов ВМП, включенных в базовую программу ОМС, оплачивается по нормативам финансовых затрат, установленным базовой программой ОМС на единицу объема предоставления медицинской помощи, с применением коэффициента </w:t>
      </w:r>
      <w:r w:rsidRPr="00A50156">
        <w:rPr>
          <w:rFonts w:ascii="Liberation Serif" w:hAnsi="Liberation Serif" w:cs="Times New Roman"/>
          <w:sz w:val="28"/>
          <w:szCs w:val="28"/>
          <w:highlight w:val="yellow"/>
        </w:rPr>
        <w:lastRenderedPageBreak/>
        <w:t>дифференциации к доле заработной платы в составе норматива финансовых затрат на единицу объема медицинской помощи, согласно базовой программе ОМС.</w:t>
      </w:r>
      <w:proofErr w:type="gramEnd"/>
    </w:p>
    <w:p w:rsidR="00A50156" w:rsidRPr="00A50156" w:rsidRDefault="00A50156" w:rsidP="00A50156">
      <w:pPr>
        <w:pStyle w:val="ConsPlusNormal"/>
        <w:numPr>
          <w:ilvl w:val="1"/>
          <w:numId w:val="50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Случай лечения в стационаре включает совокупную стоимость медицинских услуг, оказанных пациенту в период его нахождения в стационаре, в том числе при оказании специализированной медицинской помощи в профильном отделении (отделениях) по стоимости КСГ, при оказании услуг диализа, при оказании пациенту ВМП по нормативам стоимости ВМП.</w:t>
      </w:r>
    </w:p>
    <w:p w:rsidR="00A50156" w:rsidRPr="00A50156" w:rsidRDefault="00A50156" w:rsidP="00A50156">
      <w:pPr>
        <w:pStyle w:val="ConsPlusNormal"/>
        <w:tabs>
          <w:tab w:val="left" w:pos="1418"/>
        </w:tabs>
        <w:spacing w:after="120"/>
        <w:ind w:firstLine="702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Все случаи применения двух тарифов (КСГ, ВМП) в период одной госпитализации подлежат обязательной экспертизе. </w:t>
      </w:r>
    </w:p>
    <w:p w:rsidR="00A50156" w:rsidRPr="00A50156" w:rsidRDefault="00A50156" w:rsidP="00A50156">
      <w:pPr>
        <w:pStyle w:val="ConsPlusNormal"/>
        <w:numPr>
          <w:ilvl w:val="1"/>
          <w:numId w:val="50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При оказании медицинской помощи с проведением заместительной почечной терапии методами диализа пациентам с почечной недостаточностью оплата производится за услугу диализа дополнительно к стоимости КСГ, являющейся поводом для госпитализации или к стоимости случая оказания ВМП. Оплата производится за количество фактически выполненных услуг диализа в течение всего периода нахождения пациента в стационаре, по тарифам, установленным настоящим Тарифным соглашением.</w:t>
      </w:r>
    </w:p>
    <w:p w:rsidR="00A50156" w:rsidRPr="00A50156" w:rsidRDefault="00A50156" w:rsidP="00A50156">
      <w:pPr>
        <w:pStyle w:val="ConsPlusNormal"/>
        <w:numPr>
          <w:ilvl w:val="1"/>
          <w:numId w:val="50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Стоимость КСГ по профилю «Акушерство и гинекология», предусматривающих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родоразрешение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(КСГ st02.003 «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Родоразрешение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», КСГ st02.004 «Кесарево сечение»), включает расходы на пребывание новорожденного в медицинской организации, где произошли роды.</w:t>
      </w:r>
    </w:p>
    <w:p w:rsidR="00A50156" w:rsidRPr="00A50156" w:rsidRDefault="00A50156" w:rsidP="00A50156">
      <w:pPr>
        <w:pStyle w:val="ConsPlusNormal"/>
        <w:numPr>
          <w:ilvl w:val="1"/>
          <w:numId w:val="50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Оплата случаев оказания медицинской помощи пациентам в приемных отделениях стационаров, не завершившихся госпитализацией, осуществляется по тарифам посещения врача соответствующей специальности и тарифам медицинских услуг</w:t>
      </w: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.»;</w:t>
      </w:r>
      <w:proofErr w:type="gramEnd"/>
    </w:p>
    <w:p w:rsidR="00FA707D" w:rsidRPr="009C7C0E" w:rsidRDefault="00051780" w:rsidP="00D87FD9">
      <w:pPr>
        <w:pStyle w:val="ConsPlusNormal"/>
        <w:numPr>
          <w:ilvl w:val="0"/>
          <w:numId w:val="12"/>
        </w:numPr>
        <w:tabs>
          <w:tab w:val="left" w:pos="1418"/>
        </w:tabs>
        <w:spacing w:before="240" w:after="240"/>
        <w:ind w:left="0" w:firstLine="851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9C7C0E">
        <w:rPr>
          <w:rFonts w:ascii="Liberation Serif" w:hAnsi="Liberation Serif" w:cs="Times New Roman"/>
          <w:b/>
          <w:sz w:val="28"/>
          <w:szCs w:val="28"/>
        </w:rPr>
        <w:t>Порядок</w:t>
      </w:r>
      <w:r w:rsidR="00610A88" w:rsidRPr="009C7C0E">
        <w:rPr>
          <w:rFonts w:ascii="Liberation Serif" w:hAnsi="Liberation Serif" w:cs="Times New Roman"/>
          <w:b/>
          <w:sz w:val="28"/>
          <w:szCs w:val="28"/>
        </w:rPr>
        <w:t xml:space="preserve"> применени</w:t>
      </w:r>
      <w:r w:rsidRPr="009C7C0E">
        <w:rPr>
          <w:rFonts w:ascii="Liberation Serif" w:hAnsi="Liberation Serif" w:cs="Times New Roman"/>
          <w:b/>
          <w:sz w:val="28"/>
          <w:szCs w:val="28"/>
        </w:rPr>
        <w:t>я</w:t>
      </w:r>
      <w:r w:rsidR="00610A88" w:rsidRPr="009C7C0E">
        <w:rPr>
          <w:rFonts w:ascii="Liberation Serif" w:hAnsi="Liberation Serif" w:cs="Times New Roman"/>
          <w:b/>
          <w:sz w:val="28"/>
          <w:szCs w:val="28"/>
        </w:rPr>
        <w:t xml:space="preserve"> способов оплаты медицинской помощи, оказываемой </w:t>
      </w:r>
      <w:r w:rsidR="00FA707D" w:rsidRPr="009C7C0E">
        <w:rPr>
          <w:rFonts w:ascii="Liberation Serif" w:hAnsi="Liberation Serif" w:cs="Times New Roman"/>
          <w:b/>
          <w:sz w:val="28"/>
          <w:szCs w:val="28"/>
        </w:rPr>
        <w:t>в условиях дневного стационара</w:t>
      </w:r>
    </w:p>
    <w:p w:rsidR="00610A88" w:rsidRPr="009C7C0E" w:rsidRDefault="00610A88" w:rsidP="0098462D">
      <w:pPr>
        <w:pStyle w:val="ConsPlusNormal"/>
        <w:numPr>
          <w:ilvl w:val="2"/>
          <w:numId w:val="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sz w:val="28"/>
          <w:szCs w:val="28"/>
        </w:rPr>
        <w:t xml:space="preserve">Перечень МО, оказывающих медицинскую помощь в условиях дневного стационара, приведен в приложении </w:t>
      </w:r>
      <w:r w:rsidR="00832821" w:rsidRPr="009C7C0E">
        <w:rPr>
          <w:rFonts w:ascii="Liberation Serif" w:hAnsi="Liberation Serif" w:cs="Times New Roman"/>
          <w:sz w:val="28"/>
          <w:szCs w:val="28"/>
        </w:rPr>
        <w:t>3</w:t>
      </w:r>
      <w:r w:rsidRPr="009C7C0E">
        <w:rPr>
          <w:rFonts w:ascii="Liberation Serif" w:hAnsi="Liberation Serif" w:cs="Times New Roman"/>
          <w:sz w:val="28"/>
          <w:szCs w:val="28"/>
        </w:rPr>
        <w:t xml:space="preserve"> к настоящему Соглашению.</w:t>
      </w:r>
    </w:p>
    <w:p w:rsidR="0094276C" w:rsidRPr="009C7C0E" w:rsidRDefault="0094276C" w:rsidP="00665491">
      <w:pPr>
        <w:pStyle w:val="ConsPlusNormal"/>
        <w:numPr>
          <w:ilvl w:val="2"/>
          <w:numId w:val="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sz w:val="28"/>
          <w:szCs w:val="28"/>
        </w:rPr>
        <w:t>Стоимость законченного случая лечения по КСГ определяется на основе следующих параметров:</w:t>
      </w:r>
    </w:p>
    <w:p w:rsidR="0094276C" w:rsidRPr="009C7C0E" w:rsidRDefault="0094276C" w:rsidP="0094276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среднего норматива финансовых затрат на единицу объема предоставления медицинской помощи в условиях дневного стационара;</w:t>
      </w:r>
    </w:p>
    <w:p w:rsidR="0094276C" w:rsidRPr="009C7C0E" w:rsidRDefault="0094276C" w:rsidP="0094276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коэффициента приведения среднего норматива финансовых затрат на единицу объема предоставления медицинской помощи к базовой ставке, исключающей влияние применяемых коэффициентов относительной затратоемкости и специфики оказания медицинской помощи, коэффициента дифференциации и коэффициента сложности лечения пациентов;</w:t>
      </w:r>
    </w:p>
    <w:p w:rsidR="0094276C" w:rsidRPr="009C7C0E" w:rsidRDefault="0094276C" w:rsidP="0094276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 xml:space="preserve">коэффициента </w:t>
      </w:r>
      <w:proofErr w:type="gramStart"/>
      <w:r w:rsidRPr="009C7C0E">
        <w:rPr>
          <w:rFonts w:ascii="Liberation Serif" w:hAnsi="Liberation Serif"/>
          <w:sz w:val="28"/>
          <w:szCs w:val="28"/>
        </w:rPr>
        <w:t>относительной</w:t>
      </w:r>
      <w:proofErr w:type="gramEnd"/>
      <w:r w:rsidRPr="009C7C0E">
        <w:rPr>
          <w:rFonts w:ascii="Liberation Serif" w:hAnsi="Liberation Serif"/>
          <w:sz w:val="28"/>
          <w:szCs w:val="28"/>
        </w:rPr>
        <w:t xml:space="preserve"> затратоемкости по КСГ;</w:t>
      </w:r>
    </w:p>
    <w:p w:rsidR="0094276C" w:rsidRPr="009C7C0E" w:rsidRDefault="0094276C" w:rsidP="0094276C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lastRenderedPageBreak/>
        <w:t>коэффициента дифференциации;</w:t>
      </w:r>
    </w:p>
    <w:p w:rsidR="00C74A49" w:rsidRPr="009C7C0E" w:rsidRDefault="0094276C" w:rsidP="00D96CF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поправочного коэффициента, учитывающего: коэффициент специфики, коэффициент уровня/подуровня медицинской организации медицинской организации</w:t>
      </w:r>
      <w:r w:rsidR="00C74A49" w:rsidRPr="009C7C0E">
        <w:rPr>
          <w:rFonts w:ascii="Liberation Serif" w:hAnsi="Liberation Serif"/>
          <w:sz w:val="28"/>
          <w:szCs w:val="28"/>
        </w:rPr>
        <w:t>;</w:t>
      </w:r>
    </w:p>
    <w:p w:rsidR="00D96CF3" w:rsidRPr="009C7C0E" w:rsidRDefault="0094276C" w:rsidP="00D96CF3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коэффициент сложности лечения пациента.</w:t>
      </w:r>
    </w:p>
    <w:p w:rsidR="00D36C74" w:rsidRPr="009C7C0E" w:rsidRDefault="00D36C74" w:rsidP="0098462D">
      <w:pPr>
        <w:pStyle w:val="ConsPlusNormal"/>
        <w:numPr>
          <w:ilvl w:val="2"/>
          <w:numId w:val="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sz w:val="28"/>
          <w:szCs w:val="28"/>
        </w:rPr>
        <w:t xml:space="preserve">Стоимость законченного случая лечения в дневном стационаре </w:t>
      </w:r>
      <w:r w:rsidR="009956E8" w:rsidRPr="009C7C0E">
        <w:rPr>
          <w:rFonts w:ascii="Liberation Serif" w:hAnsi="Liberation Serif" w:cs="Times New Roman"/>
          <w:sz w:val="28"/>
          <w:szCs w:val="28"/>
        </w:rPr>
        <w:t>СС</w:t>
      </w:r>
      <w:r w:rsidR="009956E8" w:rsidRPr="009C7C0E">
        <w:rPr>
          <w:rFonts w:ascii="Liberation Serif" w:hAnsi="Liberation Serif" w:cs="Times New Roman"/>
          <w:sz w:val="28"/>
          <w:szCs w:val="28"/>
          <w:vertAlign w:val="subscript"/>
        </w:rPr>
        <w:t xml:space="preserve">ДС </w:t>
      </w:r>
      <w:r w:rsidRPr="009C7C0E">
        <w:rPr>
          <w:rFonts w:ascii="Liberation Serif" w:hAnsi="Liberation Serif" w:cs="Times New Roman"/>
          <w:sz w:val="28"/>
          <w:szCs w:val="28"/>
        </w:rPr>
        <w:t>(за исключением случаев лечения по отдельным группам заболеваний, состояний, оплачиваемых по федеральным КСГ (не разгруппированным КСГ) с применением коэффициента дифференциации и поправочного коэффициента к доле заработной платы и прочих расходов в составе тарифа) определяется по формуле:</w:t>
      </w:r>
    </w:p>
    <w:p w:rsidR="00525217" w:rsidRPr="009C7C0E" w:rsidRDefault="00525217" w:rsidP="00525217">
      <w:pPr>
        <w:widowControl w:val="0"/>
        <w:tabs>
          <w:tab w:val="right" w:pos="9781"/>
        </w:tabs>
        <w:autoSpaceDE w:val="0"/>
        <w:autoSpaceDN w:val="0"/>
        <w:spacing w:before="240" w:after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СС</w:t>
      </w:r>
      <w:r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 xml:space="preserve"> = НФЗ</w:t>
      </w:r>
      <w:r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>×КП</w:t>
      </w:r>
      <w:r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>×КД×КЗ</w:t>
      </w:r>
      <w:r w:rsidRPr="009C7C0E">
        <w:rPr>
          <w:rFonts w:ascii="Liberation Serif" w:hAnsi="Liberation Serif"/>
          <w:sz w:val="28"/>
          <w:szCs w:val="28"/>
          <w:vertAlign w:val="subscript"/>
        </w:rPr>
        <w:t>КСГ</w:t>
      </w:r>
      <w:r w:rsidRPr="009C7C0E">
        <w:rPr>
          <w:rFonts w:ascii="Liberation Serif" w:hAnsi="Liberation Serif"/>
          <w:sz w:val="28"/>
          <w:szCs w:val="28"/>
        </w:rPr>
        <w:t>×ПК+НФЗ</w:t>
      </w:r>
      <w:r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>×КП</w:t>
      </w:r>
      <w:r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>×КД×КСЛП, где:</w:t>
      </w:r>
      <w:r w:rsidRPr="009C7C0E">
        <w:rPr>
          <w:rFonts w:ascii="Liberation Serif" w:hAnsi="Liberation Serif"/>
          <w:sz w:val="28"/>
          <w:szCs w:val="28"/>
        </w:rPr>
        <w:tab/>
      </w:r>
      <w:r w:rsidR="005B54B6" w:rsidRPr="009C7C0E">
        <w:rPr>
          <w:rFonts w:ascii="Liberation Serif" w:hAnsi="Liberation Serif"/>
          <w:sz w:val="28"/>
          <w:szCs w:val="28"/>
        </w:rPr>
        <w:t xml:space="preserve">       </w:t>
      </w:r>
      <w:r w:rsidRPr="009C7C0E">
        <w:rPr>
          <w:rFonts w:ascii="Liberation Serif" w:hAnsi="Liberation Serif"/>
          <w:sz w:val="28"/>
          <w:szCs w:val="28"/>
        </w:rPr>
        <w:t>(11)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НФЗ</w:t>
      </w:r>
      <w:r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> – средний норматив финансовых затрат на единицу объема предоставления медицинской помощи</w:t>
      </w:r>
      <w:r w:rsidR="009956E8" w:rsidRPr="009C7C0E">
        <w:rPr>
          <w:rFonts w:ascii="Liberation Serif" w:hAnsi="Liberation Serif"/>
          <w:sz w:val="28"/>
          <w:szCs w:val="28"/>
        </w:rPr>
        <w:t xml:space="preserve"> в условиях дневного стационара</w:t>
      </w:r>
      <w:r w:rsidRPr="009C7C0E">
        <w:rPr>
          <w:rFonts w:ascii="Liberation Serif" w:hAnsi="Liberation Serif"/>
          <w:sz w:val="28"/>
          <w:szCs w:val="28"/>
        </w:rPr>
        <w:t>;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КП</w:t>
      </w:r>
      <w:r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 xml:space="preserve"> – коэффициент приведения среднего норматива финансовых затрат на единицу объема предоставления медицинской помощи в условиях дневного стационара к базовой ставке;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КЗ</w:t>
      </w:r>
      <w:r w:rsidRPr="009C7C0E">
        <w:rPr>
          <w:rFonts w:ascii="Liberation Serif" w:hAnsi="Liberation Serif"/>
          <w:sz w:val="28"/>
          <w:szCs w:val="28"/>
          <w:vertAlign w:val="subscript"/>
        </w:rPr>
        <w:t>КСГ</w:t>
      </w:r>
      <w:r w:rsidRPr="009C7C0E">
        <w:rPr>
          <w:rFonts w:ascii="Liberation Serif" w:hAnsi="Liberation Serif"/>
          <w:sz w:val="28"/>
          <w:szCs w:val="28"/>
        </w:rPr>
        <w:t xml:space="preserve"> – коэффициент относительной затратоемкости по КСГ, к которой отнесен данный случай (устанавливается на федеральном уровне, кроме </w:t>
      </w:r>
      <w:proofErr w:type="gramStart"/>
      <w:r w:rsidRPr="009C7C0E">
        <w:rPr>
          <w:rFonts w:ascii="Liberation Serif" w:hAnsi="Liberation Serif"/>
          <w:sz w:val="28"/>
          <w:szCs w:val="28"/>
        </w:rPr>
        <w:t>разгруппированных</w:t>
      </w:r>
      <w:proofErr w:type="gramEnd"/>
      <w:r w:rsidRPr="009C7C0E">
        <w:rPr>
          <w:rFonts w:ascii="Liberation Serif" w:hAnsi="Liberation Serif"/>
          <w:sz w:val="28"/>
          <w:szCs w:val="28"/>
        </w:rPr>
        <w:t xml:space="preserve"> КСГ);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ПК – интегрированный поправочный коэффициент оплаты КСГ для конкретного случая;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 xml:space="preserve">КД – коэффициент дифференциации, установленный настоящим Тарифным соглашением для отдельных </w:t>
      </w:r>
      <w:r w:rsidR="00B8501E" w:rsidRPr="009C7C0E">
        <w:rPr>
          <w:rFonts w:ascii="Liberation Serif" w:hAnsi="Liberation Serif"/>
          <w:sz w:val="28"/>
          <w:szCs w:val="28"/>
        </w:rPr>
        <w:t>территорий Свердловской области;</w:t>
      </w:r>
    </w:p>
    <w:p w:rsidR="00B8501E" w:rsidRPr="009C7C0E" w:rsidRDefault="00B8501E" w:rsidP="00B8501E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 xml:space="preserve">КСЛП – коэффициент сложности лечения пациента, устанавливается для случаев и в размере согласно </w:t>
      </w:r>
      <w:hyperlink w:anchor="P29581" w:history="1">
        <w:r w:rsidRPr="009C7C0E">
          <w:rPr>
            <w:rFonts w:ascii="Liberation Serif" w:hAnsi="Liberation Serif"/>
            <w:sz w:val="28"/>
            <w:szCs w:val="28"/>
          </w:rPr>
          <w:t xml:space="preserve">приложению </w:t>
        </w:r>
        <w:r w:rsidR="009D39B1" w:rsidRPr="009C7C0E">
          <w:rPr>
            <w:rFonts w:ascii="Liberation Serif" w:hAnsi="Liberation Serif"/>
            <w:sz w:val="28"/>
            <w:szCs w:val="28"/>
          </w:rPr>
          <w:t>2</w:t>
        </w:r>
        <w:r w:rsidR="004C5399" w:rsidRPr="009C7C0E">
          <w:rPr>
            <w:rFonts w:ascii="Liberation Serif" w:hAnsi="Liberation Serif"/>
            <w:sz w:val="28"/>
            <w:szCs w:val="28"/>
          </w:rPr>
          <w:t>8</w:t>
        </w:r>
      </w:hyperlink>
      <w:r w:rsidRPr="009C7C0E">
        <w:rPr>
          <w:rFonts w:ascii="Liberation Serif" w:hAnsi="Liberation Serif"/>
          <w:sz w:val="28"/>
          <w:szCs w:val="28"/>
        </w:rPr>
        <w:t xml:space="preserve"> к настоящему Тарифному соглашению. При наличии нескольких оснований для применения КСЛП на случай лечения, его значение определяется как суммарное по формуле (</w:t>
      </w:r>
      <w:r w:rsidR="00915ACE" w:rsidRPr="009C7C0E">
        <w:rPr>
          <w:rFonts w:ascii="Liberation Serif" w:hAnsi="Liberation Serif"/>
          <w:sz w:val="28"/>
          <w:szCs w:val="28"/>
        </w:rPr>
        <w:t>6</w:t>
      </w:r>
      <w:r w:rsidRPr="009C7C0E">
        <w:rPr>
          <w:rFonts w:ascii="Liberation Serif" w:hAnsi="Liberation Serif"/>
          <w:sz w:val="28"/>
          <w:szCs w:val="28"/>
        </w:rPr>
        <w:t xml:space="preserve">) п. </w:t>
      </w:r>
      <w:r w:rsidR="00915ACE" w:rsidRPr="009C7C0E">
        <w:rPr>
          <w:rFonts w:ascii="Liberation Serif" w:hAnsi="Liberation Serif"/>
          <w:sz w:val="28"/>
          <w:szCs w:val="28"/>
        </w:rPr>
        <w:t>7.2.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Размер коэффициента приведения (КП</w:t>
      </w:r>
      <w:r w:rsidR="009956E8"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>) рассчитывается по следующей формуле:</w:t>
      </w:r>
    </w:p>
    <w:p w:rsidR="00D96CF3" w:rsidRPr="009C7C0E" w:rsidRDefault="00D96CF3" w:rsidP="00D96CF3">
      <w:pPr>
        <w:widowControl w:val="0"/>
        <w:tabs>
          <w:tab w:val="right" w:pos="9781"/>
        </w:tabs>
        <w:autoSpaceDE w:val="0"/>
        <w:autoSpaceDN w:val="0"/>
        <w:ind w:left="709"/>
        <w:rPr>
          <w:sz w:val="28"/>
          <w:szCs w:val="20"/>
        </w:rPr>
      </w:pPr>
      <m:oMath>
        <m:r>
          <w:rPr>
            <w:rFonts w:ascii="Cambria Math" w:hAnsi="Cambria Math"/>
            <w:sz w:val="28"/>
            <w:szCs w:val="20"/>
          </w:rPr>
          <m:t>КПдс=</m:t>
        </m:r>
        <m:f>
          <m:fPr>
            <m:ctrlPr>
              <w:rPr>
                <w:rFonts w:ascii="Cambria Math" w:hAnsi="Cambria Math"/>
                <w:sz w:val="28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0"/>
              </w:rPr>
              <m:t>БСдс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0"/>
              </w:rPr>
              <m:t>НФЗдс</m:t>
            </m:r>
          </m:den>
        </m:f>
      </m:oMath>
      <w:r w:rsidRPr="009C7C0E">
        <w:rPr>
          <w:sz w:val="28"/>
          <w:szCs w:val="20"/>
        </w:rPr>
        <w:t>, где:</w:t>
      </w:r>
      <w:r w:rsidRPr="009C7C0E">
        <w:rPr>
          <w:sz w:val="28"/>
          <w:szCs w:val="20"/>
        </w:rPr>
        <w:tab/>
      </w:r>
      <w:r w:rsidR="005B54B6" w:rsidRPr="009C7C0E">
        <w:rPr>
          <w:sz w:val="28"/>
          <w:szCs w:val="20"/>
        </w:rPr>
        <w:t xml:space="preserve">  </w:t>
      </w:r>
      <w:r w:rsidRPr="009C7C0E">
        <w:rPr>
          <w:rFonts w:ascii="Liberation Serif" w:hAnsi="Liberation Serif"/>
          <w:sz w:val="28"/>
          <w:szCs w:val="20"/>
        </w:rPr>
        <w:t>(</w:t>
      </w:r>
      <w:r w:rsidR="00E357EE" w:rsidRPr="009C7C0E">
        <w:rPr>
          <w:rFonts w:ascii="Liberation Serif" w:hAnsi="Liberation Serif"/>
          <w:sz w:val="28"/>
          <w:szCs w:val="20"/>
        </w:rPr>
        <w:t>12</w:t>
      </w:r>
      <w:r w:rsidRPr="009C7C0E">
        <w:rPr>
          <w:rFonts w:ascii="Liberation Serif" w:hAnsi="Liberation Serif"/>
          <w:sz w:val="28"/>
          <w:szCs w:val="20"/>
        </w:rPr>
        <w:t>)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БС</w:t>
      </w:r>
      <w:r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 xml:space="preserve"> – </w:t>
      </w:r>
      <w:r w:rsidRPr="009C7C0E">
        <w:rPr>
          <w:rFonts w:ascii="Liberation Serif" w:hAnsi="Liberation Serif"/>
          <w:sz w:val="28"/>
        </w:rPr>
        <w:t>размер средней стоимости законченного случая лечения, включенного в КСГ (базовая ставка);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Интегрированный поправочный коэффициент (ПК) для конкретного случая рассчитывается по формуле:</w:t>
      </w:r>
    </w:p>
    <w:tbl>
      <w:tblPr>
        <w:tblW w:w="99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677"/>
      </w:tblGrid>
      <w:tr w:rsidR="00D96CF3" w:rsidRPr="009C7C0E" w:rsidTr="0071122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96CF3" w:rsidRPr="009C7C0E" w:rsidRDefault="00D96CF3" w:rsidP="00915ACE">
            <w:pPr>
              <w:widowControl w:val="0"/>
              <w:autoSpaceDE w:val="0"/>
              <w:autoSpaceDN w:val="0"/>
              <w:spacing w:before="120" w:after="120"/>
              <w:ind w:right="-285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C7C0E">
              <w:rPr>
                <w:rFonts w:ascii="Liberation Serif" w:hAnsi="Liberation Serif"/>
                <w:sz w:val="28"/>
                <w:szCs w:val="28"/>
              </w:rPr>
              <w:t>ПК = КС</w:t>
            </w:r>
            <w:r w:rsidRPr="009C7C0E">
              <w:rPr>
                <w:rFonts w:ascii="Liberation Serif" w:hAnsi="Liberation Serif"/>
                <w:sz w:val="28"/>
                <w:szCs w:val="28"/>
                <w:vertAlign w:val="subscript"/>
              </w:rPr>
              <w:t>КСГ</w:t>
            </w:r>
            <w:r w:rsidRPr="009C7C0E">
              <w:rPr>
                <w:rFonts w:ascii="Liberation Serif" w:hAnsi="Liberation Serif"/>
                <w:sz w:val="28"/>
                <w:szCs w:val="28"/>
              </w:rPr>
              <w:t>×КУС</w:t>
            </w:r>
            <w:r w:rsidRPr="009C7C0E">
              <w:rPr>
                <w:rFonts w:ascii="Liberation Serif" w:hAnsi="Liberation Serif"/>
                <w:sz w:val="28"/>
                <w:szCs w:val="28"/>
                <w:vertAlign w:val="subscript"/>
              </w:rPr>
              <w:t>МО</w:t>
            </w:r>
            <w:r w:rsidRPr="009C7C0E">
              <w:rPr>
                <w:rFonts w:ascii="Liberation Serif" w:hAnsi="Liberation Serif"/>
                <w:sz w:val="28"/>
                <w:szCs w:val="28"/>
              </w:rPr>
              <w:t>, где: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6CF3" w:rsidRPr="009C7C0E" w:rsidRDefault="00D96CF3" w:rsidP="00E357EE">
            <w:pPr>
              <w:widowControl w:val="0"/>
              <w:autoSpaceDE w:val="0"/>
              <w:autoSpaceDN w:val="0"/>
              <w:spacing w:before="120" w:after="120"/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9C7C0E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</w:t>
            </w:r>
            <w:r w:rsidR="005B54B6" w:rsidRPr="009C7C0E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Pr="009C7C0E">
              <w:rPr>
                <w:rFonts w:ascii="Liberation Serif" w:hAnsi="Liberation Serif"/>
                <w:sz w:val="28"/>
                <w:szCs w:val="28"/>
              </w:rPr>
              <w:t xml:space="preserve"> (</w:t>
            </w:r>
            <w:r w:rsidR="00E357EE" w:rsidRPr="009C7C0E">
              <w:rPr>
                <w:rFonts w:ascii="Liberation Serif" w:hAnsi="Liberation Serif"/>
                <w:sz w:val="28"/>
                <w:szCs w:val="28"/>
              </w:rPr>
              <w:t>13</w:t>
            </w:r>
            <w:r w:rsidRPr="009C7C0E">
              <w:rPr>
                <w:rFonts w:ascii="Liberation Serif" w:hAnsi="Liberation Serif"/>
                <w:sz w:val="28"/>
                <w:szCs w:val="28"/>
              </w:rPr>
              <w:t>)</w:t>
            </w:r>
          </w:p>
        </w:tc>
      </w:tr>
    </w:tbl>
    <w:p w:rsidR="00D96CF3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3503B2">
        <w:rPr>
          <w:rFonts w:ascii="Liberation Serif" w:hAnsi="Liberation Serif"/>
          <w:sz w:val="28"/>
          <w:szCs w:val="28"/>
          <w:highlight w:val="lightGray"/>
        </w:rPr>
        <w:t>КС</w:t>
      </w:r>
      <w:r w:rsidRPr="003503B2">
        <w:rPr>
          <w:rFonts w:ascii="Liberation Serif" w:hAnsi="Liberation Serif"/>
          <w:sz w:val="28"/>
          <w:szCs w:val="28"/>
          <w:highlight w:val="lightGray"/>
          <w:vertAlign w:val="subscript"/>
        </w:rPr>
        <w:t>КСГ</w:t>
      </w:r>
      <w:r w:rsidRPr="003503B2">
        <w:rPr>
          <w:rFonts w:ascii="Liberation Serif" w:hAnsi="Liberation Serif"/>
          <w:sz w:val="28"/>
          <w:szCs w:val="28"/>
          <w:highlight w:val="lightGray"/>
        </w:rPr>
        <w:t xml:space="preserve"> – коэффициент специфики КСГ, к которой отнесен данный случай госпитализации, устанавливается </w:t>
      </w:r>
      <w:proofErr w:type="gramStart"/>
      <w:r w:rsidRPr="003503B2">
        <w:rPr>
          <w:rFonts w:ascii="Liberation Serif" w:hAnsi="Liberation Serif"/>
          <w:sz w:val="28"/>
          <w:szCs w:val="28"/>
          <w:highlight w:val="lightGray"/>
        </w:rPr>
        <w:t>для</w:t>
      </w:r>
      <w:proofErr w:type="gramEnd"/>
      <w:r w:rsidRPr="003503B2">
        <w:rPr>
          <w:rFonts w:ascii="Liberation Serif" w:hAnsi="Liberation Serif"/>
          <w:sz w:val="28"/>
          <w:szCs w:val="28"/>
          <w:highlight w:val="lightGray"/>
        </w:rPr>
        <w:t xml:space="preserve"> конкретной КСГ согласно приложению </w:t>
      </w:r>
      <w:r w:rsidR="00832821" w:rsidRPr="003503B2">
        <w:rPr>
          <w:rFonts w:ascii="Liberation Serif" w:hAnsi="Liberation Serif"/>
          <w:sz w:val="28"/>
          <w:szCs w:val="28"/>
          <w:highlight w:val="lightGray"/>
        </w:rPr>
        <w:t>2</w:t>
      </w:r>
      <w:r w:rsidR="004C5399" w:rsidRPr="003503B2">
        <w:rPr>
          <w:rFonts w:ascii="Liberation Serif" w:hAnsi="Liberation Serif"/>
          <w:sz w:val="28"/>
          <w:szCs w:val="28"/>
          <w:highlight w:val="lightGray"/>
        </w:rPr>
        <w:t>7</w:t>
      </w:r>
      <w:r w:rsidRPr="003503B2">
        <w:rPr>
          <w:rFonts w:ascii="Liberation Serif" w:hAnsi="Liberation Serif"/>
          <w:sz w:val="28"/>
          <w:szCs w:val="28"/>
          <w:highlight w:val="lightGray"/>
        </w:rPr>
        <w:t xml:space="preserve"> к </w:t>
      </w:r>
      <w:r w:rsidRPr="003503B2">
        <w:rPr>
          <w:rFonts w:ascii="Liberation Serif" w:hAnsi="Liberation Serif"/>
          <w:sz w:val="28"/>
          <w:szCs w:val="28"/>
          <w:highlight w:val="lightGray"/>
        </w:rPr>
        <w:lastRenderedPageBreak/>
        <w:t>настоящему Тарифному соглашению</w:t>
      </w:r>
      <w:r w:rsidRPr="003503B2">
        <w:rPr>
          <w:rFonts w:ascii="Liberation Serif" w:hAnsi="Liberation Serif"/>
          <w:highlight w:val="lightGray"/>
        </w:rPr>
        <w:t xml:space="preserve">. </w:t>
      </w:r>
      <w:r w:rsidRPr="003503B2">
        <w:rPr>
          <w:rFonts w:ascii="Liberation Serif" w:hAnsi="Liberation Serif"/>
          <w:sz w:val="28"/>
          <w:szCs w:val="28"/>
          <w:highlight w:val="lightGray"/>
        </w:rPr>
        <w:t>Для МО и (или) структурных подразделений МО, расположенных на территории ЗАТО, коэффициент специфики, установленный в размере менее 1,2 (в том числе в размере 1,0; в том числе к подгруппам в составе КСГ) принимается равным 1,2;</w:t>
      </w:r>
    </w:p>
    <w:p w:rsidR="003503B2" w:rsidRDefault="00513BE5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3503B2">
        <w:rPr>
          <w:rFonts w:ascii="Liberation Serif" w:hAnsi="Liberation Serif"/>
          <w:sz w:val="28"/>
          <w:szCs w:val="28"/>
          <w:highlight w:val="yellow"/>
        </w:rPr>
        <w:t xml:space="preserve">Абзац </w:t>
      </w:r>
      <w:r>
        <w:rPr>
          <w:rFonts w:ascii="Liberation Serif" w:hAnsi="Liberation Serif"/>
          <w:sz w:val="28"/>
          <w:szCs w:val="28"/>
          <w:highlight w:val="yellow"/>
        </w:rPr>
        <w:t>14</w:t>
      </w:r>
      <w:r w:rsidRPr="003503B2">
        <w:rPr>
          <w:rFonts w:ascii="Liberation Serif" w:hAnsi="Liberation Serif"/>
          <w:sz w:val="28"/>
          <w:szCs w:val="28"/>
          <w:highlight w:val="yellow"/>
        </w:rPr>
        <w:t xml:space="preserve"> пункта </w:t>
      </w:r>
      <w:r>
        <w:rPr>
          <w:rFonts w:ascii="Liberation Serif" w:hAnsi="Liberation Serif"/>
          <w:sz w:val="28"/>
          <w:szCs w:val="28"/>
          <w:highlight w:val="yellow"/>
        </w:rPr>
        <w:t>8</w:t>
      </w:r>
      <w:r w:rsidRPr="003503B2">
        <w:rPr>
          <w:rFonts w:ascii="Liberation Serif" w:hAnsi="Liberation Serif"/>
          <w:sz w:val="28"/>
          <w:szCs w:val="28"/>
          <w:highlight w:val="yellow"/>
        </w:rPr>
        <w:t>.</w:t>
      </w:r>
      <w:r>
        <w:rPr>
          <w:rFonts w:ascii="Liberation Serif" w:hAnsi="Liberation Serif"/>
          <w:sz w:val="28"/>
          <w:szCs w:val="28"/>
          <w:highlight w:val="yellow"/>
        </w:rPr>
        <w:t>3</w:t>
      </w:r>
      <w:r w:rsidRPr="003503B2">
        <w:rPr>
          <w:rFonts w:ascii="Liberation Serif" w:hAnsi="Liberation Serif"/>
          <w:sz w:val="28"/>
          <w:szCs w:val="28"/>
          <w:highlight w:val="yellow"/>
        </w:rPr>
        <w:t xml:space="preserve"> изложить в новой редакции (в ред</w:t>
      </w:r>
      <w:r>
        <w:rPr>
          <w:rFonts w:ascii="Liberation Serif" w:hAnsi="Liberation Serif"/>
          <w:sz w:val="28"/>
          <w:szCs w:val="28"/>
          <w:highlight w:val="yellow"/>
        </w:rPr>
        <w:t>. Дополнительного соглашения № 3</w:t>
      </w:r>
      <w:r w:rsidRPr="003503B2">
        <w:rPr>
          <w:rFonts w:ascii="Liberation Serif" w:hAnsi="Liberation Serif"/>
          <w:sz w:val="28"/>
          <w:szCs w:val="28"/>
          <w:highlight w:val="yellow"/>
        </w:rPr>
        <w:t xml:space="preserve"> от </w:t>
      </w:r>
      <w:r>
        <w:rPr>
          <w:rFonts w:ascii="Liberation Serif" w:hAnsi="Liberation Serif"/>
          <w:sz w:val="28"/>
          <w:szCs w:val="28"/>
          <w:highlight w:val="yellow"/>
        </w:rPr>
        <w:t>28</w:t>
      </w:r>
      <w:r w:rsidRPr="003503B2">
        <w:rPr>
          <w:rFonts w:ascii="Liberation Serif" w:hAnsi="Liberation Serif"/>
          <w:sz w:val="28"/>
          <w:szCs w:val="28"/>
          <w:highlight w:val="yellow"/>
        </w:rPr>
        <w:t>.0</w:t>
      </w:r>
      <w:r>
        <w:rPr>
          <w:rFonts w:ascii="Liberation Serif" w:hAnsi="Liberation Serif"/>
          <w:sz w:val="28"/>
          <w:szCs w:val="28"/>
          <w:highlight w:val="yellow"/>
        </w:rPr>
        <w:t>3</w:t>
      </w:r>
      <w:r w:rsidRPr="003503B2">
        <w:rPr>
          <w:rFonts w:ascii="Liberation Serif" w:hAnsi="Liberation Serif"/>
          <w:sz w:val="28"/>
          <w:szCs w:val="28"/>
          <w:highlight w:val="yellow"/>
        </w:rPr>
        <w:t>.2023, вступает в силу с 01.01.2023):</w:t>
      </w:r>
    </w:p>
    <w:p w:rsidR="00513BE5" w:rsidRPr="009C7C0E" w:rsidRDefault="00513BE5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513BE5">
        <w:rPr>
          <w:rFonts w:ascii="Liberation Serif" w:hAnsi="Liberation Serif"/>
          <w:sz w:val="28"/>
          <w:szCs w:val="28"/>
          <w:highlight w:val="yellow"/>
        </w:rPr>
        <w:t>«КС</w:t>
      </w:r>
      <w:r w:rsidRPr="00513BE5">
        <w:rPr>
          <w:rFonts w:ascii="Liberation Serif" w:hAnsi="Liberation Serif"/>
          <w:sz w:val="28"/>
          <w:szCs w:val="28"/>
          <w:highlight w:val="yellow"/>
          <w:vertAlign w:val="subscript"/>
        </w:rPr>
        <w:t>КСГ</w:t>
      </w:r>
      <w:r w:rsidRPr="00513BE5">
        <w:rPr>
          <w:rFonts w:ascii="Liberation Serif" w:hAnsi="Liberation Serif"/>
          <w:sz w:val="28"/>
          <w:szCs w:val="28"/>
          <w:highlight w:val="yellow"/>
        </w:rPr>
        <w:t xml:space="preserve"> – коэффициент специфики КСГ, к которой отнесен данный случай госпитализации, устанавливается </w:t>
      </w:r>
      <w:proofErr w:type="gramStart"/>
      <w:r w:rsidRPr="00513BE5">
        <w:rPr>
          <w:rFonts w:ascii="Liberation Serif" w:hAnsi="Liberation Serif"/>
          <w:sz w:val="28"/>
          <w:szCs w:val="28"/>
          <w:highlight w:val="yellow"/>
        </w:rPr>
        <w:t>для</w:t>
      </w:r>
      <w:proofErr w:type="gramEnd"/>
      <w:r w:rsidRPr="00513BE5">
        <w:rPr>
          <w:rFonts w:ascii="Liberation Serif" w:hAnsi="Liberation Serif"/>
          <w:sz w:val="28"/>
          <w:szCs w:val="28"/>
          <w:highlight w:val="yellow"/>
        </w:rPr>
        <w:t xml:space="preserve"> конкретной КСГ согласно приложению 27 к настоящему Тарифному соглашению;»;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C7C0E">
        <w:rPr>
          <w:rFonts w:ascii="Liberation Serif" w:hAnsi="Liberation Serif"/>
          <w:sz w:val="28"/>
          <w:szCs w:val="28"/>
        </w:rPr>
        <w:t>КУС</w:t>
      </w:r>
      <w:r w:rsidRPr="009C7C0E">
        <w:rPr>
          <w:rFonts w:ascii="Liberation Serif" w:hAnsi="Liberation Serif"/>
          <w:sz w:val="28"/>
          <w:szCs w:val="28"/>
          <w:vertAlign w:val="subscript"/>
        </w:rPr>
        <w:t>МО</w:t>
      </w:r>
      <w:r w:rsidRPr="009C7C0E">
        <w:rPr>
          <w:rFonts w:ascii="Liberation Serif" w:hAnsi="Liberation Serif"/>
          <w:sz w:val="28"/>
          <w:szCs w:val="28"/>
        </w:rPr>
        <w:t xml:space="preserve"> – коэффициент уровня/подуровня оказания медицинской помощи в отделении медицинской организации, в которой был пролечен пациент;</w:t>
      </w:r>
      <w:r w:rsidRPr="009C7C0E">
        <w:rPr>
          <w:rFonts w:ascii="Liberation Serif" w:hAnsi="Liberation Serif" w:cs="Calibri"/>
          <w:sz w:val="22"/>
          <w:szCs w:val="20"/>
        </w:rPr>
        <w:t xml:space="preserve"> </w:t>
      </w:r>
      <w:r w:rsidRPr="009C7C0E">
        <w:rPr>
          <w:rFonts w:ascii="Liberation Serif" w:hAnsi="Liberation Serif"/>
          <w:sz w:val="28"/>
          <w:szCs w:val="28"/>
        </w:rPr>
        <w:t xml:space="preserve">не применяется к случаям, отнесенным к «одноуровневым» КСГ (отмечены знаком «+» </w:t>
      </w:r>
      <w:r w:rsidR="00B8501E" w:rsidRPr="009C7C0E">
        <w:rPr>
          <w:rFonts w:ascii="Liberation Serif" w:hAnsi="Liberation Serif"/>
          <w:sz w:val="28"/>
          <w:szCs w:val="28"/>
        </w:rPr>
        <w:t xml:space="preserve">в графе «КСГ, к которым не применяется коэффициент уровня, подуровня оказания медицинской помощи» </w:t>
      </w:r>
      <w:r w:rsidRPr="009C7C0E">
        <w:rPr>
          <w:rFonts w:ascii="Liberation Serif" w:hAnsi="Liberation Serif"/>
          <w:sz w:val="28"/>
          <w:szCs w:val="28"/>
        </w:rPr>
        <w:t xml:space="preserve">в приложении </w:t>
      </w:r>
      <w:r w:rsidR="004C5399" w:rsidRPr="009C7C0E">
        <w:rPr>
          <w:rFonts w:ascii="Liberation Serif" w:hAnsi="Liberation Serif"/>
          <w:sz w:val="28"/>
          <w:szCs w:val="28"/>
        </w:rPr>
        <w:t>27</w:t>
      </w:r>
      <w:r w:rsidRPr="009C7C0E">
        <w:rPr>
          <w:rFonts w:ascii="Liberation Serif" w:hAnsi="Liberation Serif"/>
          <w:sz w:val="28"/>
          <w:szCs w:val="28"/>
        </w:rPr>
        <w:t xml:space="preserve"> к н</w:t>
      </w:r>
      <w:r w:rsidR="00B8501E" w:rsidRPr="009C7C0E">
        <w:rPr>
          <w:rFonts w:ascii="Liberation Serif" w:hAnsi="Liberation Serif"/>
          <w:sz w:val="28"/>
          <w:szCs w:val="28"/>
        </w:rPr>
        <w:t>астоящему Тарифному соглашению).</w:t>
      </w:r>
      <w:proofErr w:type="gramEnd"/>
    </w:p>
    <w:p w:rsidR="001979FE" w:rsidRPr="009C7C0E" w:rsidRDefault="001979FE" w:rsidP="001979FE">
      <w:pPr>
        <w:autoSpaceDE w:val="0"/>
        <w:autoSpaceDN w:val="0"/>
        <w:adjustRightInd w:val="0"/>
        <w:spacing w:after="12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9C7C0E">
        <w:rPr>
          <w:rFonts w:ascii="Liberation Serif" w:hAnsi="Liberation Serif"/>
          <w:sz w:val="28"/>
          <w:szCs w:val="28"/>
          <w:lang w:eastAsia="ar-SA"/>
        </w:rPr>
        <w:t>Стоимость случая лечения по КСГ</w:t>
      </w:r>
      <w:r w:rsidR="00F878DC" w:rsidRPr="009C7C0E">
        <w:rPr>
          <w:rFonts w:ascii="Liberation Serif" w:hAnsi="Liberation Serif"/>
          <w:sz w:val="28"/>
          <w:szCs w:val="28"/>
          <w:lang w:eastAsia="ar-SA"/>
        </w:rPr>
        <w:t xml:space="preserve"> в условиях дневного стационара СС</w:t>
      </w:r>
      <w:r w:rsidR="00F878DC" w:rsidRPr="009C7C0E">
        <w:rPr>
          <w:rFonts w:ascii="Liberation Serif" w:hAnsi="Liberation Serif"/>
          <w:sz w:val="28"/>
          <w:szCs w:val="28"/>
          <w:vertAlign w:val="subscript"/>
          <w:lang w:eastAsia="ar-SA"/>
        </w:rPr>
        <w:t>ДС</w:t>
      </w:r>
      <w:r w:rsidRPr="009C7C0E">
        <w:rPr>
          <w:rFonts w:ascii="Liberation Serif" w:hAnsi="Liberation Serif"/>
          <w:sz w:val="28"/>
          <w:szCs w:val="28"/>
          <w:lang w:eastAsia="ar-SA"/>
        </w:rPr>
        <w:t xml:space="preserve"> для случаев по отдельным группам заболеваний, состояний, оплачиваемых по федеральным КСГ (</w:t>
      </w:r>
      <w:proofErr w:type="spellStart"/>
      <w:r w:rsidRPr="009C7C0E">
        <w:rPr>
          <w:rFonts w:ascii="Liberation Serif" w:hAnsi="Liberation Serif"/>
          <w:sz w:val="28"/>
          <w:szCs w:val="28"/>
          <w:lang w:eastAsia="ar-SA"/>
        </w:rPr>
        <w:t>неразгруппированным</w:t>
      </w:r>
      <w:proofErr w:type="spellEnd"/>
      <w:r w:rsidRPr="009C7C0E">
        <w:rPr>
          <w:rFonts w:ascii="Liberation Serif" w:hAnsi="Liberation Serif"/>
          <w:sz w:val="28"/>
          <w:szCs w:val="28"/>
          <w:lang w:eastAsia="ar-SA"/>
        </w:rPr>
        <w:t xml:space="preserve"> КСГ)</w:t>
      </w:r>
      <w:r w:rsidR="00BD33C4" w:rsidRPr="009C7C0E">
        <w:rPr>
          <w:rFonts w:ascii="Liberation Serif" w:hAnsi="Liberation Serif"/>
          <w:sz w:val="28"/>
          <w:szCs w:val="28"/>
          <w:lang w:eastAsia="ar-SA"/>
        </w:rPr>
        <w:t xml:space="preserve"> </w:t>
      </w:r>
      <w:r w:rsidRPr="009C7C0E">
        <w:rPr>
          <w:rFonts w:ascii="Liberation Serif" w:hAnsi="Liberation Serif"/>
          <w:sz w:val="28"/>
          <w:szCs w:val="28"/>
          <w:lang w:eastAsia="ar-SA"/>
        </w:rPr>
        <w:t>с применением коэффициента дифференциации и поправочного коэффициента к доле заработной платы и прочих расходов в составе тарифа, определяется по следующей формуле:</w:t>
      </w:r>
    </w:p>
    <w:p w:rsidR="00D96CF3" w:rsidRPr="009C7C0E" w:rsidRDefault="00D96CF3" w:rsidP="005B54B6">
      <w:pPr>
        <w:widowControl w:val="0"/>
        <w:tabs>
          <w:tab w:val="right" w:pos="9781"/>
          <w:tab w:val="right" w:pos="11199"/>
        </w:tabs>
        <w:autoSpaceDE w:val="0"/>
        <w:autoSpaceDN w:val="0"/>
        <w:spacing w:before="240" w:after="24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СС</w:t>
      </w:r>
      <w:r w:rsidR="00D64D65"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 xml:space="preserve"> = БС</w:t>
      </w:r>
      <w:r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>×КЗ</w:t>
      </w:r>
      <w:r w:rsidRPr="009C7C0E">
        <w:rPr>
          <w:rFonts w:ascii="Liberation Serif" w:hAnsi="Liberation Serif"/>
          <w:sz w:val="28"/>
          <w:szCs w:val="28"/>
          <w:vertAlign w:val="subscript"/>
        </w:rPr>
        <w:t>КСГ</w:t>
      </w:r>
      <w:r w:rsidRPr="009C7C0E">
        <w:rPr>
          <w:rFonts w:ascii="Liberation Serif" w:hAnsi="Liberation Serif"/>
          <w:sz w:val="28"/>
          <w:szCs w:val="28"/>
        </w:rPr>
        <w:t>×((1-Д</w:t>
      </w:r>
      <w:r w:rsidRPr="009C7C0E">
        <w:rPr>
          <w:rFonts w:ascii="Liberation Serif" w:hAnsi="Liberation Serif"/>
          <w:sz w:val="28"/>
          <w:szCs w:val="28"/>
          <w:vertAlign w:val="subscript"/>
        </w:rPr>
        <w:t>ЗП</w:t>
      </w:r>
      <w:r w:rsidRPr="009C7C0E">
        <w:rPr>
          <w:rFonts w:ascii="Liberation Serif" w:hAnsi="Liberation Serif"/>
          <w:sz w:val="28"/>
          <w:szCs w:val="28"/>
        </w:rPr>
        <w:t>)+Д</w:t>
      </w:r>
      <w:r w:rsidR="00C84398" w:rsidRPr="009C7C0E">
        <w:rPr>
          <w:rFonts w:ascii="Liberation Serif" w:hAnsi="Liberation Serif"/>
          <w:sz w:val="28"/>
          <w:szCs w:val="28"/>
          <w:vertAlign w:val="subscript"/>
        </w:rPr>
        <w:t>ЗП</w:t>
      </w:r>
      <w:r w:rsidRPr="009C7C0E">
        <w:rPr>
          <w:rFonts w:ascii="Liberation Serif" w:hAnsi="Liberation Serif"/>
          <w:sz w:val="28"/>
          <w:szCs w:val="28"/>
        </w:rPr>
        <w:t>×ПК×КД)</w:t>
      </w:r>
      <w:r w:rsidR="00B8501E" w:rsidRPr="009C7C0E">
        <w:rPr>
          <w:rFonts w:ascii="Liberation Serif" w:hAnsi="Liberation Serif"/>
          <w:sz w:val="28"/>
          <w:szCs w:val="28"/>
        </w:rPr>
        <w:t>+БС</w:t>
      </w:r>
      <w:r w:rsidR="00B8501E"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="00B8501E" w:rsidRPr="009C7C0E">
        <w:rPr>
          <w:rFonts w:ascii="Liberation Serif" w:hAnsi="Liberation Serif"/>
          <w:sz w:val="28"/>
          <w:szCs w:val="28"/>
        </w:rPr>
        <w:t>×КД×КСЛП</w:t>
      </w:r>
      <w:r w:rsidRPr="009C7C0E">
        <w:rPr>
          <w:rFonts w:ascii="Liberation Serif" w:hAnsi="Liberation Serif"/>
          <w:sz w:val="28"/>
          <w:szCs w:val="28"/>
        </w:rPr>
        <w:t>, где:</w:t>
      </w:r>
      <w:r w:rsidR="005B54B6" w:rsidRPr="009C7C0E">
        <w:rPr>
          <w:rFonts w:ascii="Liberation Serif" w:hAnsi="Liberation Serif"/>
          <w:sz w:val="28"/>
          <w:szCs w:val="28"/>
        </w:rPr>
        <w:t xml:space="preserve">  </w:t>
      </w:r>
      <w:r w:rsidRPr="009C7C0E">
        <w:rPr>
          <w:rFonts w:ascii="Liberation Serif" w:hAnsi="Liberation Serif"/>
          <w:sz w:val="28"/>
          <w:szCs w:val="28"/>
        </w:rPr>
        <w:tab/>
      </w:r>
      <w:r w:rsidR="005B54B6" w:rsidRPr="009C7C0E">
        <w:rPr>
          <w:rFonts w:ascii="Liberation Serif" w:hAnsi="Liberation Serif"/>
          <w:sz w:val="28"/>
          <w:szCs w:val="28"/>
        </w:rPr>
        <w:t xml:space="preserve">  </w:t>
      </w:r>
      <w:r w:rsidR="003D4A80" w:rsidRPr="009C7C0E">
        <w:rPr>
          <w:rFonts w:ascii="Liberation Serif" w:hAnsi="Liberation Serif"/>
          <w:sz w:val="28"/>
          <w:szCs w:val="28"/>
        </w:rPr>
        <w:t xml:space="preserve">       </w:t>
      </w:r>
      <w:r w:rsidRPr="009C7C0E">
        <w:rPr>
          <w:rFonts w:ascii="Liberation Serif" w:hAnsi="Liberation Serif"/>
          <w:sz w:val="28"/>
          <w:szCs w:val="28"/>
        </w:rPr>
        <w:t>(</w:t>
      </w:r>
      <w:r w:rsidR="00E357EE" w:rsidRPr="009C7C0E">
        <w:rPr>
          <w:rFonts w:ascii="Liberation Serif" w:hAnsi="Liberation Serif"/>
          <w:sz w:val="28"/>
          <w:szCs w:val="28"/>
        </w:rPr>
        <w:t>14</w:t>
      </w:r>
      <w:r w:rsidRPr="009C7C0E">
        <w:rPr>
          <w:rFonts w:ascii="Liberation Serif" w:hAnsi="Liberation Serif"/>
          <w:sz w:val="28"/>
          <w:szCs w:val="28"/>
        </w:rPr>
        <w:t>)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БС</w:t>
      </w:r>
      <w:r w:rsidRPr="009C7C0E">
        <w:rPr>
          <w:rFonts w:ascii="Liberation Serif" w:hAnsi="Liberation Serif"/>
          <w:sz w:val="28"/>
          <w:szCs w:val="28"/>
          <w:vertAlign w:val="subscript"/>
        </w:rPr>
        <w:t>ДС</w:t>
      </w:r>
      <w:r w:rsidRPr="009C7C0E">
        <w:rPr>
          <w:rFonts w:ascii="Liberation Serif" w:hAnsi="Liberation Serif"/>
          <w:sz w:val="28"/>
          <w:szCs w:val="28"/>
        </w:rPr>
        <w:t xml:space="preserve"> – базовая ставка финансирования в условиях дневного стационара,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Д</w:t>
      </w:r>
      <w:r w:rsidRPr="009C7C0E">
        <w:rPr>
          <w:rFonts w:ascii="Liberation Serif" w:hAnsi="Liberation Serif"/>
          <w:sz w:val="28"/>
          <w:szCs w:val="28"/>
          <w:vertAlign w:val="subscript"/>
        </w:rPr>
        <w:t>ЗП</w:t>
      </w:r>
      <w:r w:rsidRPr="009C7C0E">
        <w:rPr>
          <w:rFonts w:ascii="Liberation Serif" w:hAnsi="Liberation Serif"/>
          <w:sz w:val="28"/>
          <w:szCs w:val="28"/>
        </w:rPr>
        <w:t xml:space="preserve"> – доля заработной платы и прочих расходов в структуре стоимости КСГ (устанавливается на федеральном уровне),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КЗ</w:t>
      </w:r>
      <w:r w:rsidRPr="009C7C0E">
        <w:rPr>
          <w:rFonts w:ascii="Liberation Serif" w:hAnsi="Liberation Serif"/>
          <w:sz w:val="28"/>
          <w:szCs w:val="28"/>
          <w:vertAlign w:val="subscript"/>
        </w:rPr>
        <w:t>КСГ</w:t>
      </w:r>
      <w:r w:rsidRPr="009C7C0E">
        <w:rPr>
          <w:rFonts w:ascii="Liberation Serif" w:hAnsi="Liberation Serif"/>
          <w:sz w:val="28"/>
          <w:szCs w:val="28"/>
        </w:rPr>
        <w:t xml:space="preserve"> – коэффициент относительной затратоемкости по КСГ, к которой отнесен данный случай (устанавливается на федеральном уровне, кроме </w:t>
      </w:r>
      <w:proofErr w:type="gramStart"/>
      <w:r w:rsidRPr="009C7C0E">
        <w:rPr>
          <w:rFonts w:ascii="Liberation Serif" w:hAnsi="Liberation Serif"/>
          <w:sz w:val="28"/>
          <w:szCs w:val="28"/>
        </w:rPr>
        <w:t>разгруппированных</w:t>
      </w:r>
      <w:proofErr w:type="gramEnd"/>
      <w:r w:rsidRPr="009C7C0E">
        <w:rPr>
          <w:rFonts w:ascii="Liberation Serif" w:hAnsi="Liberation Serif"/>
          <w:sz w:val="28"/>
          <w:szCs w:val="28"/>
        </w:rPr>
        <w:t xml:space="preserve"> КСГ),</w:t>
      </w:r>
    </w:p>
    <w:p w:rsidR="00D96CF3" w:rsidRPr="009C7C0E" w:rsidRDefault="00D96CF3" w:rsidP="00D96CF3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ПК – интегрированный поправочный коэффициент оплаты КСГ для конкретного случая,</w:t>
      </w:r>
    </w:p>
    <w:p w:rsidR="00D96CF3" w:rsidRPr="009C7C0E" w:rsidRDefault="00D96CF3" w:rsidP="00D96CF3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sz w:val="28"/>
          <w:szCs w:val="28"/>
        </w:rPr>
        <w:t xml:space="preserve">КД – коэффициент дифференциации, установленный настоящим Тарифным соглашением для отдельных </w:t>
      </w:r>
      <w:r w:rsidR="00B8501E" w:rsidRPr="009C7C0E">
        <w:rPr>
          <w:rFonts w:ascii="Liberation Serif" w:hAnsi="Liberation Serif" w:cs="Times New Roman"/>
          <w:sz w:val="28"/>
          <w:szCs w:val="28"/>
        </w:rPr>
        <w:t>территорий Свердловской области;</w:t>
      </w:r>
    </w:p>
    <w:p w:rsidR="00B8501E" w:rsidRPr="009C7C0E" w:rsidRDefault="00B8501E" w:rsidP="00B8501E">
      <w:pPr>
        <w:widowControl w:val="0"/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 xml:space="preserve">КСЛП – коэффициент сложности лечения пациента, устанавливается для случаев и в размере согласно </w:t>
      </w:r>
      <w:hyperlink w:anchor="P29581" w:history="1">
        <w:r w:rsidRPr="009C7C0E">
          <w:rPr>
            <w:rFonts w:ascii="Liberation Serif" w:hAnsi="Liberation Serif"/>
            <w:sz w:val="28"/>
            <w:szCs w:val="28"/>
          </w:rPr>
          <w:t xml:space="preserve">приложению </w:t>
        </w:r>
      </w:hyperlink>
      <w:r w:rsidR="004C5399" w:rsidRPr="009C7C0E">
        <w:rPr>
          <w:rFonts w:ascii="Liberation Serif" w:hAnsi="Liberation Serif"/>
          <w:sz w:val="28"/>
          <w:szCs w:val="28"/>
        </w:rPr>
        <w:t>28</w:t>
      </w:r>
      <w:r w:rsidRPr="009C7C0E">
        <w:rPr>
          <w:rFonts w:ascii="Liberation Serif" w:hAnsi="Liberation Serif"/>
          <w:sz w:val="28"/>
          <w:szCs w:val="28"/>
        </w:rPr>
        <w:t xml:space="preserve"> к настоящему Тарифному соглашению. При наличии нескольких оснований для применения КСЛП на случай лечения, его значение определяется как суммарное по формуле (</w:t>
      </w:r>
      <w:r w:rsidR="00915ACE" w:rsidRPr="009C7C0E">
        <w:rPr>
          <w:rFonts w:ascii="Liberation Serif" w:hAnsi="Liberation Serif"/>
          <w:sz w:val="28"/>
          <w:szCs w:val="28"/>
        </w:rPr>
        <w:t>6) п. 7.2.</w:t>
      </w:r>
    </w:p>
    <w:p w:rsidR="00543313" w:rsidRPr="009C7C0E" w:rsidRDefault="00543313" w:rsidP="006C6082">
      <w:pPr>
        <w:pStyle w:val="ab"/>
        <w:widowControl w:val="0"/>
        <w:tabs>
          <w:tab w:val="left" w:pos="1134"/>
        </w:tabs>
        <w:autoSpaceDE w:val="0"/>
        <w:autoSpaceDN w:val="0"/>
        <w:spacing w:after="120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9C7C0E">
        <w:rPr>
          <w:rFonts w:ascii="Liberation Serif" w:hAnsi="Liberation Serif"/>
          <w:sz w:val="28"/>
          <w:szCs w:val="28"/>
          <w:lang w:eastAsia="ar-SA"/>
        </w:rPr>
        <w:t>Доли заработной платы и прочих расходов (Д</w:t>
      </w:r>
      <w:r w:rsidRPr="009C7C0E">
        <w:rPr>
          <w:rFonts w:ascii="Liberation Serif" w:hAnsi="Liberation Serif"/>
          <w:sz w:val="28"/>
          <w:szCs w:val="28"/>
          <w:vertAlign w:val="subscript"/>
          <w:lang w:eastAsia="ar-SA"/>
        </w:rPr>
        <w:t>ЗП</w:t>
      </w:r>
      <w:r w:rsidRPr="009C7C0E">
        <w:rPr>
          <w:rFonts w:ascii="Liberation Serif" w:hAnsi="Liberation Serif"/>
          <w:sz w:val="28"/>
          <w:szCs w:val="28"/>
          <w:lang w:eastAsia="ar-SA"/>
        </w:rPr>
        <w:t>) в составе тарифов федеральных КСГ (</w:t>
      </w:r>
      <w:proofErr w:type="spellStart"/>
      <w:r w:rsidRPr="009C7C0E">
        <w:rPr>
          <w:rFonts w:ascii="Liberation Serif" w:hAnsi="Liberation Serif"/>
          <w:sz w:val="28"/>
          <w:szCs w:val="28"/>
          <w:lang w:eastAsia="ar-SA"/>
        </w:rPr>
        <w:t>неразгруппированных</w:t>
      </w:r>
      <w:proofErr w:type="spellEnd"/>
      <w:r w:rsidRPr="009C7C0E">
        <w:rPr>
          <w:rFonts w:ascii="Liberation Serif" w:hAnsi="Liberation Serif"/>
          <w:sz w:val="28"/>
          <w:szCs w:val="28"/>
          <w:lang w:eastAsia="ar-SA"/>
        </w:rPr>
        <w:t xml:space="preserve"> КСГ), используемые при расчете стоимости случая лечения по отдельным группам заболеваний, состояний с применением коэффициента дифференциации и поправочного коэффициента к доле заработной платы и прочих расходов:</w:t>
      </w:r>
    </w:p>
    <w:p w:rsidR="00FB1E29" w:rsidRPr="009C7C0E" w:rsidRDefault="00FB1E29" w:rsidP="00FB1E29">
      <w:pPr>
        <w:pStyle w:val="ab"/>
        <w:widowControl w:val="0"/>
        <w:tabs>
          <w:tab w:val="left" w:pos="1134"/>
        </w:tabs>
        <w:autoSpaceDE w:val="0"/>
        <w:autoSpaceDN w:val="0"/>
        <w:ind w:left="0" w:firstLine="709"/>
        <w:jc w:val="right"/>
        <w:rPr>
          <w:rFonts w:ascii="Liberation Serif" w:hAnsi="Liberation Serif"/>
          <w:sz w:val="28"/>
          <w:szCs w:val="28"/>
          <w:lang w:eastAsia="ar-SA"/>
        </w:rPr>
      </w:pPr>
      <w:r w:rsidRPr="009C7C0E">
        <w:rPr>
          <w:rFonts w:ascii="Liberation Serif" w:hAnsi="Liberation Serif"/>
          <w:sz w:val="28"/>
          <w:szCs w:val="28"/>
          <w:lang w:eastAsia="ar-SA"/>
        </w:rPr>
        <w:lastRenderedPageBreak/>
        <w:t>Таблица 2</w:t>
      </w:r>
    </w:p>
    <w:tbl>
      <w:tblPr>
        <w:tblStyle w:val="9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90"/>
        <w:gridCol w:w="5033"/>
      </w:tblGrid>
      <w:tr w:rsidR="00FB1E29" w:rsidRPr="009C7C0E" w:rsidTr="0068121B">
        <w:trPr>
          <w:trHeight w:val="58"/>
          <w:tblHeader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spacing w:line="276" w:lineRule="auto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9C7C0E">
              <w:rPr>
                <w:rFonts w:ascii="Liberation Serif" w:hAnsi="Liberation Serif"/>
                <w:b/>
                <w:lang w:eastAsia="ar-SA"/>
              </w:rPr>
              <w:t>Код КСГ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spacing w:line="276" w:lineRule="auto"/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9C7C0E">
              <w:rPr>
                <w:rFonts w:ascii="Liberation Serif" w:hAnsi="Liberation Serif"/>
                <w:b/>
                <w:lang w:eastAsia="ar-SA"/>
              </w:rPr>
              <w:t>Д</w:t>
            </w:r>
            <w:r w:rsidRPr="009C7C0E">
              <w:rPr>
                <w:rFonts w:ascii="Liberation Serif" w:hAnsi="Liberation Serif"/>
                <w:b/>
                <w:vertAlign w:val="subscript"/>
                <w:lang w:eastAsia="ar-SA"/>
              </w:rPr>
              <w:t>ЗП</w:t>
            </w:r>
            <w:r w:rsidRPr="009C7C0E">
              <w:rPr>
                <w:rFonts w:ascii="Liberation Serif" w:hAnsi="Liberation Serif"/>
                <w:b/>
                <w:lang w:eastAsia="ar-SA"/>
              </w:rPr>
              <w:t>, %</w:t>
            </w:r>
          </w:p>
        </w:tc>
      </w:tr>
      <w:tr w:rsidR="00FB1E29" w:rsidRPr="009C7C0E" w:rsidTr="00FB1E29">
        <w:trPr>
          <w:trHeight w:val="63"/>
          <w:tblHeader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spacing w:line="276" w:lineRule="auto"/>
              <w:jc w:val="center"/>
              <w:rPr>
                <w:rFonts w:ascii="Liberation Serif" w:hAnsi="Liberation Serif"/>
                <w:sz w:val="20"/>
                <w:lang w:eastAsia="ar-SA"/>
              </w:rPr>
            </w:pPr>
            <w:r w:rsidRPr="009C7C0E">
              <w:rPr>
                <w:rFonts w:ascii="Liberation Serif" w:hAnsi="Liberation Serif"/>
                <w:sz w:val="20"/>
                <w:lang w:eastAsia="ar-SA"/>
              </w:rPr>
              <w:t>1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spacing w:line="276" w:lineRule="auto"/>
              <w:jc w:val="center"/>
              <w:rPr>
                <w:rFonts w:ascii="Liberation Serif" w:hAnsi="Liberation Serif"/>
                <w:sz w:val="20"/>
                <w:lang w:eastAsia="ar-SA"/>
              </w:rPr>
            </w:pPr>
            <w:r w:rsidRPr="009C7C0E">
              <w:rPr>
                <w:rFonts w:ascii="Liberation Serif" w:hAnsi="Liberation Serif"/>
                <w:sz w:val="20"/>
                <w:lang w:eastAsia="ar-SA"/>
              </w:rPr>
              <w:t>2</w:t>
            </w:r>
          </w:p>
        </w:tc>
      </w:tr>
      <w:tr w:rsidR="00FB1E29" w:rsidRPr="009C7C0E" w:rsidTr="00716E8A">
        <w:trPr>
          <w:trHeight w:val="333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Экстракорпоральное оплодотворение</w:t>
            </w:r>
          </w:p>
        </w:tc>
      </w:tr>
      <w:tr w:rsidR="00FB1E29" w:rsidRPr="009C7C0E" w:rsidTr="00FB1E29">
        <w:trPr>
          <w:trHeight w:val="63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ds02.008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16,40</w:t>
            </w:r>
          </w:p>
        </w:tc>
      </w:tr>
      <w:tr w:rsidR="00FB1E29" w:rsidRPr="009C7C0E" w:rsidTr="00FB1E29">
        <w:trPr>
          <w:trHeight w:val="63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ds02.009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20,87</w:t>
            </w:r>
          </w:p>
        </w:tc>
      </w:tr>
      <w:tr w:rsidR="00FB1E29" w:rsidRPr="009C7C0E" w:rsidTr="00FB1E29">
        <w:trPr>
          <w:trHeight w:val="63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ds02.010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18,27</w:t>
            </w:r>
          </w:p>
        </w:tc>
      </w:tr>
      <w:tr w:rsidR="00FB1E29" w:rsidRPr="009C7C0E" w:rsidTr="00FB1E29">
        <w:trPr>
          <w:trHeight w:val="63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ds02.011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17,59</w:t>
            </w:r>
          </w:p>
        </w:tc>
      </w:tr>
      <w:tr w:rsidR="00FB1E29" w:rsidRPr="009C7C0E" w:rsidTr="00716E8A">
        <w:trPr>
          <w:trHeight w:val="398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Лечение дерматозов</w:t>
            </w:r>
          </w:p>
        </w:tc>
      </w:tr>
      <w:tr w:rsidR="00FB1E29" w:rsidRPr="009C7C0E" w:rsidTr="00FB1E29">
        <w:trPr>
          <w:trHeight w:val="57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b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</w:t>
            </w:r>
            <w:r w:rsidRPr="009C7C0E">
              <w:rPr>
                <w:rFonts w:ascii="Liberation Serif" w:hAnsi="Liberation Serif"/>
                <w:lang w:eastAsia="ar-SA"/>
              </w:rPr>
              <w:t>06.002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97,44</w:t>
            </w:r>
          </w:p>
        </w:tc>
      </w:tr>
      <w:tr w:rsidR="00FB1E29" w:rsidRPr="009C7C0E" w:rsidTr="00FB1E29">
        <w:trPr>
          <w:trHeight w:val="57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</w:t>
            </w:r>
            <w:r w:rsidRPr="009C7C0E">
              <w:rPr>
                <w:rFonts w:ascii="Liberation Serif" w:hAnsi="Liberation Serif"/>
                <w:lang w:eastAsia="ar-SA"/>
              </w:rPr>
              <w:t>06.00</w:t>
            </w:r>
            <w:r w:rsidRPr="009C7C0E">
              <w:rPr>
                <w:rFonts w:ascii="Liberation Serif" w:hAnsi="Liberation Serif"/>
                <w:lang w:val="en-US" w:eastAsia="ar-SA"/>
              </w:rPr>
              <w:t>3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96,30</w:t>
            </w:r>
          </w:p>
        </w:tc>
      </w:tr>
      <w:tr w:rsidR="00FB1E29" w:rsidRPr="009C7C0E" w:rsidTr="00FB1E29">
        <w:trPr>
          <w:trHeight w:val="57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ds06.004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98,27</w:t>
            </w:r>
          </w:p>
        </w:tc>
      </w:tr>
      <w:tr w:rsidR="00FB1E29" w:rsidRPr="009C7C0E" w:rsidTr="00FB1E29">
        <w:trPr>
          <w:trHeight w:val="57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ds06.005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98,20</w:t>
            </w:r>
          </w:p>
        </w:tc>
      </w:tr>
      <w:tr w:rsidR="00FB1E29" w:rsidRPr="009C7C0E" w:rsidTr="00716E8A">
        <w:trPr>
          <w:trHeight w:val="405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 xml:space="preserve">Лечение хронического вирусного гепатита </w:t>
            </w:r>
            <w:r w:rsidRPr="009C7C0E">
              <w:rPr>
                <w:rFonts w:ascii="Liberation Serif" w:hAnsi="Liberation Serif"/>
                <w:lang w:val="en-US" w:eastAsia="ar-SA"/>
              </w:rPr>
              <w:t>C</w:t>
            </w:r>
          </w:p>
        </w:tc>
      </w:tr>
      <w:tr w:rsidR="00FB1E29" w:rsidRPr="009C7C0E" w:rsidTr="00FB1E29">
        <w:trPr>
          <w:trHeight w:val="57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</w:t>
            </w:r>
            <w:r w:rsidRPr="009C7C0E">
              <w:rPr>
                <w:rFonts w:ascii="Liberation Serif" w:hAnsi="Liberation Serif"/>
                <w:lang w:eastAsia="ar-SA"/>
              </w:rPr>
              <w:t>12</w:t>
            </w:r>
            <w:r w:rsidRPr="009C7C0E">
              <w:rPr>
                <w:rFonts w:ascii="Liberation Serif" w:hAnsi="Liberation Serif"/>
                <w:lang w:val="en-US" w:eastAsia="ar-SA"/>
              </w:rPr>
              <w:t>.0</w:t>
            </w:r>
            <w:r w:rsidRPr="009C7C0E">
              <w:rPr>
                <w:rFonts w:ascii="Liberation Serif" w:hAnsi="Liberation Serif"/>
                <w:lang w:eastAsia="ar-SA"/>
              </w:rPr>
              <w:t>12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10</w:t>
            </w:r>
            <w:r w:rsidRPr="009C7C0E">
              <w:rPr>
                <w:rFonts w:ascii="Liberation Serif" w:hAnsi="Liberation Serif"/>
                <w:lang w:eastAsia="ar-SA"/>
              </w:rPr>
              <w:t>,88</w:t>
            </w:r>
          </w:p>
        </w:tc>
      </w:tr>
      <w:tr w:rsidR="00FB1E29" w:rsidRPr="009C7C0E" w:rsidTr="00FB1E29">
        <w:trPr>
          <w:trHeight w:val="57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</w:t>
            </w:r>
            <w:r w:rsidRPr="009C7C0E">
              <w:rPr>
                <w:rFonts w:ascii="Liberation Serif" w:hAnsi="Liberation Serif"/>
                <w:lang w:eastAsia="ar-SA"/>
              </w:rPr>
              <w:t>12</w:t>
            </w:r>
            <w:r w:rsidRPr="009C7C0E">
              <w:rPr>
                <w:rFonts w:ascii="Liberation Serif" w:hAnsi="Liberation Serif"/>
                <w:lang w:val="en-US" w:eastAsia="ar-SA"/>
              </w:rPr>
              <w:t>.0</w:t>
            </w:r>
            <w:r w:rsidRPr="009C7C0E">
              <w:rPr>
                <w:rFonts w:ascii="Liberation Serif" w:hAnsi="Liberation Serif"/>
                <w:lang w:eastAsia="ar-SA"/>
              </w:rPr>
              <w:t>13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7,36</w:t>
            </w:r>
          </w:p>
        </w:tc>
      </w:tr>
      <w:tr w:rsidR="00FB1E29" w:rsidRPr="009C7C0E" w:rsidTr="00FB1E29">
        <w:trPr>
          <w:trHeight w:val="57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</w:t>
            </w:r>
            <w:r w:rsidRPr="009C7C0E">
              <w:rPr>
                <w:rFonts w:ascii="Liberation Serif" w:hAnsi="Liberation Serif"/>
                <w:lang w:eastAsia="ar-SA"/>
              </w:rPr>
              <w:t>12</w:t>
            </w:r>
            <w:r w:rsidRPr="009C7C0E">
              <w:rPr>
                <w:rFonts w:ascii="Liberation Serif" w:hAnsi="Liberation Serif"/>
                <w:lang w:val="en-US" w:eastAsia="ar-SA"/>
              </w:rPr>
              <w:t>.</w:t>
            </w:r>
            <w:r w:rsidRPr="009C7C0E">
              <w:rPr>
                <w:rFonts w:ascii="Liberation Serif" w:hAnsi="Liberation Serif"/>
                <w:lang w:eastAsia="ar-SA"/>
              </w:rPr>
              <w:t>014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5,17</w:t>
            </w:r>
          </w:p>
        </w:tc>
      </w:tr>
      <w:tr w:rsidR="00FB1E29" w:rsidRPr="009C7C0E" w:rsidTr="00FB1E29">
        <w:trPr>
          <w:trHeight w:val="57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</w:t>
            </w:r>
            <w:r w:rsidRPr="009C7C0E">
              <w:rPr>
                <w:rFonts w:ascii="Liberation Serif" w:hAnsi="Liberation Serif"/>
                <w:lang w:eastAsia="ar-SA"/>
              </w:rPr>
              <w:t>12.015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3,57</w:t>
            </w:r>
          </w:p>
        </w:tc>
      </w:tr>
      <w:tr w:rsidR="00FB1E29" w:rsidRPr="009C7C0E" w:rsidTr="00716E8A">
        <w:trPr>
          <w:trHeight w:val="413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Лучевая терапия в сочетании с лекарственной терапией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ds19.058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78,38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ds19.060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82,64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ds19.061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31,86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ds19.062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16,69</w:t>
            </w:r>
          </w:p>
        </w:tc>
      </w:tr>
      <w:tr w:rsidR="00FB1E29" w:rsidRPr="009C7C0E" w:rsidTr="00FB1E29">
        <w:trPr>
          <w:trHeight w:val="57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ЗНО лимфоидной и кроветворной тканей, лекарственная терапия, взрослые</w:t>
            </w:r>
          </w:p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(уровень 1-4)</w:t>
            </w:r>
          </w:p>
        </w:tc>
      </w:tr>
      <w:tr w:rsidR="00FB1E29" w:rsidRPr="009C7C0E" w:rsidTr="00FB1E29">
        <w:trPr>
          <w:trHeight w:val="57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ds19.0</w:t>
            </w:r>
            <w:r w:rsidRPr="009C7C0E">
              <w:rPr>
                <w:rFonts w:ascii="Liberation Serif" w:hAnsi="Liberation Serif"/>
                <w:lang w:eastAsia="ar-SA"/>
              </w:rPr>
              <w:t>67-</w:t>
            </w:r>
            <w:r w:rsidRPr="009C7C0E">
              <w:rPr>
                <w:rFonts w:ascii="Liberation Serif" w:hAnsi="Liberation Serif"/>
                <w:lang w:val="en-US" w:eastAsia="ar-SA"/>
              </w:rPr>
              <w:t>ds19.070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62,10</w:t>
            </w:r>
          </w:p>
        </w:tc>
      </w:tr>
      <w:tr w:rsidR="00FB1E29" w:rsidRPr="009C7C0E" w:rsidTr="00FB1E29">
        <w:trPr>
          <w:trHeight w:val="58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ЗНО лимфоидной и кроветворной тканей, лекарственная терапия с применением отдельных препаратов (по перечню), взрослые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ds19.0</w:t>
            </w:r>
            <w:r w:rsidRPr="009C7C0E">
              <w:rPr>
                <w:rFonts w:ascii="Liberation Serif" w:hAnsi="Liberation Serif"/>
                <w:lang w:eastAsia="ar-SA"/>
              </w:rPr>
              <w:t>71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6,02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ds19.0</w:t>
            </w:r>
            <w:r w:rsidRPr="009C7C0E">
              <w:rPr>
                <w:rFonts w:ascii="Liberation Serif" w:hAnsi="Liberation Serif"/>
                <w:lang w:eastAsia="ar-SA"/>
              </w:rPr>
              <w:t>72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19,12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ds19.0</w:t>
            </w:r>
            <w:r w:rsidRPr="009C7C0E">
              <w:rPr>
                <w:rFonts w:ascii="Liberation Serif" w:hAnsi="Liberation Serif"/>
                <w:lang w:eastAsia="ar-SA"/>
              </w:rPr>
              <w:t>73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31,71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ds19.0</w:t>
            </w:r>
            <w:r w:rsidRPr="009C7C0E">
              <w:rPr>
                <w:rFonts w:ascii="Liberation Serif" w:hAnsi="Liberation Serif"/>
                <w:lang w:eastAsia="ar-SA"/>
              </w:rPr>
              <w:t>74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41,49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ds19.0</w:t>
            </w:r>
            <w:r w:rsidRPr="009C7C0E">
              <w:rPr>
                <w:rFonts w:ascii="Liberation Serif" w:hAnsi="Liberation Serif"/>
                <w:lang w:eastAsia="ar-SA"/>
              </w:rPr>
              <w:t>75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0,65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ds19.0</w:t>
            </w:r>
            <w:r w:rsidRPr="009C7C0E">
              <w:rPr>
                <w:rFonts w:ascii="Liberation Serif" w:hAnsi="Liberation Serif"/>
                <w:lang w:eastAsia="ar-SA"/>
              </w:rPr>
              <w:t>76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2,59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ds19.0</w:t>
            </w:r>
            <w:r w:rsidRPr="009C7C0E">
              <w:rPr>
                <w:rFonts w:ascii="Liberation Serif" w:hAnsi="Liberation Serif"/>
                <w:lang w:eastAsia="ar-SA"/>
              </w:rPr>
              <w:t>77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7,35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ds19.0</w:t>
            </w:r>
            <w:r w:rsidRPr="009C7C0E">
              <w:rPr>
                <w:rFonts w:ascii="Liberation Serif" w:hAnsi="Liberation Serif"/>
                <w:lang w:eastAsia="ar-SA"/>
              </w:rPr>
              <w:t>78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10,33</w:t>
            </w:r>
          </w:p>
        </w:tc>
      </w:tr>
      <w:tr w:rsidR="00FB1E29" w:rsidRPr="009C7C0E" w:rsidTr="00FB1E29">
        <w:trPr>
          <w:trHeight w:val="58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Лекарственная терапия при злокачественных новообразованиях (кроме лимфоидной и кроветворной тканей)</w:t>
            </w:r>
          </w:p>
        </w:tc>
      </w:tr>
      <w:tr w:rsidR="00FB1E29" w:rsidRPr="009C7C0E" w:rsidTr="00FB1E29">
        <w:trPr>
          <w:trHeight w:val="58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097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28,92</w:t>
            </w:r>
          </w:p>
        </w:tc>
      </w:tr>
      <w:tr w:rsidR="00FB1E29" w:rsidRPr="009C7C0E" w:rsidTr="00FB1E29">
        <w:trPr>
          <w:trHeight w:val="58"/>
        </w:trPr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098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13,19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099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14,85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100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28,77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101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13,39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102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4,88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103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15,23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104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15,06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105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14,14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106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23,12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107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20,53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lastRenderedPageBreak/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108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4,11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109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9,84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110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7,29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111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3,48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112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5,64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113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6,61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114</w:t>
            </w:r>
          </w:p>
        </w:tc>
        <w:tc>
          <w:tcPr>
            <w:tcW w:w="5033" w:type="dxa"/>
          </w:tcPr>
          <w:p w:rsidR="00FB1E29" w:rsidRPr="009C7C0E" w:rsidRDefault="00FB1E29" w:rsidP="00FB1E29">
            <w:pPr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0,22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ds19.</w:t>
            </w:r>
            <w:r w:rsidRPr="009C7C0E">
              <w:rPr>
                <w:rFonts w:ascii="Liberation Serif" w:hAnsi="Liberation Serif"/>
                <w:lang w:eastAsia="ar-SA"/>
              </w:rPr>
              <w:t>115</w:t>
            </w:r>
          </w:p>
        </w:tc>
        <w:tc>
          <w:tcPr>
            <w:tcW w:w="5033" w:type="dxa"/>
          </w:tcPr>
          <w:p w:rsidR="00FB1E29" w:rsidRPr="009C7C0E" w:rsidRDefault="00FB1E29" w:rsidP="00FB1E29">
            <w:pPr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0,36</w:t>
            </w:r>
          </w:p>
        </w:tc>
      </w:tr>
      <w:tr w:rsidR="00FB1E29" w:rsidRPr="009C7C0E" w:rsidTr="00716E8A">
        <w:trPr>
          <w:trHeight w:val="350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Замена речевого процессора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ds20.006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0,23</w:t>
            </w:r>
          </w:p>
        </w:tc>
      </w:tr>
      <w:tr w:rsidR="00FB1E29" w:rsidRPr="009C7C0E" w:rsidTr="00716E8A">
        <w:trPr>
          <w:trHeight w:val="416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Операции на органе зрения (</w:t>
            </w:r>
            <w:proofErr w:type="spellStart"/>
            <w:r w:rsidRPr="009C7C0E">
              <w:rPr>
                <w:rFonts w:ascii="Liberation Serif" w:hAnsi="Liberation Serif"/>
                <w:lang w:eastAsia="ar-SA"/>
              </w:rPr>
              <w:t>факоэмульсификация</w:t>
            </w:r>
            <w:proofErr w:type="spellEnd"/>
            <w:r w:rsidRPr="009C7C0E">
              <w:rPr>
                <w:rFonts w:ascii="Liberation Serif" w:hAnsi="Liberation Serif"/>
                <w:lang w:eastAsia="ar-SA"/>
              </w:rPr>
              <w:t xml:space="preserve"> с имплантацией ИОЛ)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ds21.007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10,32</w:t>
            </w:r>
          </w:p>
        </w:tc>
      </w:tr>
      <w:tr w:rsidR="00FB1E29" w:rsidRPr="009C7C0E" w:rsidTr="00716E8A">
        <w:trPr>
          <w:trHeight w:val="411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Проведение иммунизации против респираторно-синцитиальной вирусной инфекции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ds36.012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1,09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ds36.013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0,51</w:t>
            </w:r>
          </w:p>
        </w:tc>
      </w:tr>
      <w:tr w:rsidR="00FB1E29" w:rsidRPr="009C7C0E" w:rsidTr="00FB1E29">
        <w:trPr>
          <w:trHeight w:val="58"/>
        </w:trPr>
        <w:tc>
          <w:tcPr>
            <w:tcW w:w="9923" w:type="dxa"/>
            <w:gridSpan w:val="2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</w:tr>
      <w:tr w:rsidR="00FB1E29" w:rsidRPr="009C7C0E" w:rsidTr="00FB1E29">
        <w:tc>
          <w:tcPr>
            <w:tcW w:w="4890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strike/>
                <w:lang w:val="en-US"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ds36.014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13,00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ds36.015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val="en-US" w:eastAsia="ar-SA"/>
              </w:rPr>
              <w:t>19</w:t>
            </w:r>
            <w:r w:rsidRPr="009C7C0E">
              <w:rPr>
                <w:rFonts w:ascii="Liberation Serif" w:hAnsi="Liberation Serif"/>
                <w:lang w:eastAsia="ar-SA"/>
              </w:rPr>
              <w:t>,19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ds36.016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9,47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ds36.017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5,42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ds36.018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4,05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ds36.019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2,88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ds36.020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2,29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ds36.021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1,83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ds36.022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8,51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ds36.023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1,19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ds36.024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0,98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ds36.025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9,32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ds36.026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0,63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ds36.027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6,20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ds36.028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2,11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ds36.029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0,29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ds36.030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0,19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ds36.031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0,09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ds36.032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0,08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ds36.033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0,04</w:t>
            </w:r>
          </w:p>
        </w:tc>
      </w:tr>
      <w:tr w:rsidR="00FB1E29" w:rsidRPr="009C7C0E" w:rsidTr="00FB1E29">
        <w:tc>
          <w:tcPr>
            <w:tcW w:w="4890" w:type="dxa"/>
          </w:tcPr>
          <w:p w:rsidR="00FB1E29" w:rsidRPr="009C7C0E" w:rsidRDefault="00FB1E29" w:rsidP="00FB1E29">
            <w:pPr>
              <w:jc w:val="center"/>
            </w:pPr>
            <w:r w:rsidRPr="009C7C0E">
              <w:rPr>
                <w:rFonts w:ascii="Liberation Serif" w:hAnsi="Liberation Serif"/>
                <w:lang w:val="en-US" w:eastAsia="ar-SA"/>
              </w:rPr>
              <w:t>ds36.034</w:t>
            </w:r>
          </w:p>
        </w:tc>
        <w:tc>
          <w:tcPr>
            <w:tcW w:w="5033" w:type="dxa"/>
            <w:vAlign w:val="center"/>
          </w:tcPr>
          <w:p w:rsidR="00FB1E29" w:rsidRPr="009C7C0E" w:rsidRDefault="00FB1E29" w:rsidP="00FB1E29">
            <w:pPr>
              <w:tabs>
                <w:tab w:val="left" w:pos="1134"/>
              </w:tabs>
              <w:jc w:val="center"/>
              <w:rPr>
                <w:rFonts w:ascii="Liberation Serif" w:hAnsi="Liberation Serif"/>
                <w:lang w:eastAsia="ar-SA"/>
              </w:rPr>
            </w:pPr>
            <w:r w:rsidRPr="009C7C0E">
              <w:rPr>
                <w:rFonts w:ascii="Liberation Serif" w:hAnsi="Liberation Serif"/>
                <w:lang w:eastAsia="ar-SA"/>
              </w:rPr>
              <w:t>0,02</w:t>
            </w:r>
          </w:p>
        </w:tc>
      </w:tr>
    </w:tbl>
    <w:p w:rsidR="00A74E27" w:rsidRPr="00A50156" w:rsidRDefault="00A74E27" w:rsidP="000C2737">
      <w:pPr>
        <w:pStyle w:val="ConsPlusNormal"/>
        <w:numPr>
          <w:ilvl w:val="2"/>
          <w:numId w:val="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Оплата прерванных случаев.</w:t>
      </w:r>
    </w:p>
    <w:p w:rsidR="00A74E27" w:rsidRPr="00A50156" w:rsidRDefault="00A74E27" w:rsidP="00A74E27">
      <w:pPr>
        <w:tabs>
          <w:tab w:val="left" w:pos="1134"/>
        </w:tabs>
        <w:spacing w:after="120"/>
        <w:ind w:firstLine="709"/>
        <w:jc w:val="both"/>
        <w:rPr>
          <w:rFonts w:ascii="Liberation Serif" w:hAnsi="Liberation Serif" w:cs="Lao UI"/>
          <w:sz w:val="28"/>
          <w:szCs w:val="28"/>
          <w:highlight w:val="lightGray"/>
          <w:lang w:eastAsia="ar-SA"/>
        </w:rPr>
      </w:pPr>
      <w:r w:rsidRPr="00A50156">
        <w:rPr>
          <w:rFonts w:ascii="Liberation Serif" w:hAnsi="Liberation Serif" w:cs="Arial"/>
          <w:sz w:val="28"/>
          <w:szCs w:val="28"/>
          <w:highlight w:val="lightGray"/>
          <w:lang w:eastAsia="ar-SA"/>
        </w:rPr>
        <w:t>Основания для отнесения к прерванному случаю лечения (результаты лечения)</w:t>
      </w:r>
      <w:r w:rsidRPr="00A50156">
        <w:rPr>
          <w:rFonts w:ascii="Liberation Serif" w:hAnsi="Liberation Serif" w:cs="Lao UI"/>
          <w:sz w:val="28"/>
          <w:szCs w:val="28"/>
          <w:highlight w:val="lightGray"/>
          <w:lang w:eastAsia="ar-SA"/>
        </w:rPr>
        <w:t>:</w:t>
      </w:r>
    </w:p>
    <w:p w:rsidR="00A74E27" w:rsidRPr="00A50156" w:rsidRDefault="00A74E27" w:rsidP="00C255D8">
      <w:pPr>
        <w:pStyle w:val="ConsPlusNormal"/>
        <w:numPr>
          <w:ilvl w:val="0"/>
          <w:numId w:val="45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прерывания лечения по медицинским показаниям;</w:t>
      </w:r>
    </w:p>
    <w:p w:rsidR="00A74E27" w:rsidRPr="00A50156" w:rsidRDefault="00A74E27" w:rsidP="00C255D8">
      <w:pPr>
        <w:pStyle w:val="ConsPlusNormal"/>
        <w:numPr>
          <w:ilvl w:val="0"/>
          <w:numId w:val="45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лечения при переводе пациента из одного отделения медицинской организации в другое;</w:t>
      </w:r>
    </w:p>
    <w:p w:rsidR="00A74E27" w:rsidRPr="00A50156" w:rsidRDefault="00A74E27" w:rsidP="00C255D8">
      <w:pPr>
        <w:pStyle w:val="ConsPlusNormal"/>
        <w:numPr>
          <w:ilvl w:val="0"/>
          <w:numId w:val="45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lastRenderedPageBreak/>
        <w:t>случаи изменения условий оказания медицинской помощи (перевода пациента из дневного стационара в круглосуточный стационар);</w:t>
      </w:r>
    </w:p>
    <w:p w:rsidR="00A74E27" w:rsidRPr="00A50156" w:rsidRDefault="00A74E27" w:rsidP="00C255D8">
      <w:pPr>
        <w:pStyle w:val="ConsPlusNormal"/>
        <w:numPr>
          <w:ilvl w:val="0"/>
          <w:numId w:val="45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перевода пациента в другую медицинскую организацию;</w:t>
      </w:r>
    </w:p>
    <w:p w:rsidR="00A74E27" w:rsidRPr="00A50156" w:rsidRDefault="00A74E27" w:rsidP="00C255D8">
      <w:pPr>
        <w:pStyle w:val="ConsPlusNormal"/>
        <w:numPr>
          <w:ilvl w:val="0"/>
          <w:numId w:val="45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лечения при преждевременной выписке пациента из медицинской организации в случае его письменного отказа от дальнейшего лечения;</w:t>
      </w:r>
    </w:p>
    <w:p w:rsidR="00A74E27" w:rsidRPr="00A50156" w:rsidRDefault="00A74E27" w:rsidP="00C255D8">
      <w:pPr>
        <w:pStyle w:val="ConsPlusNormal"/>
        <w:numPr>
          <w:ilvl w:val="0"/>
          <w:numId w:val="45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случаи лечения, закончившиеся летальным исходом;</w:t>
      </w:r>
    </w:p>
    <w:p w:rsidR="00A74E27" w:rsidRPr="00A50156" w:rsidRDefault="00A74E27" w:rsidP="00C255D8">
      <w:pPr>
        <w:pStyle w:val="ConsPlusNormal"/>
        <w:numPr>
          <w:ilvl w:val="0"/>
          <w:numId w:val="45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proofErr w:type="gramStart"/>
      <w:r w:rsidRPr="00A50156">
        <w:rPr>
          <w:rFonts w:ascii="Liberation Serif" w:hAnsi="Liberation Serif" w:cs="Arial"/>
          <w:sz w:val="28"/>
          <w:highlight w:val="lightGray"/>
        </w:rPr>
        <w:t>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  <w:proofErr w:type="gramEnd"/>
    </w:p>
    <w:p w:rsidR="00A74E27" w:rsidRPr="00A50156" w:rsidRDefault="00A74E27" w:rsidP="00C255D8">
      <w:pPr>
        <w:pStyle w:val="ConsPlusNormal"/>
        <w:numPr>
          <w:ilvl w:val="0"/>
          <w:numId w:val="45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Arial"/>
          <w:sz w:val="28"/>
          <w:highlight w:val="lightGray"/>
        </w:rPr>
        <w:t>законченные случаи лечения (не являющиеся прерванными по основаниям 1)-7) длительностью 3 дня и менее, не включенные в перечень КСГ</w:t>
      </w:r>
      <w:r w:rsidR="00FB1E29" w:rsidRPr="00A50156">
        <w:rPr>
          <w:rFonts w:ascii="Liberation Serif" w:hAnsi="Liberation Serif" w:cs="Arial"/>
          <w:sz w:val="28"/>
          <w:highlight w:val="lightGray"/>
        </w:rPr>
        <w:t>, установленный Программой,</w:t>
      </w:r>
      <w:r w:rsidRPr="00A50156">
        <w:rPr>
          <w:rFonts w:ascii="Liberation Serif" w:hAnsi="Liberation Serif" w:cs="Arial"/>
          <w:sz w:val="28"/>
          <w:highlight w:val="lightGray"/>
        </w:rPr>
        <w:t xml:space="preserve"> с оптимальной длительностью до 3 дней включительно.</w:t>
      </w:r>
    </w:p>
    <w:p w:rsidR="00A74E27" w:rsidRPr="00A50156" w:rsidRDefault="00A74E27" w:rsidP="00A74E27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Случаи лечения длительностью 3 дня и менее (независимо от исхода и результата лечения) оплачиваются в следующем порядке:</w:t>
      </w:r>
    </w:p>
    <w:p w:rsidR="00A74E27" w:rsidRPr="00A50156" w:rsidRDefault="00A74E27" w:rsidP="00A74E27">
      <w:pPr>
        <w:pStyle w:val="ConsPlusNormal"/>
        <w:numPr>
          <w:ilvl w:val="0"/>
          <w:numId w:val="2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100% стоимости КСГ, установленной Тарифным соглашением, по перечню групп, оплата которых осуществляется в полном объеме независимо от длительности пребывания в стационаре (отмечены знаком «100%» в отдельной </w:t>
      </w:r>
      <w:hyperlink w:anchor="P28678" w:history="1"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приложения </w:t>
      </w:r>
      <w:r w:rsidR="00874CD9" w:rsidRPr="00A50156">
        <w:rPr>
          <w:rFonts w:ascii="Liberation Serif" w:hAnsi="Liberation Serif" w:cs="Times New Roman"/>
          <w:sz w:val="28"/>
          <w:szCs w:val="28"/>
          <w:highlight w:val="lightGray"/>
        </w:rPr>
        <w:t>27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Тарифному соглашению);</w:t>
      </w:r>
    </w:p>
    <w:p w:rsidR="00A74E27" w:rsidRPr="00A50156" w:rsidRDefault="00A74E27" w:rsidP="00A74E27">
      <w:pPr>
        <w:pStyle w:val="ConsPlusNormal"/>
        <w:numPr>
          <w:ilvl w:val="0"/>
          <w:numId w:val="2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в размере 80% или 90% стоимости КСГ, установленной Тарифным соглашением, по перечню групп, в том числе при проведении хирургической операции и/или тромболитической терапии, являющимися основным классификационным критерием отнесения данного случая к конкретной КСГ (отмечены знаком «80%», «90%» в отдельной </w:t>
      </w:r>
      <w:hyperlink w:anchor="P28678" w:history="1"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приложения </w:t>
      </w:r>
      <w:r w:rsidR="00874CD9" w:rsidRPr="00A50156">
        <w:rPr>
          <w:rFonts w:ascii="Liberation Serif" w:hAnsi="Liberation Serif" w:cs="Times New Roman"/>
          <w:sz w:val="28"/>
          <w:szCs w:val="28"/>
          <w:highlight w:val="lightGray"/>
        </w:rPr>
        <w:t>27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Тарифному соглашению);</w:t>
      </w:r>
      <w:proofErr w:type="gramEnd"/>
    </w:p>
    <w:p w:rsidR="00A74E27" w:rsidRPr="00A50156" w:rsidRDefault="00A74E27" w:rsidP="00A74E27">
      <w:pPr>
        <w:pStyle w:val="ConsPlusNormal"/>
        <w:numPr>
          <w:ilvl w:val="0"/>
          <w:numId w:val="22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Arial"/>
          <w:sz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в размере 20% от стоимости соответствующей КСГ – при оказании медицинской помощи взрослым, 50% от стоимости КСГ – при оказании медицинской помощи детям, во всех других случаях (не отмечены знаком «100%», «80%», «90%» в отдельной </w:t>
      </w:r>
      <w:hyperlink w:anchor="P28678" w:history="1"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приложения </w:t>
      </w:r>
      <w:r w:rsidR="00874CD9" w:rsidRPr="00A50156">
        <w:rPr>
          <w:rFonts w:ascii="Liberation Serif" w:hAnsi="Liberation Serif" w:cs="Times New Roman"/>
          <w:sz w:val="28"/>
          <w:szCs w:val="28"/>
          <w:highlight w:val="lightGray"/>
        </w:rPr>
        <w:t>27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Тарифному соглашению).</w:t>
      </w:r>
      <w:r w:rsidRPr="00A50156">
        <w:rPr>
          <w:rFonts w:ascii="Liberation Serif" w:hAnsi="Liberation Serif" w:cs="Arial"/>
          <w:sz w:val="28"/>
          <w:highlight w:val="lightGray"/>
        </w:rPr>
        <w:t xml:space="preserve"> </w:t>
      </w:r>
    </w:p>
    <w:p w:rsidR="00A74E27" w:rsidRPr="00A50156" w:rsidRDefault="00A74E27" w:rsidP="000C2737">
      <w:pPr>
        <w:pStyle w:val="ConsPlusNormal"/>
        <w:numPr>
          <w:ilvl w:val="2"/>
          <w:numId w:val="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Случаи лечения длительностью более 3 дней с результатом лечения 1)-8) пункта 8.4 опл</w:t>
      </w:r>
      <w:r w:rsidR="000C2737" w:rsidRPr="00A50156">
        <w:rPr>
          <w:rFonts w:ascii="Liberation Serif" w:hAnsi="Liberation Serif"/>
          <w:sz w:val="28"/>
          <w:szCs w:val="28"/>
          <w:highlight w:val="lightGray"/>
          <w:lang w:eastAsia="ar-SA"/>
        </w:rPr>
        <w:t>ачиваются в следующем порядке:</w:t>
      </w:r>
    </w:p>
    <w:p w:rsidR="00610A88" w:rsidRPr="00A50156" w:rsidRDefault="00610A88" w:rsidP="00913204">
      <w:pPr>
        <w:pStyle w:val="ConsPlusNormal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в размере 100% стоимости КСГ, по перечню групп, отмеченных знаком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100%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в отдельной </w:t>
      </w:r>
      <w:hyperlink w:anchor="P28678" w:history="1">
        <w:r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приложения </w:t>
      </w:r>
      <w:r w:rsidR="00874CD9" w:rsidRPr="00A50156">
        <w:rPr>
          <w:rFonts w:ascii="Liberation Serif" w:hAnsi="Liberation Serif" w:cs="Times New Roman"/>
          <w:sz w:val="28"/>
          <w:szCs w:val="28"/>
          <w:highlight w:val="lightGray"/>
        </w:rPr>
        <w:t>27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Тарифному соглашению;</w:t>
      </w:r>
    </w:p>
    <w:p w:rsidR="00610A88" w:rsidRPr="00A50156" w:rsidRDefault="0026335D" w:rsidP="00913204">
      <w:pPr>
        <w:pStyle w:val="ConsPlusNormal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в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размере 100% стоимости КСГ, по перечню групп, отмеченных знаком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lastRenderedPageBreak/>
        <w:t>«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80%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90%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в отдельной </w:t>
      </w:r>
      <w:hyperlink w:anchor="P28678" w:history="1">
        <w:r w:rsidR="00610A88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приложения </w:t>
      </w:r>
      <w:r w:rsidR="00874CD9" w:rsidRPr="00A50156">
        <w:rPr>
          <w:rFonts w:ascii="Liberation Serif" w:hAnsi="Liberation Serif" w:cs="Times New Roman"/>
          <w:sz w:val="28"/>
          <w:szCs w:val="28"/>
          <w:highlight w:val="lightGray"/>
        </w:rPr>
        <w:t>27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Тарифному соглашению;</w:t>
      </w:r>
    </w:p>
    <w:p w:rsidR="00610A88" w:rsidRPr="00A50156" w:rsidRDefault="0026335D" w:rsidP="00913204">
      <w:pPr>
        <w:pStyle w:val="ConsPlusNormal"/>
        <w:numPr>
          <w:ilvl w:val="0"/>
          <w:numId w:val="23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в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размере 50% от стоимости соответствующей КСГ, во всех других случаях (не отмечены знаком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100%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90%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«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>80%</w:t>
      </w:r>
      <w:r w:rsidR="00667769" w:rsidRPr="00A50156">
        <w:rPr>
          <w:rFonts w:ascii="Liberation Serif" w:hAnsi="Liberation Serif" w:cs="Times New Roman"/>
          <w:sz w:val="28"/>
          <w:szCs w:val="28"/>
          <w:highlight w:val="lightGray"/>
        </w:rPr>
        <w:t>»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в отдельной </w:t>
      </w:r>
      <w:hyperlink w:anchor="P28678" w:history="1">
        <w:r w:rsidR="00610A88" w:rsidRPr="00A50156">
          <w:rPr>
            <w:rFonts w:ascii="Liberation Serif" w:hAnsi="Liberation Serif" w:cs="Times New Roman"/>
            <w:sz w:val="28"/>
            <w:szCs w:val="28"/>
            <w:highlight w:val="lightGray"/>
          </w:rPr>
          <w:t>графе</w:t>
        </w:r>
      </w:hyperlink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приложения </w:t>
      </w:r>
      <w:r w:rsidR="00874CD9" w:rsidRPr="00A50156">
        <w:rPr>
          <w:rFonts w:ascii="Liberation Serif" w:hAnsi="Liberation Serif" w:cs="Times New Roman"/>
          <w:sz w:val="28"/>
          <w:szCs w:val="28"/>
          <w:highlight w:val="lightGray"/>
        </w:rPr>
        <w:t>27</w:t>
      </w:r>
      <w:r w:rsidR="00610A88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к настоящему Тарифному соглашению).</w:t>
      </w:r>
    </w:p>
    <w:p w:rsidR="00610A88" w:rsidRPr="00A50156" w:rsidRDefault="00610A88" w:rsidP="0098462D">
      <w:pPr>
        <w:pStyle w:val="ConsPlusNormal"/>
        <w:numPr>
          <w:ilvl w:val="2"/>
          <w:numId w:val="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Срок лечения в дневном стационаре определяется от даты поступления до дня выписки из дневного стационара (день госпитализации и день выписки считается за два дня).</w:t>
      </w:r>
    </w:p>
    <w:p w:rsidR="00814DEB" w:rsidRPr="00A50156" w:rsidRDefault="00814DEB" w:rsidP="000A2264">
      <w:pPr>
        <w:pStyle w:val="ConsPlusNormal"/>
        <w:numPr>
          <w:ilvl w:val="2"/>
          <w:numId w:val="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trike/>
          <w:sz w:val="28"/>
          <w:szCs w:val="28"/>
          <w:highlight w:val="lightGray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Оплата медицинской помощи пациентам с хронической почечной недостаточностью методами диализа в условиях дневного стационара производится за каждую услугу диализа, фактически оказанную пациенту в период его лечения в дневном стационаре, при необходимости дополнительно к стоимости КСГ, учитывающей основное (сопутствующее) заболевание</w:t>
      </w:r>
      <w:r w:rsidR="00FC03CE" w:rsidRPr="00A50156">
        <w:rPr>
          <w:rFonts w:ascii="Liberation Serif" w:hAnsi="Liberation Serif" w:cs="Times New Roman"/>
          <w:sz w:val="28"/>
          <w:szCs w:val="28"/>
          <w:highlight w:val="lightGray"/>
        </w:rPr>
        <w:t>.</w:t>
      </w:r>
    </w:p>
    <w:p w:rsidR="00532ED9" w:rsidRDefault="00532ED9" w:rsidP="00522E9C">
      <w:pPr>
        <w:pStyle w:val="ConsPlusNormal"/>
        <w:numPr>
          <w:ilvl w:val="2"/>
          <w:numId w:val="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Оплата по двум КСГ в рамках одного случая лечения по заболеваниям, относящимся к одному классу МКБ-10, производится в случаях установки, замены </w:t>
      </w: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порт</w:t>
      </w:r>
      <w:r w:rsidR="00E953AE" w:rsidRPr="00A50156">
        <w:rPr>
          <w:rFonts w:ascii="Liberation Serif" w:hAnsi="Liberation Serif" w:cs="Times New Roman"/>
          <w:sz w:val="28"/>
          <w:szCs w:val="28"/>
          <w:highlight w:val="lightGray"/>
        </w:rPr>
        <w:t>-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системы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(катетера) для лекарственной терапии злокачественных новообразований с проведением лекарственной терапии.</w:t>
      </w:r>
      <w:r w:rsidR="00FB1E29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П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ри этом</w:t>
      </w: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,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если лечение по одной из этих КСГ является сверхкоротким (3 дня и менее)/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>сверхдлительным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/прерванным, </w:t>
      </w:r>
      <w:r w:rsidR="00566890" w:rsidRPr="00A50156">
        <w:rPr>
          <w:rFonts w:ascii="Liberation Serif" w:hAnsi="Liberation Serif" w:cs="Times New Roman"/>
          <w:sz w:val="28"/>
          <w:szCs w:val="28"/>
          <w:highlight w:val="lightGray"/>
        </w:rPr>
        <w:t>то</w:t>
      </w:r>
      <w:r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оплата осуществляется в соответствии с установленными для таких сл</w:t>
      </w:r>
      <w:r w:rsidR="0033637B" w:rsidRPr="00A50156">
        <w:rPr>
          <w:rFonts w:ascii="Liberation Serif" w:hAnsi="Liberation Serif" w:cs="Times New Roman"/>
          <w:sz w:val="28"/>
          <w:szCs w:val="28"/>
          <w:highlight w:val="lightGray"/>
        </w:rPr>
        <w:t>учаев правилами (п. 8.4 – 8.5</w:t>
      </w:r>
      <w:r w:rsidR="000A2264" w:rsidRPr="00A50156">
        <w:rPr>
          <w:rFonts w:ascii="Liberation Serif" w:hAnsi="Liberation Serif" w:cs="Times New Roman"/>
          <w:sz w:val="28"/>
          <w:szCs w:val="28"/>
          <w:highlight w:val="lightGray"/>
        </w:rPr>
        <w:t xml:space="preserve"> настоящего Тарифного соглашения</w:t>
      </w:r>
      <w:r w:rsidR="0033637B" w:rsidRPr="00A50156">
        <w:rPr>
          <w:rFonts w:ascii="Liberation Serif" w:hAnsi="Liberation Serif" w:cs="Times New Roman"/>
          <w:sz w:val="28"/>
          <w:szCs w:val="28"/>
          <w:highlight w:val="lightGray"/>
        </w:rPr>
        <w:t>).</w:t>
      </w:r>
    </w:p>
    <w:p w:rsidR="00A50156" w:rsidRPr="00A50156" w:rsidRDefault="00A50156" w:rsidP="00A50156">
      <w:pPr>
        <w:widowControl w:val="0"/>
        <w:tabs>
          <w:tab w:val="left" w:pos="1418"/>
        </w:tabs>
        <w:autoSpaceDE w:val="0"/>
        <w:autoSpaceDN w:val="0"/>
        <w:spacing w:before="120" w:after="120"/>
        <w:jc w:val="both"/>
        <w:rPr>
          <w:rFonts w:ascii="Liberation Serif" w:hAnsi="Liberation Serif"/>
          <w:sz w:val="28"/>
          <w:szCs w:val="28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Пункт</w:t>
      </w:r>
      <w:r>
        <w:rPr>
          <w:rFonts w:ascii="Liberation Serif" w:hAnsi="Liberation Serif"/>
          <w:sz w:val="28"/>
          <w:szCs w:val="28"/>
          <w:highlight w:val="yellow"/>
        </w:rPr>
        <w:t>ы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</w:t>
      </w:r>
      <w:r>
        <w:rPr>
          <w:rFonts w:ascii="Liberation Serif" w:hAnsi="Liberation Serif"/>
          <w:sz w:val="28"/>
          <w:szCs w:val="28"/>
          <w:highlight w:val="yellow"/>
        </w:rPr>
        <w:t>8.4 – 8.8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изложить в новой редакции (в ред. Дополнительного соглашения № 1 от 30.01.2023, вступает в силу с 01.01.2023):</w:t>
      </w:r>
    </w:p>
    <w:p w:rsidR="00A50156" w:rsidRPr="00A50156" w:rsidRDefault="00A50156" w:rsidP="00A50156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«8.4. </w:t>
      </w:r>
      <w:r w:rsidRPr="00A50156">
        <w:rPr>
          <w:rFonts w:ascii="Liberation Serif" w:hAnsi="Liberation Serif" w:cs="Arial"/>
          <w:sz w:val="28"/>
          <w:szCs w:val="28"/>
          <w:highlight w:val="yellow"/>
          <w:lang w:eastAsia="ar-SA"/>
        </w:rPr>
        <w:t>Основания для отнесения к</w:t>
      </w:r>
      <w:r w:rsidRPr="00A50156">
        <w:rPr>
          <w:rFonts w:ascii="Liberation Serif" w:hAnsi="Liberation Serif" w:cs="Lao UI"/>
          <w:sz w:val="28"/>
          <w:szCs w:val="28"/>
          <w:highlight w:val="yellow"/>
          <w:lang w:eastAsia="ar-SA"/>
        </w:rPr>
        <w:t xml:space="preserve"> </w:t>
      </w:r>
      <w:r w:rsidRPr="00A50156">
        <w:rPr>
          <w:rFonts w:ascii="Liberation Serif" w:hAnsi="Liberation Serif" w:cs="Arial"/>
          <w:sz w:val="28"/>
          <w:szCs w:val="28"/>
          <w:highlight w:val="yellow"/>
          <w:lang w:eastAsia="ar-SA"/>
        </w:rPr>
        <w:t>прерванному</w:t>
      </w:r>
      <w:r w:rsidRPr="00A50156">
        <w:rPr>
          <w:rFonts w:ascii="Liberation Serif" w:hAnsi="Liberation Serif" w:cs="Lao UI"/>
          <w:sz w:val="28"/>
          <w:szCs w:val="28"/>
          <w:highlight w:val="yellow"/>
          <w:lang w:eastAsia="ar-SA"/>
        </w:rPr>
        <w:t xml:space="preserve"> </w:t>
      </w:r>
      <w:r w:rsidRPr="00A50156">
        <w:rPr>
          <w:rFonts w:ascii="Liberation Serif" w:hAnsi="Liberation Serif" w:cs="Arial"/>
          <w:sz w:val="28"/>
          <w:szCs w:val="28"/>
          <w:highlight w:val="yellow"/>
          <w:lang w:eastAsia="ar-SA"/>
        </w:rPr>
        <w:t>случаю лечения (результаты случая лечения):</w:t>
      </w:r>
    </w:p>
    <w:p w:rsidR="00A50156" w:rsidRPr="00A50156" w:rsidRDefault="00A50156" w:rsidP="00A50156">
      <w:pPr>
        <w:pStyle w:val="ConsPlusNormal"/>
        <w:numPr>
          <w:ilvl w:val="0"/>
          <w:numId w:val="59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>случаи прерывания лечения по медицинским показаниям;</w:t>
      </w:r>
    </w:p>
    <w:p w:rsidR="00A50156" w:rsidRPr="00A50156" w:rsidRDefault="00A50156" w:rsidP="00A50156">
      <w:pPr>
        <w:pStyle w:val="ConsPlusNormal"/>
        <w:numPr>
          <w:ilvl w:val="0"/>
          <w:numId w:val="59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>случаи лечения при переводе пациента из одного отделения МО в другое;</w:t>
      </w:r>
    </w:p>
    <w:p w:rsidR="00A50156" w:rsidRPr="00A50156" w:rsidRDefault="00A50156" w:rsidP="00A50156">
      <w:pPr>
        <w:pStyle w:val="ConsPlusNormal"/>
        <w:numPr>
          <w:ilvl w:val="0"/>
          <w:numId w:val="59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>случаи изменения условий оказания медицинской помощи (перевод пациента из дневного стационара в круглосуточный стационар);</w:t>
      </w:r>
    </w:p>
    <w:p w:rsidR="00A50156" w:rsidRPr="00A50156" w:rsidRDefault="00A50156" w:rsidP="00A50156">
      <w:pPr>
        <w:pStyle w:val="ConsPlusNormal"/>
        <w:numPr>
          <w:ilvl w:val="0"/>
          <w:numId w:val="59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 xml:space="preserve">случаи перевода пациента в </w:t>
      </w:r>
      <w:proofErr w:type="gramStart"/>
      <w:r w:rsidRPr="00A50156">
        <w:rPr>
          <w:rFonts w:ascii="Liberation Serif" w:hAnsi="Liberation Serif" w:cs="Arial"/>
          <w:sz w:val="28"/>
          <w:highlight w:val="yellow"/>
        </w:rPr>
        <w:t>другую</w:t>
      </w:r>
      <w:proofErr w:type="gramEnd"/>
      <w:r w:rsidRPr="00A50156">
        <w:rPr>
          <w:rFonts w:ascii="Liberation Serif" w:hAnsi="Liberation Serif" w:cs="Arial"/>
          <w:sz w:val="28"/>
          <w:highlight w:val="yellow"/>
        </w:rPr>
        <w:t xml:space="preserve"> МО;</w:t>
      </w:r>
    </w:p>
    <w:p w:rsidR="00A50156" w:rsidRPr="00A50156" w:rsidRDefault="00A50156" w:rsidP="00A50156">
      <w:pPr>
        <w:pStyle w:val="ConsPlusNormal"/>
        <w:numPr>
          <w:ilvl w:val="0"/>
          <w:numId w:val="59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>случаи лечения при преждевременной выписке пациента из МО в случае его письменного отказа от дальнейшего лечения;</w:t>
      </w:r>
    </w:p>
    <w:p w:rsidR="00A50156" w:rsidRPr="00A50156" w:rsidRDefault="00A50156" w:rsidP="00A50156">
      <w:pPr>
        <w:pStyle w:val="ConsPlusNormal"/>
        <w:numPr>
          <w:ilvl w:val="0"/>
          <w:numId w:val="59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>случаи лечения, закончившиеся летальным исходом;</w:t>
      </w:r>
    </w:p>
    <w:p w:rsidR="00A50156" w:rsidRPr="00A50156" w:rsidRDefault="00A50156" w:rsidP="00A50156">
      <w:pPr>
        <w:pStyle w:val="ConsPlusNormal"/>
        <w:numPr>
          <w:ilvl w:val="0"/>
          <w:numId w:val="59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proofErr w:type="gramStart"/>
      <w:r w:rsidRPr="00A50156">
        <w:rPr>
          <w:rFonts w:ascii="Liberation Serif" w:hAnsi="Liberation Serif" w:cs="Arial"/>
          <w:sz w:val="28"/>
          <w:highlight w:val="yellow"/>
        </w:rPr>
        <w:t xml:space="preserve">случаи оказания медицинской помощи 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</w:t>
      </w:r>
      <w:r w:rsidRPr="00A50156">
        <w:rPr>
          <w:rFonts w:ascii="Liberation Serif" w:hAnsi="Liberation Serif" w:cs="Arial"/>
          <w:sz w:val="28"/>
          <w:highlight w:val="yellow"/>
        </w:rPr>
        <w:lastRenderedPageBreak/>
        <w:t>лечения;</w:t>
      </w:r>
      <w:proofErr w:type="gramEnd"/>
    </w:p>
    <w:p w:rsidR="00A50156" w:rsidRPr="00A50156" w:rsidRDefault="00A50156" w:rsidP="00A50156">
      <w:pPr>
        <w:pStyle w:val="ConsPlusNormal"/>
        <w:numPr>
          <w:ilvl w:val="0"/>
          <w:numId w:val="59"/>
        </w:numPr>
        <w:tabs>
          <w:tab w:val="left" w:pos="1134"/>
        </w:tabs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proofErr w:type="gramStart"/>
      <w:r w:rsidRPr="00A50156">
        <w:rPr>
          <w:rFonts w:ascii="Liberation Serif" w:hAnsi="Liberation Serif" w:cs="Arial"/>
          <w:sz w:val="28"/>
          <w:highlight w:val="yellow"/>
        </w:rPr>
        <w:t>законченные случаи лечения (не являющиеся прерванными по основаниям 1)-7) длительностью 3 дня и менее, не включенные в перечень КСГ, установленный Программой, с оптимальной длительностью до 3 дней включительно (не отмечены знаком «100%» в графе «Оплата отдельных случаев по КСГ в размере 100%, 90% и 80%» приложения 27 к настоящему Тарифному соглашению).</w:t>
      </w:r>
      <w:proofErr w:type="gramEnd"/>
    </w:p>
    <w:p w:rsidR="00A50156" w:rsidRPr="00A50156" w:rsidRDefault="00A50156" w:rsidP="00A50156">
      <w:pPr>
        <w:pStyle w:val="ConsPlusNormal"/>
        <w:tabs>
          <w:tab w:val="left" w:pos="1134"/>
        </w:tabs>
        <w:spacing w:before="120"/>
        <w:ind w:firstLine="709"/>
        <w:jc w:val="both"/>
        <w:rPr>
          <w:rFonts w:ascii="Liberation Serif" w:hAnsi="Liberation Serif" w:cs="Arial"/>
          <w:sz w:val="28"/>
          <w:highlight w:val="yellow"/>
        </w:rPr>
      </w:pPr>
      <w:r w:rsidRPr="00A50156">
        <w:rPr>
          <w:rFonts w:ascii="Liberation Serif" w:hAnsi="Liberation Serif" w:cs="Arial"/>
          <w:sz w:val="28"/>
          <w:highlight w:val="yellow"/>
        </w:rPr>
        <w:t>8.5. Оплата медицинской помощи при переводе пациента.</w:t>
      </w:r>
    </w:p>
    <w:p w:rsidR="00A50156" w:rsidRPr="00A50156" w:rsidRDefault="00A50156" w:rsidP="00A50156">
      <w:pPr>
        <w:pStyle w:val="ConsPlusNormal"/>
        <w:numPr>
          <w:ilvl w:val="0"/>
          <w:numId w:val="60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Если перевод пациента из одного отделения МО в другое или оказание медицинской помощи пациенту в период одного случая лечения в двух отделениях обусловлен возникновением (наличием) нового заболевания или состояния, относящегося к тому же классу МКБ-10, что и диагноз основного заболевания, и/или являющегося следствием закономерного прогрессирования основного заболевания, внутрибольничной инфекции или осложнением основного заболевания, что не соответствует критериям оплаты случая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госпитализации по двум КСГ, оплата производится в рамках одного случая лечения по КСГ с наибольшим размером оплаты (в случае равной суммы оплаты – по КСГ с более поздними сроками лечения), а отнесение такого случая к прерванным по основанию перевода пациента из одного отделения МО в другое не производится. </w:t>
      </w: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При этом длительность случая лечения в целях отнесения случая лечения к прерванному, включая случаи длительностью 3 дня и менее, или к случаю со 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сверхдлительным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сроком лечения, определяется с учетом суммарного количества дней пребывания пациента в отделениях дневного стационара.</w:t>
      </w:r>
      <w:proofErr w:type="gramEnd"/>
    </w:p>
    <w:p w:rsidR="00A50156" w:rsidRPr="00A50156" w:rsidRDefault="00A50156" w:rsidP="00A50156">
      <w:pPr>
        <w:pStyle w:val="ConsPlusNormal"/>
        <w:numPr>
          <w:ilvl w:val="0"/>
          <w:numId w:val="60"/>
        </w:numPr>
        <w:spacing w:before="120"/>
        <w:ind w:left="0" w:firstLine="709"/>
        <w:jc w:val="both"/>
        <w:rPr>
          <w:rFonts w:ascii="Liberation Serif" w:hAnsi="Liberation Serif" w:cs="Arial"/>
          <w:sz w:val="28"/>
          <w:highlight w:val="yellow"/>
        </w:rPr>
      </w:pP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Если перевод пациента из одного отделения МО в другое в рамках дневного стационара, а также между условиями оказания медицинской помощи (перевод из дневного стационара в круглосуточный стационар), если это обусловлено возникновением (наличием) нового заболевания или состояния, входящего в другой класс МКБ-10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из одной МО в другую; оба случая лечения заболевания подлежат оплате в рамках соответствующих КСГ, при этом случай лечения до осуществления перевода относится к прерванным по установленным пунктом 8.4 основаниям.</w:t>
      </w:r>
    </w:p>
    <w:p w:rsidR="00A50156" w:rsidRPr="00A50156" w:rsidRDefault="00A50156" w:rsidP="00A50156">
      <w:pPr>
        <w:pStyle w:val="ConsPlusNormal"/>
        <w:tabs>
          <w:tab w:val="left" w:pos="1276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8.6. Оплата случаев оказания медицинской помощи в период одной госпитализации в разных отделениях или МО стационара.</w:t>
      </w:r>
    </w:p>
    <w:p w:rsidR="00A50156" w:rsidRPr="00A50156" w:rsidRDefault="00A50156" w:rsidP="00A50156">
      <w:pPr>
        <w:pStyle w:val="ab"/>
        <w:numPr>
          <w:ilvl w:val="0"/>
          <w:numId w:val="61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Если медицинская помощь оказана пациенту в период одного случая лечения в разных отделениях стационара по двум заболеваниям, относящимся к разным классам МКБ-10, оплата производится отдельно по двум КСГ случая лечения, каждая по соответствующему тарифу. При этом правила оплаты случая лечения с длительностью 3 дня и менее/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сверхдлительного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 xml:space="preserve"> случая лечения применяются для каждой КСГ случая, правило определения прерванного случая применяется для КСГ с более поздними сроками лечения.</w:t>
      </w:r>
    </w:p>
    <w:p w:rsidR="00A50156" w:rsidRPr="00A50156" w:rsidRDefault="00A50156" w:rsidP="00A50156">
      <w:pPr>
        <w:pStyle w:val="ab"/>
        <w:numPr>
          <w:ilvl w:val="0"/>
          <w:numId w:val="61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lastRenderedPageBreak/>
        <w:t>В соответствии с региональными особенностями организации медицинской помощи детям, страдающим злокачественными новообразованиями, медицинская помощь, оказанная пациенту в одни и те же сроки в стационаре и дневном стационаре разных МО, оплачивается отдельно по двум КСГ, каждая по соответствующему тарифу, при соблюдении следующих условий:</w:t>
      </w:r>
    </w:p>
    <w:p w:rsidR="00A50156" w:rsidRPr="00A50156" w:rsidRDefault="00A50156" w:rsidP="00A50156">
      <w:pPr>
        <w:pStyle w:val="ab"/>
        <w:numPr>
          <w:ilvl w:val="0"/>
          <w:numId w:val="54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возрастная категория пациента – дети;</w:t>
      </w:r>
    </w:p>
    <w:p w:rsidR="00A50156" w:rsidRPr="00A50156" w:rsidRDefault="00A50156" w:rsidP="00A50156">
      <w:pPr>
        <w:pStyle w:val="ab"/>
        <w:numPr>
          <w:ilvl w:val="0"/>
          <w:numId w:val="54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код основного заболевания по МКБ-10 – из класса «С»;</w:t>
      </w:r>
    </w:p>
    <w:p w:rsidR="00A50156" w:rsidRPr="00A50156" w:rsidRDefault="00A50156" w:rsidP="00A50156">
      <w:pPr>
        <w:pStyle w:val="ab"/>
        <w:numPr>
          <w:ilvl w:val="0"/>
          <w:numId w:val="54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оказание медицинской помощи в дневном стационаре связано с проведением лучевой терапии.</w:t>
      </w:r>
    </w:p>
    <w:p w:rsidR="00A50156" w:rsidRPr="00A50156" w:rsidRDefault="00A50156" w:rsidP="00A50156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A50156">
        <w:rPr>
          <w:rFonts w:ascii="Liberation Serif" w:hAnsi="Liberation Serif"/>
          <w:sz w:val="28"/>
          <w:szCs w:val="28"/>
          <w:highlight w:val="yellow"/>
          <w:lang w:eastAsia="ar-SA"/>
        </w:rPr>
        <w:t>8.7. Оплата прерванных случаев лечения</w:t>
      </w:r>
    </w:p>
    <w:p w:rsidR="00A50156" w:rsidRPr="00A50156" w:rsidRDefault="00A50156" w:rsidP="00A50156">
      <w:pPr>
        <w:widowControl w:val="0"/>
        <w:tabs>
          <w:tab w:val="left" w:pos="1276"/>
        </w:tabs>
        <w:autoSpaceDE w:val="0"/>
        <w:autoSpaceDN w:val="0"/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Приложением № 5 к Программе и приложением 27 к настоящему Тарифному соглашению определен перечень КСГ, для которых длительность 3 дня и менее является оптимальными сроками лечения (отмечены знаком «100%» в графе «Оплата отдельных случаев по КСГ в размере 100%, 90% и 80%»). Законченный случай оказания медицинской помощи по данным КСГ не может быть отнесен к прерванным случаям по основаниям, связанным с длительностью лечения, и оплачивается в полном объеме независимо от длительности лечения. При этом в случае наличия оснований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прерванности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, не связанных с длительностью лечения, случай оказания медицинской помощи оплачивается как прерванный на общих основаниях. Приложением 27 к настоящему тарифному соглашению установлен перечень КСГ,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которые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предполагают хирургическое вмешательство или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тромболитическую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терапию. Доля оплаты случаев оказания медицинской помощи, являющихся прерванными, за исключением основания 7) п. 8.4., связанного с проведением лекарственной терапии при ЗНО не в полном объеме, определяется в зависимости от выполнения хирургического вмешательства и (или) проведения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тромболитической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терапии, являющихся классификационным критерием отнесения данного случая лечения </w:t>
      </w: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к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конкретной КСГ.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i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i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i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i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i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i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i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1"/>
          <w:numId w:val="50"/>
        </w:numPr>
        <w:tabs>
          <w:tab w:val="left" w:pos="1276"/>
        </w:tabs>
        <w:autoSpaceDE w:val="0"/>
        <w:autoSpaceDN w:val="0"/>
        <w:spacing w:before="120" w:after="120"/>
        <w:jc w:val="both"/>
        <w:rPr>
          <w:rFonts w:ascii="Liberation Serif" w:hAnsi="Liberation Serif"/>
          <w:i/>
          <w:vanish/>
          <w:sz w:val="28"/>
          <w:szCs w:val="28"/>
          <w:highlight w:val="yellow"/>
        </w:rPr>
      </w:pPr>
    </w:p>
    <w:p w:rsidR="00A50156" w:rsidRPr="00A50156" w:rsidRDefault="00A50156" w:rsidP="00A50156">
      <w:pPr>
        <w:pStyle w:val="ab"/>
        <w:widowControl w:val="0"/>
        <w:numPr>
          <w:ilvl w:val="2"/>
          <w:numId w:val="50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Случаи лечения длительностью 3 дня и менее оплачиваются в следующем порядке.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7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в размере 100% стоимости КСГ по перечню групп (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отмечены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знаком «100%» в графе «Оплата отдельных случаев по КСГ в размере 100%, 90% и 80%» приложения 27 к настоящему Тарифному соглашению) 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для законченных случаев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лечения (не являющихся прерванными по основаниям 1)-8) п. 7.1.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7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в размере </w:t>
      </w:r>
      <w:r w:rsidRPr="00A50156">
        <w:rPr>
          <w:rFonts w:ascii="Liberation Serif" w:hAnsi="Liberation Serif"/>
          <w:sz w:val="28"/>
          <w:szCs w:val="28"/>
          <w:highlight w:val="yellow"/>
        </w:rPr>
        <w:t></w:t>
      </w:r>
      <w:r w:rsidRPr="00A50156">
        <w:rPr>
          <w:rFonts w:ascii="Liberation Serif" w:hAnsi="Liberation Serif"/>
          <w:sz w:val="28"/>
          <w:szCs w:val="28"/>
          <w:highlight w:val="yellow"/>
        </w:rPr>
        <w:tab/>
        <w:t>в размере 20% от стоимости КСГ при оказании медицинской помощи взрослым, 50% от стоимости КСГ при оказании медицинской помощи детям, (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отмечены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знаком «100%» в графе «Оплата отдельных случаев по КСГ в размере 100%, 90% и 80%» приложения 27 к настоящему Тарифному соглашению) 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для прерванных случаев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лечения по основаниям 1)-7) п. 8.4.;</w:t>
      </w:r>
      <w:proofErr w:type="gramEnd"/>
    </w:p>
    <w:p w:rsidR="00A50156" w:rsidRPr="00A50156" w:rsidRDefault="00A50156" w:rsidP="00A50156">
      <w:pPr>
        <w:pStyle w:val="ab"/>
        <w:widowControl w:val="0"/>
        <w:numPr>
          <w:ilvl w:val="0"/>
          <w:numId w:val="56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в размере 100% стоимости КСГ по перечню групп (отмечены знаком </w:t>
      </w:r>
      <w:r w:rsidRPr="00A50156">
        <w:rPr>
          <w:rFonts w:ascii="Liberation Serif" w:hAnsi="Liberation Serif"/>
          <w:sz w:val="28"/>
          <w:szCs w:val="28"/>
          <w:highlight w:val="yellow"/>
        </w:rPr>
        <w:lastRenderedPageBreak/>
        <w:t xml:space="preserve">«100% в графе «Оплата отдельных случаев по КСГ в размере 100%, 90% и 80%» приложения 27 к настоящему Тарифному соглашению) при проведении хирургического вмешательства и/или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тромболитической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терапии, являющимися основным классификационным критерием отнесения данного случая к конкретной КСГ 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для законченных случаев лечения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(не являющихся прерванными по основаниям 1)-7) п</w:t>
      </w:r>
      <w:proofErr w:type="gramEnd"/>
      <w:r w:rsidRPr="00A50156">
        <w:rPr>
          <w:rFonts w:ascii="Liberation Serif" w:hAnsi="Liberation Serif"/>
          <w:sz w:val="28"/>
          <w:szCs w:val="28"/>
          <w:highlight w:val="yellow"/>
        </w:rPr>
        <w:t>. 8.4.;</w:t>
      </w:r>
    </w:p>
    <w:p w:rsidR="00A50156" w:rsidRPr="00A50156" w:rsidRDefault="00A50156" w:rsidP="00A50156">
      <w:pPr>
        <w:pStyle w:val="ab"/>
        <w:widowControl w:val="0"/>
        <w:numPr>
          <w:ilvl w:val="0"/>
          <w:numId w:val="56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в размере 90% стоимости КСГ по перечню групп (отмечены знаком «100% в графе «Оплата отдельных случаев по КСГ в размере 100%, 90% и 80%» приложения 27 к настоящему Тарифному соглашению) при проведении хирургического вмешательства и/или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тромболитической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терапии, являющимися основным классификационным критерием отнесения данного случая к конкретной КСГ 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для прерванных случаев лечения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(по основаниям 1)-7) п. 8.4.;</w:t>
      </w:r>
      <w:proofErr w:type="gramEnd"/>
    </w:p>
    <w:p w:rsidR="00A50156" w:rsidRPr="00A50156" w:rsidRDefault="00A50156" w:rsidP="00A50156">
      <w:pPr>
        <w:pStyle w:val="ab"/>
        <w:widowControl w:val="0"/>
        <w:numPr>
          <w:ilvl w:val="0"/>
          <w:numId w:val="56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в размере 90% или 80% стоимости КСГ по перечню групп (отмечены знаком «90%», «80%» в графе «Оплата отдельных случаев по КСГ в размере 100%, 90% и 80%» приложения 27 к настоящему Тарифному соглашению) при проведении хирургического вмешательства и/или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тромболитической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терапии, являющимися основным классификационным критерием отнесения данного случая к конкретной КСГ;</w:t>
      </w:r>
      <w:proofErr w:type="gramEnd"/>
    </w:p>
    <w:p w:rsidR="00A50156" w:rsidRPr="00A50156" w:rsidRDefault="00A50156" w:rsidP="00A50156">
      <w:pPr>
        <w:pStyle w:val="ab"/>
        <w:widowControl w:val="0"/>
        <w:numPr>
          <w:ilvl w:val="0"/>
          <w:numId w:val="56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в размере 20% от стоимости КСГ при оказании медицинской помощи взрослым, 50% от стоимости КСГ при оказании медицинской помощи детям, во всех других случаях (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не отмечены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знаком «100%», «90%», «80%» в графе «Оплата отдельных случаев по КСГ в размере 100%, 90% и 80%» приложения 27 к настоящему Тарифному соглашению) </w:t>
      </w:r>
      <w:r w:rsidRPr="00A50156">
        <w:rPr>
          <w:rFonts w:ascii="Liberation Serif" w:hAnsi="Liberation Serif"/>
          <w:b/>
          <w:sz w:val="28"/>
          <w:szCs w:val="28"/>
          <w:highlight w:val="yellow"/>
        </w:rPr>
        <w:t>для прерванных случаев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 лечения по основаниям 1)-8) п. 8.4.;</w:t>
      </w:r>
      <w:proofErr w:type="gramEnd"/>
    </w:p>
    <w:p w:rsidR="00A50156" w:rsidRPr="00A50156" w:rsidRDefault="00A50156" w:rsidP="00A50156">
      <w:pPr>
        <w:pStyle w:val="ab"/>
        <w:widowControl w:val="0"/>
        <w:numPr>
          <w:ilvl w:val="2"/>
          <w:numId w:val="50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A50156">
        <w:rPr>
          <w:rFonts w:ascii="Liberation Serif" w:hAnsi="Liberation Serif"/>
          <w:sz w:val="28"/>
          <w:szCs w:val="28"/>
          <w:highlight w:val="yellow"/>
        </w:rPr>
        <w:t>Случаи лечения длительностью более 3 дней  с результатом госпитализации 1)-7) оплачиваются в следующем порядке:</w:t>
      </w:r>
    </w:p>
    <w:p w:rsidR="00A50156" w:rsidRPr="00A50156" w:rsidRDefault="00A50156" w:rsidP="00A50156">
      <w:pPr>
        <w:pStyle w:val="ab"/>
        <w:numPr>
          <w:ilvl w:val="0"/>
          <w:numId w:val="58"/>
        </w:numPr>
        <w:tabs>
          <w:tab w:val="left" w:pos="1276"/>
        </w:tabs>
        <w:ind w:left="0" w:firstLine="714"/>
        <w:jc w:val="both"/>
        <w:rPr>
          <w:rFonts w:ascii="Liberation Serif" w:hAnsi="Liberation Serif"/>
          <w:b/>
          <w:sz w:val="28"/>
          <w:szCs w:val="28"/>
          <w:highlight w:val="yellow"/>
        </w:rPr>
      </w:pPr>
      <w:proofErr w:type="gramStart"/>
      <w:r w:rsidRPr="00A50156">
        <w:rPr>
          <w:rFonts w:ascii="Liberation Serif" w:hAnsi="Liberation Serif"/>
          <w:sz w:val="28"/>
          <w:szCs w:val="28"/>
          <w:highlight w:val="yellow"/>
        </w:rPr>
        <w:t>в размере 100% стоимости КСГ, по перечню групп (отмечены знаком «100%», «90%» и «80%» в графе «Оплата отдельных случаев по КСГ в размере 100%, 90% и 80%» приложения 27 к настоящему Тарифному соглашению)</w:t>
      </w:r>
      <w:r w:rsidRPr="00A50156">
        <w:rPr>
          <w:highlight w:val="yellow"/>
        </w:rPr>
        <w:t xml:space="preserve"> </w:t>
      </w:r>
      <w:r w:rsidRPr="00A50156">
        <w:rPr>
          <w:rFonts w:ascii="Liberation Serif" w:hAnsi="Liberation Serif"/>
          <w:sz w:val="28"/>
          <w:szCs w:val="28"/>
          <w:highlight w:val="yellow"/>
        </w:rPr>
        <w:t xml:space="preserve">при проведении хирургического вмешательства и/или </w:t>
      </w:r>
      <w:proofErr w:type="spellStart"/>
      <w:r w:rsidRPr="00A50156">
        <w:rPr>
          <w:rFonts w:ascii="Liberation Serif" w:hAnsi="Liberation Serif"/>
          <w:sz w:val="28"/>
          <w:szCs w:val="28"/>
          <w:highlight w:val="yellow"/>
        </w:rPr>
        <w:t>тромболитической</w:t>
      </w:r>
      <w:proofErr w:type="spellEnd"/>
      <w:r w:rsidRPr="00A50156">
        <w:rPr>
          <w:rFonts w:ascii="Liberation Serif" w:hAnsi="Liberation Serif"/>
          <w:sz w:val="28"/>
          <w:szCs w:val="28"/>
          <w:highlight w:val="yellow"/>
        </w:rPr>
        <w:t xml:space="preserve"> терапии, являющимися основным классификационным критерием отнесения данного случая к конкретной КСГ; </w:t>
      </w:r>
      <w:proofErr w:type="gramEnd"/>
    </w:p>
    <w:p w:rsidR="00A50156" w:rsidRDefault="00A50156" w:rsidP="00A50156">
      <w:pPr>
        <w:pStyle w:val="ab"/>
        <w:widowControl w:val="0"/>
        <w:numPr>
          <w:ilvl w:val="0"/>
          <w:numId w:val="56"/>
        </w:numPr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E96943">
        <w:rPr>
          <w:rFonts w:ascii="Liberation Serif" w:hAnsi="Liberation Serif"/>
          <w:sz w:val="28"/>
          <w:szCs w:val="28"/>
          <w:highlight w:val="lightGray"/>
        </w:rPr>
        <w:t>в размере 50% от стоимости соответствующей КСГ, во всех других случаях, за исключением случаев оказания экстренной и неотложной медицинской помощи, которые оплачиваются в полном объеме.</w:t>
      </w:r>
    </w:p>
    <w:p w:rsidR="00E96943" w:rsidRDefault="00E96943" w:rsidP="00E96943">
      <w:pPr>
        <w:pStyle w:val="ab"/>
        <w:widowControl w:val="0"/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>
        <w:rPr>
          <w:rFonts w:ascii="Liberation Serif" w:hAnsi="Liberation Serif"/>
          <w:sz w:val="28"/>
          <w:szCs w:val="28"/>
          <w:highlight w:val="yellow"/>
        </w:rPr>
        <w:t>Абзац 3 подпункта 8.7.2</w:t>
      </w:r>
      <w:r w:rsidRPr="00A40CB4">
        <w:rPr>
          <w:rFonts w:ascii="Liberation Serif" w:hAnsi="Liberation Serif"/>
          <w:sz w:val="28"/>
          <w:szCs w:val="28"/>
          <w:highlight w:val="yellow"/>
        </w:rPr>
        <w:t xml:space="preserve"> изложить в новой редакции (в ред. Дополнительного соглашения № 6 от 28.06.2023, вступает в силу с 01.07.2023):</w:t>
      </w:r>
    </w:p>
    <w:p w:rsidR="00E96943" w:rsidRPr="00E96943" w:rsidRDefault="00E96943" w:rsidP="00E96943">
      <w:pPr>
        <w:pStyle w:val="ab"/>
        <w:widowControl w:val="0"/>
        <w:tabs>
          <w:tab w:val="left" w:pos="1276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E96943">
        <w:rPr>
          <w:rFonts w:ascii="Liberation Serif" w:hAnsi="Liberation Serif"/>
          <w:sz w:val="28"/>
          <w:szCs w:val="28"/>
          <w:highlight w:val="yellow"/>
        </w:rPr>
        <w:t>«– в размере 50% от стоимости соответствующей КСГ, во всех других случаях, за исключением случаев оказания экстренной и неотложной медицинской помощи, которые оплачиваются в полном объеме при длительности не менее 14 дней</w:t>
      </w:r>
      <w:proofErr w:type="gramStart"/>
      <w:r w:rsidRPr="00E96943">
        <w:rPr>
          <w:rFonts w:ascii="Liberation Serif" w:hAnsi="Liberation Serif"/>
          <w:sz w:val="28"/>
          <w:szCs w:val="28"/>
          <w:highlight w:val="yellow"/>
        </w:rPr>
        <w:t>.»</w:t>
      </w:r>
      <w:r>
        <w:rPr>
          <w:rFonts w:ascii="Liberation Serif" w:hAnsi="Liberation Serif"/>
          <w:sz w:val="28"/>
          <w:szCs w:val="28"/>
          <w:highlight w:val="yellow"/>
        </w:rPr>
        <w:t>;</w:t>
      </w:r>
      <w:proofErr w:type="gramEnd"/>
    </w:p>
    <w:p w:rsidR="00A50156" w:rsidRPr="00A50156" w:rsidRDefault="00A50156" w:rsidP="00A50156">
      <w:pPr>
        <w:pStyle w:val="ConsPlusNormal"/>
        <w:numPr>
          <w:ilvl w:val="1"/>
          <w:numId w:val="50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lastRenderedPageBreak/>
        <w:t>Срок лечения в дневном стационаре определяется от даты поступления до дня выписки из дневного стационара (день госпитализации и день выписки считается за два дня).</w:t>
      </w:r>
    </w:p>
    <w:p w:rsidR="00A50156" w:rsidRPr="00A50156" w:rsidRDefault="00A50156" w:rsidP="00A50156">
      <w:pPr>
        <w:pStyle w:val="ConsPlusNormal"/>
        <w:numPr>
          <w:ilvl w:val="1"/>
          <w:numId w:val="50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Оплата медицинской помощи пациентам с хронической почечной недостаточностью методами диализа в условиях дневного стационара производится за каждую услугу диализа, фактически оказанную пациенту в период его лечения в дневном стационаре, при необходимости дополнительно к стоимости КСГ, учитывающей основное (сопутствующее) заболевание.</w:t>
      </w:r>
    </w:p>
    <w:p w:rsidR="00A50156" w:rsidRPr="00A50156" w:rsidRDefault="00A50156" w:rsidP="00A50156">
      <w:pPr>
        <w:pStyle w:val="ConsPlusNormal"/>
        <w:numPr>
          <w:ilvl w:val="1"/>
          <w:numId w:val="50"/>
        </w:numPr>
        <w:tabs>
          <w:tab w:val="left" w:pos="1276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Оплата по двум КСГ в рамках одного случая лечения по заболеваниям, относящимся к одному классу МКБ-10, производится в случаях установки, замены </w:t>
      </w: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порт-системы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(катетера) для лекарственной терапии злокачественных новообразований с проведением лекарственной терапии. При этом</w:t>
      </w:r>
      <w:proofErr w:type="gram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,</w:t>
      </w:r>
      <w:proofErr w:type="gram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 xml:space="preserve"> если лечение по одной из этих КСГ является сверхкоротким (3 дня и менее)/</w:t>
      </w:r>
      <w:proofErr w:type="spellStart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сверхдлительным</w:t>
      </w:r>
      <w:proofErr w:type="spellEnd"/>
      <w:r w:rsidRPr="00A50156">
        <w:rPr>
          <w:rFonts w:ascii="Liberation Serif" w:hAnsi="Liberation Serif" w:cs="Times New Roman"/>
          <w:sz w:val="28"/>
          <w:szCs w:val="28"/>
          <w:highlight w:val="yellow"/>
        </w:rPr>
        <w:t>/прерванным, то оплата осуществляется в соответствии с установленными для таких случаев правилами (п. 8.4 – 8.7 настоящего Тарифного соглашения).»;</w:t>
      </w:r>
    </w:p>
    <w:p w:rsidR="00610A88" w:rsidRPr="009C7C0E" w:rsidRDefault="003C2DA8" w:rsidP="00D87FD9">
      <w:pPr>
        <w:pStyle w:val="ConsPlusNormal"/>
        <w:numPr>
          <w:ilvl w:val="0"/>
          <w:numId w:val="12"/>
        </w:numPr>
        <w:tabs>
          <w:tab w:val="left" w:pos="1276"/>
        </w:tabs>
        <w:spacing w:before="240" w:after="240"/>
        <w:ind w:left="0"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b/>
          <w:sz w:val="28"/>
          <w:szCs w:val="28"/>
        </w:rPr>
        <w:t>Порядок</w:t>
      </w:r>
      <w:r w:rsidR="00610A88" w:rsidRPr="009C7C0E">
        <w:rPr>
          <w:rFonts w:ascii="Liberation Serif" w:hAnsi="Liberation Serif" w:cs="Times New Roman"/>
          <w:b/>
          <w:sz w:val="28"/>
          <w:szCs w:val="28"/>
        </w:rPr>
        <w:t xml:space="preserve"> применени</w:t>
      </w:r>
      <w:r w:rsidRPr="009C7C0E">
        <w:rPr>
          <w:rFonts w:ascii="Liberation Serif" w:hAnsi="Liberation Serif" w:cs="Times New Roman"/>
          <w:b/>
          <w:sz w:val="28"/>
          <w:szCs w:val="28"/>
        </w:rPr>
        <w:t>я</w:t>
      </w:r>
      <w:r w:rsidR="00610A88" w:rsidRPr="009C7C0E">
        <w:rPr>
          <w:rFonts w:ascii="Liberation Serif" w:hAnsi="Liberation Serif" w:cs="Times New Roman"/>
          <w:b/>
          <w:sz w:val="28"/>
          <w:szCs w:val="28"/>
        </w:rPr>
        <w:t xml:space="preserve"> способов оплаты скорой медицинской помощи</w:t>
      </w:r>
    </w:p>
    <w:p w:rsidR="00610A88" w:rsidRPr="009C7C0E" w:rsidRDefault="00670560" w:rsidP="009A7F54">
      <w:pPr>
        <w:pStyle w:val="ConsPlusNormal"/>
        <w:numPr>
          <w:ilvl w:val="0"/>
          <w:numId w:val="14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14754" w:history="1">
        <w:r w:rsidR="00610A88" w:rsidRPr="009C7C0E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="00610A88" w:rsidRPr="009C7C0E">
        <w:rPr>
          <w:rFonts w:ascii="Liberation Serif" w:hAnsi="Liberation Serif" w:cs="Times New Roman"/>
          <w:sz w:val="28"/>
          <w:szCs w:val="28"/>
        </w:rPr>
        <w:t xml:space="preserve"> МО, оказывающих скорую медицинскую помощь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 приведен в приложении </w:t>
      </w:r>
      <w:r w:rsidR="003D4076" w:rsidRPr="009C7C0E">
        <w:rPr>
          <w:rFonts w:ascii="Liberation Serif" w:hAnsi="Liberation Serif" w:cs="Times New Roman"/>
          <w:sz w:val="28"/>
          <w:szCs w:val="28"/>
        </w:rPr>
        <w:t>4</w:t>
      </w:r>
      <w:r w:rsidR="00610A88" w:rsidRPr="009C7C0E">
        <w:rPr>
          <w:rFonts w:ascii="Liberation Serif" w:hAnsi="Liberation Serif" w:cs="Times New Roman"/>
          <w:sz w:val="28"/>
          <w:szCs w:val="28"/>
        </w:rPr>
        <w:t xml:space="preserve"> к настоящему Тарифному соглашению.</w:t>
      </w:r>
    </w:p>
    <w:p w:rsidR="00610A88" w:rsidRPr="009C7C0E" w:rsidRDefault="007C54C7" w:rsidP="009A7F54">
      <w:pPr>
        <w:pStyle w:val="ConsPlusNormal"/>
        <w:tabs>
          <w:tab w:val="left" w:pos="1276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sz w:val="28"/>
          <w:szCs w:val="28"/>
        </w:rPr>
        <w:t>М</w:t>
      </w:r>
      <w:r w:rsidR="00610A88" w:rsidRPr="009C7C0E">
        <w:rPr>
          <w:rFonts w:ascii="Liberation Serif" w:hAnsi="Liberation Serif" w:cs="Times New Roman"/>
          <w:sz w:val="28"/>
          <w:szCs w:val="28"/>
        </w:rPr>
        <w:t>есячный объем финансирования МО, оказывающей скорую медицинскую помощь (ФО</w:t>
      </w:r>
      <w:r w:rsidR="00BE507F" w:rsidRPr="009C7C0E">
        <w:rPr>
          <w:rFonts w:ascii="Liberation Serif" w:hAnsi="Liberation Serif" w:cs="Times New Roman"/>
          <w:sz w:val="28"/>
          <w:szCs w:val="28"/>
          <w:vertAlign w:val="subscript"/>
        </w:rPr>
        <w:t>СМП</w:t>
      </w:r>
      <w:r w:rsidR="00610A88" w:rsidRPr="009C7C0E">
        <w:rPr>
          <w:rFonts w:ascii="Liberation Serif" w:hAnsi="Liberation Serif" w:cs="Times New Roman"/>
          <w:sz w:val="28"/>
          <w:szCs w:val="28"/>
        </w:rPr>
        <w:t>), определяется исходя из значения дифференцированного подушевого норматива, численности населения в зоне обслуживания и объемов медицинской помощи, оплата которых осуществляется за единицу объема медицинской помощи, по формуле:</w:t>
      </w:r>
    </w:p>
    <w:p w:rsidR="00BE507F" w:rsidRPr="009C7C0E" w:rsidRDefault="00BE507F" w:rsidP="009A7F54">
      <w:pPr>
        <w:pStyle w:val="ConsPlusNormal"/>
        <w:spacing w:before="240" w:after="240"/>
        <w:ind w:firstLine="709"/>
        <w:jc w:val="both"/>
        <w:rPr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ФО</w:t>
      </w:r>
      <w:r w:rsidRPr="009C7C0E">
        <w:rPr>
          <w:rFonts w:ascii="Liberation Serif" w:hAnsi="Liberation Serif"/>
          <w:sz w:val="28"/>
          <w:szCs w:val="28"/>
          <w:vertAlign w:val="subscript"/>
        </w:rPr>
        <w:t>СМП</w:t>
      </w:r>
      <w:r w:rsidRPr="009C7C0E">
        <w:rPr>
          <w:rFonts w:ascii="Liberation Serif" w:hAnsi="Liberation Serif"/>
          <w:sz w:val="28"/>
          <w:szCs w:val="28"/>
        </w:rPr>
        <w:t>=</w:t>
      </w:r>
      <w:r w:rsidRPr="009C7C0E">
        <w:rPr>
          <w:rFonts w:ascii="Liberation Serif" w:hAnsi="Liberation Serif"/>
          <w:sz w:val="40"/>
          <w:szCs w:val="40"/>
        </w:rPr>
        <w:t>Σ</w:t>
      </w:r>
      <w:r w:rsidRPr="009C7C0E">
        <w:rPr>
          <w:rFonts w:ascii="Liberation Serif" w:hAnsi="Liberation Serif"/>
          <w:sz w:val="28"/>
          <w:szCs w:val="28"/>
        </w:rPr>
        <w:t>ДПН</w:t>
      </w:r>
      <w:r w:rsidRPr="009C7C0E">
        <w:rPr>
          <w:rFonts w:ascii="Liberation Serif" w:hAnsi="Liberation Serif"/>
          <w:sz w:val="28"/>
          <w:szCs w:val="28"/>
          <w:vertAlign w:val="subscript"/>
        </w:rPr>
        <w:t>СМП</w:t>
      </w:r>
      <w:r w:rsidRPr="009C7C0E">
        <w:rPr>
          <w:rFonts w:ascii="Liberation Serif" w:hAnsi="Liberation Serif"/>
          <w:sz w:val="28"/>
          <w:szCs w:val="28"/>
        </w:rPr>
        <w:t>×ЧЗ</w:t>
      </w:r>
      <w:r w:rsidRPr="009C7C0E">
        <w:rPr>
          <w:rFonts w:ascii="Liberation Serif" w:hAnsi="Liberation Serif"/>
          <w:sz w:val="28"/>
          <w:szCs w:val="28"/>
          <w:vertAlign w:val="subscript"/>
        </w:rPr>
        <w:t>СМО</w:t>
      </w:r>
      <w:proofErr w:type="spellStart"/>
      <w:r w:rsidRPr="009C7C0E">
        <w:rPr>
          <w:rFonts w:ascii="Liberation Serif" w:hAnsi="Liberation Serif"/>
          <w:sz w:val="28"/>
          <w:szCs w:val="28"/>
          <w:vertAlign w:val="subscript"/>
          <w:lang w:val="en-US"/>
        </w:rPr>
        <w:t>i</w:t>
      </w:r>
      <w:proofErr w:type="spellEnd"/>
      <w:r w:rsidRPr="009C7C0E">
        <w:rPr>
          <w:rFonts w:ascii="Liberation Serif" w:hAnsi="Liberation Serif"/>
          <w:sz w:val="28"/>
          <w:szCs w:val="28"/>
        </w:rPr>
        <w:t>+</w:t>
      </w:r>
      <w:r w:rsidRPr="009C7C0E">
        <w:rPr>
          <w:rFonts w:ascii="Liberation Serif" w:hAnsi="Liberation Serif"/>
          <w:sz w:val="40"/>
          <w:szCs w:val="40"/>
        </w:rPr>
        <w:t>Σ</w:t>
      </w:r>
      <w:proofErr w:type="gramStart"/>
      <w:r w:rsidRPr="009C7C0E">
        <w:rPr>
          <w:rFonts w:ascii="Liberation Serif" w:hAnsi="Liberation Serif"/>
          <w:sz w:val="28"/>
          <w:szCs w:val="28"/>
        </w:rPr>
        <w:t>К</w:t>
      </w:r>
      <w:r w:rsidRPr="009C7C0E">
        <w:rPr>
          <w:rFonts w:ascii="Liberation Serif" w:hAnsi="Liberation Serif"/>
          <w:sz w:val="28"/>
          <w:szCs w:val="28"/>
          <w:vertAlign w:val="subscript"/>
        </w:rPr>
        <w:t>У</w:t>
      </w:r>
      <w:r w:rsidRPr="009C7C0E">
        <w:rPr>
          <w:rFonts w:ascii="Liberation Serif" w:hAnsi="Liberation Serif"/>
          <w:sz w:val="28"/>
          <w:szCs w:val="28"/>
        </w:rPr>
        <w:t>×Т</w:t>
      </w:r>
      <w:r w:rsidRPr="009C7C0E">
        <w:rPr>
          <w:rFonts w:ascii="Liberation Serif" w:hAnsi="Liberation Serif"/>
          <w:sz w:val="28"/>
          <w:szCs w:val="28"/>
          <w:vertAlign w:val="subscript"/>
        </w:rPr>
        <w:t>У</w:t>
      </w:r>
      <w:proofErr w:type="gramEnd"/>
      <w:r w:rsidRPr="009C7C0E">
        <w:rPr>
          <w:rFonts w:ascii="Liberation Serif" w:hAnsi="Liberation Serif"/>
          <w:sz w:val="28"/>
          <w:szCs w:val="28"/>
          <w:vertAlign w:val="subscript"/>
        </w:rPr>
        <w:t xml:space="preserve">   </w:t>
      </w:r>
      <w:r w:rsidRPr="009C7C0E">
        <w:rPr>
          <w:rFonts w:ascii="Liberation Serif" w:hAnsi="Liberation Serif"/>
          <w:sz w:val="28"/>
          <w:szCs w:val="28"/>
        </w:rPr>
        <w:t xml:space="preserve">                                                             (</w:t>
      </w:r>
      <w:r w:rsidR="00E357EE" w:rsidRPr="009C7C0E">
        <w:rPr>
          <w:rFonts w:ascii="Liberation Serif" w:hAnsi="Liberation Serif"/>
          <w:sz w:val="28"/>
          <w:szCs w:val="28"/>
        </w:rPr>
        <w:t>15</w:t>
      </w:r>
      <w:r w:rsidRPr="009C7C0E">
        <w:rPr>
          <w:rFonts w:ascii="Liberation Serif" w:hAnsi="Liberation Serif"/>
          <w:sz w:val="28"/>
          <w:szCs w:val="28"/>
        </w:rPr>
        <w:t>)</w:t>
      </w:r>
    </w:p>
    <w:p w:rsidR="00610A88" w:rsidRPr="009C7C0E" w:rsidRDefault="0028464C" w:rsidP="009A7F54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C7C0E">
        <w:rPr>
          <w:rFonts w:ascii="Liberation Serif" w:hAnsi="Liberation Serif"/>
          <w:sz w:val="28"/>
          <w:szCs w:val="28"/>
        </w:rPr>
        <w:t>ДПН</w:t>
      </w:r>
      <w:r w:rsidRPr="009C7C0E">
        <w:rPr>
          <w:rFonts w:ascii="Liberation Serif" w:hAnsi="Liberation Serif"/>
          <w:sz w:val="28"/>
          <w:szCs w:val="28"/>
          <w:vertAlign w:val="subscript"/>
        </w:rPr>
        <w:t>СМП</w:t>
      </w:r>
      <w:r w:rsidR="006C6734" w:rsidRPr="009C7C0E">
        <w:rPr>
          <w:rFonts w:ascii="Liberation Serif" w:hAnsi="Liberation Serif"/>
          <w:sz w:val="28"/>
          <w:szCs w:val="28"/>
          <w:vertAlign w:val="subscript"/>
        </w:rPr>
        <w:t xml:space="preserve"> </w:t>
      </w:r>
      <w:r w:rsidR="00B31220" w:rsidRPr="009C7C0E">
        <w:rPr>
          <w:rFonts w:ascii="Liberation Serif" w:hAnsi="Liberation Serif" w:cs="Times New Roman"/>
          <w:sz w:val="28"/>
          <w:szCs w:val="28"/>
        </w:rPr>
        <w:t>–</w:t>
      </w:r>
      <w:r w:rsidR="00B65942" w:rsidRPr="009C7C0E">
        <w:rPr>
          <w:rFonts w:ascii="Liberation Serif" w:hAnsi="Liberation Serif" w:cs="Times New Roman"/>
          <w:sz w:val="28"/>
          <w:szCs w:val="28"/>
        </w:rPr>
        <w:t> </w:t>
      </w:r>
      <w:r w:rsidR="00610A88" w:rsidRPr="009C7C0E">
        <w:rPr>
          <w:rFonts w:ascii="Liberation Serif" w:hAnsi="Liberation Serif" w:cs="Times New Roman"/>
          <w:sz w:val="28"/>
          <w:szCs w:val="28"/>
        </w:rPr>
        <w:t xml:space="preserve">дифференцированный подушевой норматив для данной МО, устанавливается Тарифным соглашением, определяется в соответствии с </w:t>
      </w:r>
      <w:hyperlink w:anchor="P29623" w:history="1">
        <w:r w:rsidR="00610A88" w:rsidRPr="009C7C0E">
          <w:rPr>
            <w:rFonts w:ascii="Liberation Serif" w:hAnsi="Liberation Serif" w:cs="Times New Roman"/>
            <w:sz w:val="28"/>
            <w:szCs w:val="28"/>
          </w:rPr>
          <w:t>Методикой</w:t>
        </w:r>
      </w:hyperlink>
      <w:r w:rsidR="00610A88" w:rsidRPr="009C7C0E">
        <w:rPr>
          <w:rFonts w:ascii="Liberation Serif" w:hAnsi="Liberation Serif" w:cs="Times New Roman"/>
          <w:sz w:val="28"/>
          <w:szCs w:val="28"/>
        </w:rPr>
        <w:t xml:space="preserve"> согласно приложению </w:t>
      </w:r>
      <w:r w:rsidR="003D4076" w:rsidRPr="009C7C0E">
        <w:rPr>
          <w:rFonts w:ascii="Liberation Serif" w:hAnsi="Liberation Serif" w:cs="Times New Roman"/>
          <w:sz w:val="28"/>
          <w:szCs w:val="28"/>
        </w:rPr>
        <w:t>2</w:t>
      </w:r>
      <w:r w:rsidR="00FE597A" w:rsidRPr="009C7C0E">
        <w:rPr>
          <w:rFonts w:ascii="Liberation Serif" w:hAnsi="Liberation Serif" w:cs="Times New Roman"/>
          <w:sz w:val="28"/>
          <w:szCs w:val="28"/>
        </w:rPr>
        <w:t>9</w:t>
      </w:r>
      <w:r w:rsidR="00610A88" w:rsidRPr="009C7C0E">
        <w:rPr>
          <w:rFonts w:ascii="Liberation Serif" w:hAnsi="Liberation Serif" w:cs="Times New Roman"/>
          <w:sz w:val="28"/>
          <w:szCs w:val="28"/>
        </w:rPr>
        <w:t xml:space="preserve"> к настоящему Тарифному соглашению;</w:t>
      </w:r>
      <w:proofErr w:type="gramEnd"/>
    </w:p>
    <w:p w:rsidR="00610A88" w:rsidRPr="009C7C0E" w:rsidRDefault="0028464C" w:rsidP="009A7F54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ЧЗ</w:t>
      </w:r>
      <w:r w:rsidRPr="009C7C0E">
        <w:rPr>
          <w:rFonts w:ascii="Liberation Serif" w:hAnsi="Liberation Serif"/>
          <w:sz w:val="28"/>
          <w:szCs w:val="28"/>
          <w:vertAlign w:val="subscript"/>
        </w:rPr>
        <w:t>СМО</w:t>
      </w:r>
      <w:proofErr w:type="spellStart"/>
      <w:proofErr w:type="gramStart"/>
      <w:r w:rsidRPr="009C7C0E">
        <w:rPr>
          <w:rFonts w:ascii="Liberation Serif" w:hAnsi="Liberation Serif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B65942" w:rsidRPr="009C7C0E">
        <w:rPr>
          <w:rFonts w:ascii="Liberation Serif" w:hAnsi="Liberation Serif" w:cs="Times New Roman"/>
          <w:sz w:val="28"/>
          <w:szCs w:val="28"/>
        </w:rPr>
        <w:t> </w:t>
      </w:r>
      <w:r w:rsidR="00B31220" w:rsidRPr="009C7C0E">
        <w:rPr>
          <w:rFonts w:ascii="Liberation Serif" w:hAnsi="Liberation Serif" w:cs="Times New Roman"/>
          <w:sz w:val="28"/>
          <w:szCs w:val="28"/>
        </w:rPr>
        <w:t>–</w:t>
      </w:r>
      <w:r w:rsidR="00B65942" w:rsidRPr="009C7C0E">
        <w:rPr>
          <w:rFonts w:ascii="Liberation Serif" w:hAnsi="Liberation Serif" w:cs="Times New Roman"/>
          <w:sz w:val="28"/>
          <w:szCs w:val="28"/>
        </w:rPr>
        <w:t> </w:t>
      </w:r>
      <w:r w:rsidR="00610A88" w:rsidRPr="009C7C0E">
        <w:rPr>
          <w:rFonts w:ascii="Liberation Serif" w:hAnsi="Liberation Serif" w:cs="Times New Roman"/>
          <w:sz w:val="28"/>
          <w:szCs w:val="28"/>
        </w:rPr>
        <w:t xml:space="preserve">численность застрахованных лиц в зоне обслуживания данной ССМП (ОСМП), застрахованного </w:t>
      </w:r>
      <w:proofErr w:type="spellStart"/>
      <w:r w:rsidR="00B31220" w:rsidRPr="009C7C0E">
        <w:rPr>
          <w:rFonts w:ascii="Liberation Serif" w:hAnsi="Liberation Serif" w:cs="Times New Roman"/>
          <w:sz w:val="28"/>
          <w:szCs w:val="28"/>
          <w:lang w:val="en-US"/>
        </w:rPr>
        <w:t>i</w:t>
      </w:r>
      <w:proofErr w:type="spellEnd"/>
      <w:r w:rsidR="00806AF2" w:rsidRPr="009C7C0E">
        <w:rPr>
          <w:rFonts w:ascii="Liberation Serif" w:hAnsi="Liberation Serif" w:cs="Times New Roman"/>
          <w:sz w:val="28"/>
          <w:szCs w:val="28"/>
        </w:rPr>
        <w:t>-</w:t>
      </w:r>
      <w:r w:rsidR="00B31220" w:rsidRPr="009C7C0E">
        <w:rPr>
          <w:rFonts w:ascii="Liberation Serif" w:hAnsi="Liberation Serif" w:cs="Times New Roman"/>
          <w:sz w:val="28"/>
          <w:szCs w:val="28"/>
        </w:rPr>
        <w:t>той</w:t>
      </w:r>
      <w:r w:rsidR="00610A88" w:rsidRPr="009C7C0E">
        <w:rPr>
          <w:rFonts w:ascii="Liberation Serif" w:hAnsi="Liberation Serif" w:cs="Times New Roman"/>
          <w:sz w:val="28"/>
          <w:szCs w:val="28"/>
        </w:rPr>
        <w:t xml:space="preserve"> СМО (по состоянию на первое число расчетного периода);</w:t>
      </w:r>
    </w:p>
    <w:p w:rsidR="00610A88" w:rsidRPr="009C7C0E" w:rsidRDefault="0028464C" w:rsidP="009A7F54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К</w:t>
      </w:r>
      <w:r w:rsidRPr="009C7C0E">
        <w:rPr>
          <w:rFonts w:ascii="Liberation Serif" w:hAnsi="Liberation Serif"/>
          <w:sz w:val="28"/>
          <w:szCs w:val="28"/>
          <w:vertAlign w:val="subscript"/>
        </w:rPr>
        <w:t>У</w:t>
      </w:r>
      <w:r w:rsidR="00610A88" w:rsidRPr="009C7C0E">
        <w:rPr>
          <w:rFonts w:ascii="Liberation Serif" w:hAnsi="Liberation Serif" w:cs="Times New Roman"/>
          <w:sz w:val="28"/>
          <w:szCs w:val="28"/>
        </w:rPr>
        <w:t xml:space="preserve"> </w:t>
      </w:r>
      <w:r w:rsidR="003C46D5" w:rsidRPr="009C7C0E">
        <w:rPr>
          <w:rFonts w:ascii="Liberation Serif" w:hAnsi="Liberation Serif" w:cs="Times New Roman"/>
          <w:sz w:val="28"/>
          <w:szCs w:val="28"/>
        </w:rPr>
        <w:t>–</w:t>
      </w:r>
      <w:r w:rsidR="00610A88" w:rsidRPr="009C7C0E">
        <w:rPr>
          <w:rFonts w:ascii="Liberation Serif" w:hAnsi="Liberation Serif" w:cs="Times New Roman"/>
          <w:sz w:val="28"/>
          <w:szCs w:val="28"/>
        </w:rPr>
        <w:t xml:space="preserve"> количество услуг, оплата которых осуществляется за единицу объема медицинской помощи (вызов);</w:t>
      </w:r>
    </w:p>
    <w:p w:rsidR="00610A88" w:rsidRPr="009C7C0E" w:rsidRDefault="0028464C" w:rsidP="009A7F54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/>
          <w:sz w:val="28"/>
          <w:szCs w:val="28"/>
        </w:rPr>
        <w:t>Т</w:t>
      </w:r>
      <w:r w:rsidRPr="009C7C0E">
        <w:rPr>
          <w:rFonts w:ascii="Liberation Serif" w:hAnsi="Liberation Serif"/>
          <w:sz w:val="28"/>
          <w:szCs w:val="28"/>
          <w:vertAlign w:val="subscript"/>
        </w:rPr>
        <w:t>У</w:t>
      </w:r>
      <w:r w:rsidR="00B65942" w:rsidRPr="009C7C0E">
        <w:rPr>
          <w:rFonts w:ascii="Liberation Serif" w:hAnsi="Liberation Serif" w:cs="Times New Roman"/>
          <w:sz w:val="28"/>
          <w:szCs w:val="28"/>
        </w:rPr>
        <w:t> </w:t>
      </w:r>
      <w:r w:rsidR="003C46D5" w:rsidRPr="009C7C0E">
        <w:rPr>
          <w:rFonts w:ascii="Liberation Serif" w:hAnsi="Liberation Serif" w:cs="Times New Roman"/>
          <w:sz w:val="28"/>
          <w:szCs w:val="28"/>
        </w:rPr>
        <w:t>–</w:t>
      </w:r>
      <w:r w:rsidR="00B65942" w:rsidRPr="009C7C0E">
        <w:rPr>
          <w:rFonts w:ascii="Liberation Serif" w:hAnsi="Liberation Serif" w:cs="Times New Roman"/>
          <w:sz w:val="28"/>
          <w:szCs w:val="28"/>
        </w:rPr>
        <w:t> </w:t>
      </w:r>
      <w:r w:rsidR="00610A88" w:rsidRPr="009C7C0E">
        <w:rPr>
          <w:rFonts w:ascii="Liberation Serif" w:hAnsi="Liberation Serif" w:cs="Times New Roman"/>
          <w:sz w:val="28"/>
          <w:szCs w:val="28"/>
        </w:rPr>
        <w:t>тариф вызова.</w:t>
      </w:r>
    </w:p>
    <w:p w:rsidR="00610A88" w:rsidRPr="009C7C0E" w:rsidRDefault="00610A88" w:rsidP="009A7F54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sz w:val="28"/>
          <w:szCs w:val="28"/>
        </w:rPr>
        <w:t xml:space="preserve">Месячный объем финансирования по дифференцированным подушевым </w:t>
      </w:r>
      <w:r w:rsidRPr="009C7C0E">
        <w:rPr>
          <w:rFonts w:ascii="Liberation Serif" w:hAnsi="Liberation Serif" w:cs="Times New Roman"/>
          <w:sz w:val="28"/>
          <w:szCs w:val="28"/>
        </w:rPr>
        <w:lastRenderedPageBreak/>
        <w:t>нормативам рассчитывается ТФОМС в разрезе СМО, приказом доводится до МО и СМО.</w:t>
      </w:r>
    </w:p>
    <w:p w:rsidR="00610A88" w:rsidRPr="009C7C0E" w:rsidRDefault="00610A88" w:rsidP="00F92E1F">
      <w:pPr>
        <w:pStyle w:val="ConsPlusNormal"/>
        <w:numPr>
          <w:ilvl w:val="0"/>
          <w:numId w:val="14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sz w:val="28"/>
          <w:szCs w:val="28"/>
        </w:rPr>
        <w:t>Тарифы для оплаты скорой медицинской помощи устанавливаются в расчете на выполненный вызов с дифференциацией по профилю бригады (</w:t>
      </w:r>
      <w:proofErr w:type="spellStart"/>
      <w:r w:rsidRPr="009C7C0E">
        <w:rPr>
          <w:rFonts w:ascii="Liberation Serif" w:hAnsi="Liberation Serif" w:cs="Times New Roman"/>
          <w:sz w:val="28"/>
          <w:szCs w:val="28"/>
        </w:rPr>
        <w:t>общепрофильная</w:t>
      </w:r>
      <w:proofErr w:type="spellEnd"/>
      <w:r w:rsidRPr="009C7C0E">
        <w:rPr>
          <w:rFonts w:ascii="Liberation Serif" w:hAnsi="Liberation Serif" w:cs="Times New Roman"/>
          <w:sz w:val="28"/>
          <w:szCs w:val="28"/>
        </w:rPr>
        <w:t>, специализированная, выездная консультативная специализированная</w:t>
      </w:r>
      <w:r w:rsidR="00F539F4" w:rsidRPr="009C7C0E">
        <w:rPr>
          <w:rFonts w:ascii="Liberation Serif" w:hAnsi="Liberation Serif" w:cs="Times New Roman"/>
          <w:sz w:val="28"/>
          <w:szCs w:val="28"/>
        </w:rPr>
        <w:t xml:space="preserve"> реанимационн</w:t>
      </w:r>
      <w:r w:rsidR="00507F0A" w:rsidRPr="009C7C0E">
        <w:rPr>
          <w:rFonts w:ascii="Liberation Serif" w:hAnsi="Liberation Serif" w:cs="Times New Roman"/>
          <w:sz w:val="28"/>
          <w:szCs w:val="28"/>
        </w:rPr>
        <w:t>ая</w:t>
      </w:r>
      <w:r w:rsidRPr="009C7C0E">
        <w:rPr>
          <w:rFonts w:ascii="Liberation Serif" w:hAnsi="Liberation Serif" w:cs="Times New Roman"/>
          <w:sz w:val="28"/>
          <w:szCs w:val="28"/>
        </w:rPr>
        <w:t>), составу бригады (врачебная, фельдшерская) и оказываемым услугам (медицинская эвакуация, санитарная транспортировка, проведение тромболитической терапии).</w:t>
      </w:r>
    </w:p>
    <w:p w:rsidR="00413699" w:rsidRPr="009C7C0E" w:rsidRDefault="00413699" w:rsidP="00F92E1F">
      <w:pPr>
        <w:pStyle w:val="ab"/>
        <w:numPr>
          <w:ilvl w:val="0"/>
          <w:numId w:val="14"/>
        </w:numPr>
        <w:tabs>
          <w:tab w:val="left" w:pos="1418"/>
        </w:tabs>
        <w:spacing w:before="120" w:after="120"/>
        <w:ind w:left="0" w:right="-1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proofErr w:type="gramStart"/>
      <w:r w:rsidRPr="009C7C0E">
        <w:rPr>
          <w:rFonts w:ascii="Liberation Serif" w:hAnsi="Liberation Serif"/>
          <w:sz w:val="28"/>
          <w:szCs w:val="28"/>
          <w:lang w:eastAsia="ar-SA"/>
        </w:rPr>
        <w:t>По подушевому нормативу осуществляется финансовое обеспечение скорой медицинской помощи в рамках базовой программы ОМС, оказываемой в экстренной и неотложной формах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 в соответствии с установленной единицей объема медицинской помощи – вызов, за исключением:</w:t>
      </w:r>
      <w:proofErr w:type="gramEnd"/>
    </w:p>
    <w:p w:rsidR="00413699" w:rsidRPr="009C7C0E" w:rsidRDefault="00413699" w:rsidP="00913204">
      <w:pPr>
        <w:numPr>
          <w:ilvl w:val="0"/>
          <w:numId w:val="24"/>
        </w:numPr>
        <w:tabs>
          <w:tab w:val="left" w:pos="1134"/>
        </w:tabs>
        <w:spacing w:before="120" w:after="120"/>
        <w:ind w:left="0" w:right="-1" w:firstLine="709"/>
        <w:contextualSpacing/>
        <w:jc w:val="both"/>
        <w:rPr>
          <w:rFonts w:ascii="Liberation Serif" w:hAnsi="Liberation Serif"/>
          <w:sz w:val="28"/>
          <w:szCs w:val="28"/>
          <w:lang w:eastAsia="ar-SA"/>
        </w:rPr>
      </w:pPr>
      <w:r w:rsidRPr="009C7C0E">
        <w:rPr>
          <w:rFonts w:ascii="Liberation Serif" w:hAnsi="Liberation Serif"/>
          <w:sz w:val="28"/>
          <w:szCs w:val="28"/>
          <w:lang w:eastAsia="ar-SA"/>
        </w:rPr>
        <w:t>расходов на оплату вызовов скорой медицинской помощи с проведением тромболитической терапии;</w:t>
      </w:r>
    </w:p>
    <w:p w:rsidR="00413699" w:rsidRPr="009C7C0E" w:rsidRDefault="00413699" w:rsidP="00913204">
      <w:pPr>
        <w:numPr>
          <w:ilvl w:val="0"/>
          <w:numId w:val="24"/>
        </w:numPr>
        <w:tabs>
          <w:tab w:val="left" w:pos="1134"/>
        </w:tabs>
        <w:spacing w:before="120" w:after="120"/>
        <w:ind w:left="0" w:right="-1" w:firstLine="709"/>
        <w:contextualSpacing/>
        <w:jc w:val="both"/>
        <w:rPr>
          <w:rFonts w:ascii="Liberation Serif" w:hAnsi="Liberation Serif"/>
          <w:sz w:val="28"/>
          <w:szCs w:val="28"/>
          <w:lang w:eastAsia="ar-SA"/>
        </w:rPr>
      </w:pPr>
      <w:r w:rsidRPr="009C7C0E">
        <w:rPr>
          <w:rFonts w:ascii="Liberation Serif" w:hAnsi="Liberation Serif"/>
          <w:sz w:val="28"/>
          <w:szCs w:val="28"/>
          <w:lang w:eastAsia="ar-SA"/>
        </w:rPr>
        <w:t>расходов на оплату медицинской помощи, оказываемой выездными специализированными реанимационно-анестезиологическими бригадами подразделений экстренной консультативной скорой медицинской помощи в структуре медицинских организаций;</w:t>
      </w:r>
    </w:p>
    <w:p w:rsidR="00413699" w:rsidRPr="009C7C0E" w:rsidRDefault="00413699" w:rsidP="00913204">
      <w:pPr>
        <w:numPr>
          <w:ilvl w:val="0"/>
          <w:numId w:val="24"/>
        </w:numPr>
        <w:tabs>
          <w:tab w:val="left" w:pos="1134"/>
        </w:tabs>
        <w:spacing w:before="120" w:after="120"/>
        <w:ind w:left="0" w:firstLine="709"/>
        <w:contextualSpacing/>
        <w:jc w:val="both"/>
        <w:rPr>
          <w:rFonts w:ascii="Liberation Serif" w:hAnsi="Liberation Serif"/>
          <w:sz w:val="28"/>
          <w:szCs w:val="28"/>
          <w:lang w:eastAsia="ar-SA"/>
        </w:rPr>
      </w:pPr>
      <w:r w:rsidRPr="009C7C0E">
        <w:rPr>
          <w:rFonts w:ascii="Liberation Serif" w:hAnsi="Liberation Serif"/>
          <w:sz w:val="28"/>
          <w:szCs w:val="28"/>
          <w:lang w:eastAsia="ar-SA"/>
        </w:rPr>
        <w:t>при оплате медицинской помощи, оказанной лицам, застрахованным по ОМС в других субъектах РФ.</w:t>
      </w:r>
    </w:p>
    <w:p w:rsidR="00413699" w:rsidRPr="009C7C0E" w:rsidRDefault="00413699" w:rsidP="00F92E1F">
      <w:pPr>
        <w:tabs>
          <w:tab w:val="left" w:pos="0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9C7C0E">
        <w:rPr>
          <w:rFonts w:ascii="Liberation Serif" w:hAnsi="Liberation Serif"/>
          <w:sz w:val="28"/>
          <w:szCs w:val="28"/>
          <w:lang w:eastAsia="ar-SA"/>
        </w:rPr>
        <w:t>Тарифы на вызов с проведением тромболитической терапии дифференцируются с учетом стоимости применя</w:t>
      </w:r>
      <w:r w:rsidR="0033637B" w:rsidRPr="009C7C0E">
        <w:rPr>
          <w:rFonts w:ascii="Liberation Serif" w:hAnsi="Liberation Serif"/>
          <w:sz w:val="28"/>
          <w:szCs w:val="28"/>
          <w:lang w:eastAsia="ar-SA"/>
        </w:rPr>
        <w:t>емых лекарственных препаратов.</w:t>
      </w:r>
    </w:p>
    <w:p w:rsidR="00610A88" w:rsidRPr="009C7C0E" w:rsidRDefault="00E278A1" w:rsidP="00276972">
      <w:pPr>
        <w:pStyle w:val="ConsPlusTitle"/>
        <w:spacing w:before="240" w:after="240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9C7C0E">
        <w:rPr>
          <w:rFonts w:ascii="Liberation Serif" w:hAnsi="Liberation Serif" w:cs="Times New Roman"/>
          <w:sz w:val="28"/>
          <w:szCs w:val="28"/>
          <w:lang w:val="en-US"/>
        </w:rPr>
        <w:t>III</w:t>
      </w:r>
      <w:r w:rsidRPr="009C7C0E">
        <w:rPr>
          <w:rFonts w:ascii="Liberation Serif" w:hAnsi="Liberation Serif" w:cs="Times New Roman"/>
          <w:sz w:val="28"/>
          <w:szCs w:val="28"/>
        </w:rPr>
        <w:t xml:space="preserve">. </w:t>
      </w:r>
      <w:r w:rsidR="00AE5EDD" w:rsidRPr="009C7C0E">
        <w:rPr>
          <w:rFonts w:ascii="Liberation Serif" w:hAnsi="Liberation Serif" w:cs="Times New Roman"/>
          <w:sz w:val="28"/>
          <w:szCs w:val="28"/>
        </w:rPr>
        <w:t xml:space="preserve">РАЗМЕР И </w:t>
      </w:r>
      <w:r w:rsidR="00610A88" w:rsidRPr="009C7C0E">
        <w:rPr>
          <w:rFonts w:ascii="Liberation Serif" w:hAnsi="Liberation Serif" w:cs="Times New Roman"/>
          <w:sz w:val="28"/>
          <w:szCs w:val="28"/>
        </w:rPr>
        <w:t>СТРУКТУРА ТАРИФОВ НА ОПЛАТУ МЕДИЦИНСКОЙ ПОМОЩИ</w:t>
      </w:r>
    </w:p>
    <w:p w:rsidR="0080415D" w:rsidRPr="009C7C0E" w:rsidRDefault="0080415D" w:rsidP="00F04AA8">
      <w:pPr>
        <w:pStyle w:val="ConsPlusNormal"/>
        <w:numPr>
          <w:ilvl w:val="0"/>
          <w:numId w:val="12"/>
        </w:numPr>
        <w:tabs>
          <w:tab w:val="left" w:pos="1418"/>
          <w:tab w:val="left" w:pos="3969"/>
        </w:tabs>
        <w:spacing w:before="240" w:after="240"/>
        <w:ind w:left="0" w:firstLine="709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9C7C0E">
        <w:rPr>
          <w:rFonts w:ascii="Liberation Serif" w:hAnsi="Liberation Serif" w:cs="Times New Roman"/>
          <w:b/>
          <w:sz w:val="28"/>
          <w:szCs w:val="28"/>
        </w:rPr>
        <w:t>Структура тарифов</w:t>
      </w:r>
    </w:p>
    <w:p w:rsidR="0080415D" w:rsidRPr="009C7C0E" w:rsidRDefault="0080415D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C7C0E">
        <w:rPr>
          <w:rFonts w:ascii="Liberation Serif" w:hAnsi="Liberation Serif" w:cs="Times New Roman"/>
          <w:sz w:val="28"/>
          <w:szCs w:val="28"/>
        </w:rPr>
        <w:t>Тарифы на оплату медицинской помощи по ОМС включают расходы медицинских организаций, связанные с предоставлением бесплатной медицинской помощи по видам, включенным в Программу ОМС, в соответствии со структурой тарифа, установленной частью 7 статьи 35 Федерального закона от 29.11.2010 № 326</w:t>
      </w:r>
      <w:r w:rsidR="002A30D0" w:rsidRPr="009C7C0E">
        <w:rPr>
          <w:rFonts w:ascii="Liberation Serif" w:hAnsi="Liberation Serif" w:cs="Times New Roman"/>
          <w:sz w:val="28"/>
          <w:szCs w:val="28"/>
        </w:rPr>
        <w:t>-</w:t>
      </w:r>
      <w:r w:rsidRPr="009C7C0E">
        <w:rPr>
          <w:rFonts w:ascii="Liberation Serif" w:hAnsi="Liberation Serif" w:cs="Times New Roman"/>
          <w:sz w:val="28"/>
          <w:szCs w:val="28"/>
        </w:rPr>
        <w:t>ФЗ «Об обязательном медицинском страховании в Российской Федерации».</w:t>
      </w:r>
      <w:proofErr w:type="gramEnd"/>
    </w:p>
    <w:p w:rsidR="00E67F5D" w:rsidRPr="00472DEA" w:rsidRDefault="00325684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C7C0E">
        <w:rPr>
          <w:rFonts w:ascii="Liberation Serif" w:hAnsi="Liberation Serif"/>
          <w:sz w:val="28"/>
          <w:szCs w:val="28"/>
        </w:rPr>
        <w:t xml:space="preserve">Структура </w:t>
      </w:r>
      <w:r w:rsidRPr="009C7C0E">
        <w:rPr>
          <w:rFonts w:ascii="Liberation Serif" w:hAnsi="Liberation Serif" w:cs="Times New Roman"/>
          <w:sz w:val="28"/>
          <w:szCs w:val="28"/>
        </w:rPr>
        <w:t>тарифа на оплату медицинской помощи по ОМС включает следующие расходы: на заработную плату, начисления на оп</w:t>
      </w:r>
      <w:r w:rsidRPr="00472DEA">
        <w:rPr>
          <w:rFonts w:ascii="Liberation Serif" w:hAnsi="Liberation Serif" w:cs="Times New Roman"/>
          <w:sz w:val="28"/>
          <w:szCs w:val="28"/>
        </w:rPr>
        <w:t>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</w:t>
      </w:r>
      <w:proofErr w:type="gramEnd"/>
      <w:r w:rsidRPr="00472DEA">
        <w:rPr>
          <w:rFonts w:ascii="Liberation Serif" w:hAnsi="Liberation Serif" w:cs="Times New Roman"/>
          <w:sz w:val="28"/>
          <w:szCs w:val="28"/>
        </w:rPr>
        <w:t xml:space="preserve"> (</w:t>
      </w:r>
      <w:proofErr w:type="gramStart"/>
      <w:r w:rsidRPr="00472DEA">
        <w:rPr>
          <w:rFonts w:ascii="Liberation Serif" w:hAnsi="Liberation Serif" w:cs="Times New Roman"/>
          <w:sz w:val="28"/>
          <w:szCs w:val="28"/>
        </w:rPr>
        <w:t xml:space="preserve">при отсутствии </w:t>
      </w:r>
      <w:r w:rsidRPr="00472DEA">
        <w:rPr>
          <w:rFonts w:ascii="Liberation Serif" w:hAnsi="Liberation Serif" w:cs="Times New Roman"/>
          <w:sz w:val="28"/>
          <w:szCs w:val="28"/>
        </w:rPr>
        <w:lastRenderedPageBreak/>
        <w:t>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</w:t>
      </w:r>
      <w:proofErr w:type="gramEnd"/>
      <w:r w:rsidRPr="00472DEA">
        <w:rPr>
          <w:rFonts w:ascii="Liberation Serif" w:hAnsi="Liberation Serif" w:cs="Times New Roman"/>
          <w:sz w:val="28"/>
          <w:szCs w:val="28"/>
        </w:rPr>
        <w:t xml:space="preserve"> рублей за единицу.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одного миллиона рублей при отсутствии у медицинской организации не погашенной (просроченной) в течение 3 месяцев кредиторской задолженности за счет средств ОМС.</w:t>
      </w:r>
      <w:r w:rsidR="005018F1" w:rsidRPr="00472DEA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67F5D" w:rsidRPr="004620C1" w:rsidRDefault="005D6E08" w:rsidP="00E67F5D">
      <w:pPr>
        <w:pStyle w:val="ConsPlusNormal"/>
        <w:tabs>
          <w:tab w:val="left" w:pos="1418"/>
        </w:tabs>
        <w:spacing w:before="120" w:after="120"/>
        <w:ind w:left="142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620C1">
        <w:rPr>
          <w:rFonts w:ascii="Liberation Serif" w:hAnsi="Liberation Serif" w:cs="Times New Roman"/>
          <w:sz w:val="28"/>
          <w:szCs w:val="28"/>
        </w:rPr>
        <w:t>В</w:t>
      </w:r>
      <w:r w:rsidR="00E67F5D" w:rsidRPr="004620C1">
        <w:rPr>
          <w:rFonts w:ascii="Liberation Serif" w:hAnsi="Liberation Serif" w:cs="Times New Roman"/>
          <w:sz w:val="28"/>
          <w:szCs w:val="28"/>
        </w:rPr>
        <w:t xml:space="preserve"> структур</w:t>
      </w:r>
      <w:r w:rsidRPr="004620C1">
        <w:rPr>
          <w:rFonts w:ascii="Liberation Serif" w:hAnsi="Liberation Serif" w:cs="Times New Roman"/>
          <w:sz w:val="28"/>
          <w:szCs w:val="28"/>
        </w:rPr>
        <w:t>у</w:t>
      </w:r>
      <w:r w:rsidR="00E67F5D" w:rsidRPr="004620C1">
        <w:rPr>
          <w:rFonts w:ascii="Liberation Serif" w:hAnsi="Liberation Serif" w:cs="Times New Roman"/>
          <w:sz w:val="28"/>
          <w:szCs w:val="28"/>
        </w:rPr>
        <w:t xml:space="preserve"> тарифа</w:t>
      </w:r>
      <w:r w:rsidRPr="004620C1">
        <w:rPr>
          <w:rFonts w:ascii="Liberation Serif" w:hAnsi="Liberation Serif" w:cs="Times New Roman"/>
          <w:sz w:val="28"/>
          <w:szCs w:val="28"/>
        </w:rPr>
        <w:t xml:space="preserve"> на оплату ВМП</w:t>
      </w:r>
      <w:r w:rsidR="00E67F5D" w:rsidRPr="004620C1">
        <w:rPr>
          <w:rFonts w:ascii="Liberation Serif" w:hAnsi="Liberation Serif" w:cs="Times New Roman"/>
          <w:sz w:val="28"/>
          <w:szCs w:val="28"/>
        </w:rPr>
        <w:t xml:space="preserve"> </w:t>
      </w:r>
      <w:r w:rsidRPr="004620C1">
        <w:rPr>
          <w:rFonts w:ascii="Liberation Serif" w:hAnsi="Liberation Serif" w:cs="Times New Roman"/>
          <w:sz w:val="28"/>
          <w:szCs w:val="28"/>
        </w:rPr>
        <w:t>включаются расходы на приобретение основных средств вне зависимости от их стоимости</w:t>
      </w:r>
      <w:r w:rsidR="00CC5893" w:rsidRPr="004620C1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0415D" w:rsidRPr="0033637B" w:rsidRDefault="0080415D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20C1">
        <w:rPr>
          <w:rFonts w:ascii="Liberation Serif" w:hAnsi="Liberation Serif" w:cs="Times New Roman"/>
          <w:sz w:val="28"/>
          <w:szCs w:val="28"/>
        </w:rPr>
        <w:t>Тарифы на оплату медицинской помощи определяются дифференцированно по уровням оказания медицинской помощи</w:t>
      </w:r>
      <w:r w:rsidRPr="0033637B">
        <w:rPr>
          <w:rFonts w:ascii="Liberation Serif" w:hAnsi="Liberation Serif" w:cs="Times New Roman"/>
          <w:sz w:val="28"/>
          <w:szCs w:val="28"/>
        </w:rPr>
        <w:t xml:space="preserve"> для групп медицинских организаций и/или структурных подразделений (отделений) медицинских организаций, в соответствии с Требованиями к структуре и содержанию тарифного соглашения, установленными ФОМС. </w:t>
      </w:r>
    </w:p>
    <w:p w:rsidR="0080415D" w:rsidRPr="0033637B" w:rsidRDefault="0080415D" w:rsidP="00F92E1F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 xml:space="preserve">Решение по отнесению МО/отделения МО к уровню оказания медицинской помощи принимается Комиссией, в соответствии с маршрутизацией пациентов, установленной приказами МЗ </w:t>
      </w:r>
      <w:proofErr w:type="gramStart"/>
      <w:r w:rsidRPr="0033637B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Pr="0033637B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0415D" w:rsidRPr="0033637B" w:rsidRDefault="0080415D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В соответствии с Программой ОМС, тарифы на оплату медицинской помощи в части расходов на заработную плату включают финансовое обеспечение денежных выплат стимулирующего характера, в том числе:</w:t>
      </w:r>
    </w:p>
    <w:p w:rsidR="0080415D" w:rsidRPr="0033637B" w:rsidRDefault="0080415D" w:rsidP="00913204">
      <w:pPr>
        <w:pStyle w:val="ConsPlusNormal"/>
        <w:numPr>
          <w:ilvl w:val="0"/>
          <w:numId w:val="2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80415D" w:rsidRPr="0033637B" w:rsidRDefault="0080415D" w:rsidP="00913204">
      <w:pPr>
        <w:pStyle w:val="ConsPlusNormal"/>
        <w:numPr>
          <w:ilvl w:val="0"/>
          <w:numId w:val="2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медицинским работникам ФП/ФАП (заведующим ФП/ФАП,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80415D" w:rsidRPr="0033637B" w:rsidRDefault="0080415D" w:rsidP="00913204">
      <w:pPr>
        <w:pStyle w:val="ConsPlusNormal"/>
        <w:numPr>
          <w:ilvl w:val="0"/>
          <w:numId w:val="2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врачам, фельдшерам и медицинским сестрам медицинских организаций и подразделений СМП за оказанную скорую медицинскую помощь вне медицинской организации;</w:t>
      </w:r>
    </w:p>
    <w:p w:rsidR="0080415D" w:rsidRPr="0033637B" w:rsidRDefault="0080415D" w:rsidP="00913204">
      <w:pPr>
        <w:pStyle w:val="ConsPlusNormal"/>
        <w:numPr>
          <w:ilvl w:val="0"/>
          <w:numId w:val="2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80415D" w:rsidRPr="0033637B" w:rsidRDefault="0080415D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 xml:space="preserve">Структура тарифа включает расходы на оплату труда в соответствии с </w:t>
      </w:r>
      <w:r w:rsidRPr="0033637B">
        <w:rPr>
          <w:rFonts w:ascii="Liberation Serif" w:hAnsi="Liberation Serif" w:cs="Times New Roman"/>
          <w:sz w:val="28"/>
          <w:szCs w:val="28"/>
        </w:rPr>
        <w:lastRenderedPageBreak/>
        <w:t>действующей системой оплаты труда. Не входят в тариф и за счет средств ОМС не компенсируются:</w:t>
      </w:r>
    </w:p>
    <w:p w:rsidR="0080415D" w:rsidRPr="0033637B" w:rsidRDefault="0080415D" w:rsidP="00913204">
      <w:pPr>
        <w:pStyle w:val="ConsPlusNormal"/>
        <w:numPr>
          <w:ilvl w:val="0"/>
          <w:numId w:val="2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доплаты к заработной плате, устанавливаемые органами местного самоуправления муниципальных образований Свердловской области сверх доплат, утвержденных нормативными правовыми актами Российской Федерации и Свердловской области;</w:t>
      </w:r>
    </w:p>
    <w:p w:rsidR="0080415D" w:rsidRPr="0033637B" w:rsidRDefault="0080415D" w:rsidP="00913204">
      <w:pPr>
        <w:pStyle w:val="ConsPlusNormal"/>
        <w:numPr>
          <w:ilvl w:val="0"/>
          <w:numId w:val="27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установление надбавок, доплат, повышений и других выплат к заработной плате работникам медицинских организаций ведомственного подчинения и частной формы собственности сверх размеров, установленных законодательством Российской Федерации и Свердловской области.</w:t>
      </w:r>
    </w:p>
    <w:p w:rsidR="0080415D" w:rsidRPr="0033637B" w:rsidRDefault="0080415D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Расходные материалы, мягкий инвентарь, медицинский инструментарий и другие изделия медицинского назначения (медицинские изделия) независимо от стоимости, при заболеваниях и состояниях, входящих в базовую программу обязательного медицинского страхования, приобретаются и используются медицинскими организациями в объеме, необходимом для обеспечения предоставления медицинской помощи надлежащего качества и объема.</w:t>
      </w:r>
    </w:p>
    <w:p w:rsidR="0080415D" w:rsidRPr="0033637B" w:rsidRDefault="0080415D" w:rsidP="00F92E1F">
      <w:pPr>
        <w:pStyle w:val="ConsPlusNormal"/>
        <w:tabs>
          <w:tab w:val="left" w:pos="1134"/>
        </w:tabs>
        <w:spacing w:before="120" w:after="12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Лекарственное обеспечение пациентов при оказании бесплатной медицинской помощи осуществляется в соответствии с законодательными и нормативными актами Российской Федерации, в том числе за счет иных источников финансирования.</w:t>
      </w:r>
    </w:p>
    <w:p w:rsidR="0080415D" w:rsidRPr="0033637B" w:rsidRDefault="0080415D" w:rsidP="00F92E1F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33637B">
        <w:rPr>
          <w:rFonts w:ascii="Liberation Serif" w:hAnsi="Liberation Serif" w:cs="Times New Roman"/>
          <w:sz w:val="28"/>
          <w:szCs w:val="28"/>
        </w:rPr>
        <w:t xml:space="preserve">При оказании в рамках Программы ОМС первичной медико-санитарной помощи в условиях дневного стационара и в неотложной форме, специализированной медицинской помощи, в том числе ВМП, скорой медицинской помощи, в том числе скорой специализированной медицинской помощи, осуществляется обеспечение граждан лекарственными препаратами и медицинскими изделиями в соответствии со стандартами медицинской помощи и порядками ее оказания, перечнем </w:t>
      </w:r>
      <w:r w:rsidR="007A4063">
        <w:rPr>
          <w:rFonts w:ascii="Liberation Serif" w:hAnsi="Liberation Serif" w:cs="Times New Roman"/>
          <w:sz w:val="28"/>
          <w:szCs w:val="28"/>
        </w:rPr>
        <w:t>ЖНВЛП</w:t>
      </w:r>
      <w:r w:rsidRPr="0033637B">
        <w:rPr>
          <w:rFonts w:ascii="Liberation Serif" w:hAnsi="Liberation Serif" w:cs="Times New Roman"/>
          <w:sz w:val="28"/>
          <w:szCs w:val="28"/>
        </w:rPr>
        <w:t>, применяемых в медицинских целях.</w:t>
      </w:r>
      <w:proofErr w:type="gramEnd"/>
    </w:p>
    <w:p w:rsidR="0080415D" w:rsidRPr="0033637B" w:rsidRDefault="0080415D" w:rsidP="00F92E1F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 xml:space="preserve">При оказании медицинской помощи в рамках Программы ОМС, в том числе ВМП, за счет средств ОМС осуществляется </w:t>
      </w:r>
      <w:proofErr w:type="gramStart"/>
      <w:r w:rsidRPr="0033637B">
        <w:rPr>
          <w:rFonts w:ascii="Liberation Serif" w:hAnsi="Liberation Serif" w:cs="Times New Roman"/>
          <w:sz w:val="28"/>
          <w:szCs w:val="28"/>
        </w:rPr>
        <w:t>обеспечение</w:t>
      </w:r>
      <w:proofErr w:type="gramEnd"/>
      <w:r w:rsidRPr="0033637B">
        <w:rPr>
          <w:rFonts w:ascii="Liberation Serif" w:hAnsi="Liberation Serif" w:cs="Times New Roman"/>
          <w:sz w:val="28"/>
          <w:szCs w:val="28"/>
        </w:rPr>
        <w:t xml:space="preserve"> изделиями медицинского назначения, включая металлоконструкции для травматологических и ортопедических операций, протезы и </w:t>
      </w:r>
      <w:proofErr w:type="spellStart"/>
      <w:r w:rsidRPr="0033637B">
        <w:rPr>
          <w:rFonts w:ascii="Liberation Serif" w:hAnsi="Liberation Serif" w:cs="Times New Roman"/>
          <w:sz w:val="28"/>
          <w:szCs w:val="28"/>
        </w:rPr>
        <w:t>эндопротезы</w:t>
      </w:r>
      <w:proofErr w:type="spellEnd"/>
      <w:r w:rsidRPr="0033637B">
        <w:rPr>
          <w:rFonts w:ascii="Liberation Serif" w:hAnsi="Liberation Serif" w:cs="Times New Roman"/>
          <w:sz w:val="28"/>
          <w:szCs w:val="28"/>
        </w:rPr>
        <w:t xml:space="preserve"> (за исключением стоматологических протезов, протезов и </w:t>
      </w:r>
      <w:proofErr w:type="spellStart"/>
      <w:r w:rsidRPr="0033637B">
        <w:rPr>
          <w:rFonts w:ascii="Liberation Serif" w:hAnsi="Liberation Serif" w:cs="Times New Roman"/>
          <w:sz w:val="28"/>
          <w:szCs w:val="28"/>
        </w:rPr>
        <w:t>эндопротезов</w:t>
      </w:r>
      <w:proofErr w:type="spellEnd"/>
      <w:r w:rsidRPr="0033637B">
        <w:rPr>
          <w:rFonts w:ascii="Liberation Serif" w:hAnsi="Liberation Serif" w:cs="Times New Roman"/>
          <w:sz w:val="28"/>
          <w:szCs w:val="28"/>
        </w:rPr>
        <w:t>, приобретение которых обеспечивается средствами соответствующих бюджетов в соответствии с законодательством), стабилизирующие системы, устройства для репозиции и фиксации, устройства для установки имплантатов и др.</w:t>
      </w:r>
    </w:p>
    <w:p w:rsidR="0080415D" w:rsidRPr="0033637B" w:rsidRDefault="0080415D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При оказании медицинской помощи в стационарах круглосуточного пребывания застрахованные лица обеспечиваются лечебным питанием по назначению лечащего врача в соответствии с нормами, установленными приказами Мин</w:t>
      </w:r>
      <w:r w:rsidR="00A45834">
        <w:rPr>
          <w:rFonts w:ascii="Liberation Serif" w:hAnsi="Liberation Serif" w:cs="Times New Roman"/>
          <w:sz w:val="28"/>
          <w:szCs w:val="28"/>
        </w:rPr>
        <w:t xml:space="preserve">истерства </w:t>
      </w:r>
      <w:r w:rsidRPr="0033637B">
        <w:rPr>
          <w:rFonts w:ascii="Liberation Serif" w:hAnsi="Liberation Serif" w:cs="Times New Roman"/>
          <w:sz w:val="28"/>
          <w:szCs w:val="28"/>
        </w:rPr>
        <w:t>здрав</w:t>
      </w:r>
      <w:r w:rsidR="00A45834">
        <w:rPr>
          <w:rFonts w:ascii="Liberation Serif" w:hAnsi="Liberation Serif" w:cs="Times New Roman"/>
          <w:sz w:val="28"/>
          <w:szCs w:val="28"/>
        </w:rPr>
        <w:t xml:space="preserve">оохранения </w:t>
      </w:r>
      <w:r w:rsidRPr="0033637B">
        <w:rPr>
          <w:rFonts w:ascii="Liberation Serif" w:hAnsi="Liberation Serif" w:cs="Times New Roman"/>
          <w:sz w:val="28"/>
          <w:szCs w:val="28"/>
        </w:rPr>
        <w:t>Росси</w:t>
      </w:r>
      <w:r w:rsidR="00A45834">
        <w:rPr>
          <w:rFonts w:ascii="Liberation Serif" w:hAnsi="Liberation Serif" w:cs="Times New Roman"/>
          <w:sz w:val="28"/>
          <w:szCs w:val="28"/>
        </w:rPr>
        <w:t>йской Федераци</w:t>
      </w:r>
      <w:r w:rsidRPr="0033637B">
        <w:rPr>
          <w:rFonts w:ascii="Liberation Serif" w:hAnsi="Liberation Serif" w:cs="Times New Roman"/>
          <w:sz w:val="28"/>
          <w:szCs w:val="28"/>
        </w:rPr>
        <w:t>и.</w:t>
      </w:r>
    </w:p>
    <w:p w:rsidR="0080415D" w:rsidRPr="0033637B" w:rsidRDefault="0080415D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Тарифы по ОМС не включают расходы:</w:t>
      </w:r>
    </w:p>
    <w:p w:rsidR="0080415D" w:rsidRPr="00472DEA" w:rsidRDefault="0080415D" w:rsidP="00913204">
      <w:pPr>
        <w:pStyle w:val="ConsPlusNormal"/>
        <w:numPr>
          <w:ilvl w:val="0"/>
          <w:numId w:val="2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lastRenderedPageBreak/>
        <w:t xml:space="preserve">на транспортировку пациентов, страдающих хронической почечной </w:t>
      </w:r>
      <w:r w:rsidRPr="004620C1">
        <w:rPr>
          <w:rFonts w:ascii="Liberation Serif" w:hAnsi="Liberation Serif" w:cs="Times New Roman"/>
          <w:sz w:val="28"/>
          <w:szCs w:val="28"/>
        </w:rPr>
        <w:t xml:space="preserve">недостаточностью, от места их фактического проживания до места получения </w:t>
      </w:r>
      <w:r w:rsidRPr="00472DEA">
        <w:rPr>
          <w:rFonts w:ascii="Liberation Serif" w:hAnsi="Liberation Serif" w:cs="Times New Roman"/>
          <w:sz w:val="28"/>
          <w:szCs w:val="28"/>
        </w:rPr>
        <w:t>медицинской помощи методами гемодиализа и обратно;</w:t>
      </w:r>
    </w:p>
    <w:p w:rsidR="005F2DD1" w:rsidRDefault="005F2DD1" w:rsidP="00016569">
      <w:pPr>
        <w:pStyle w:val="ab"/>
        <w:widowControl w:val="0"/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472DEA">
        <w:rPr>
          <w:rFonts w:ascii="Liberation Serif" w:hAnsi="Liberation Serif"/>
          <w:sz w:val="28"/>
          <w:szCs w:val="28"/>
        </w:rPr>
        <w:t>– на приобретение основных средств (оборудование, производственный и хозяйственный инвентарь) стоимостью свыше ста тысяч рублей за единицу (за исключением средств: полученных на оплату ВМП и средств до одного миллиона рублей на приобретение медицинских изделий, используемых для проведения медицинских вмешательств, лабораторных и инструментальных исследований, при отсутствии у медицинской организации не погашенной (просроченной) в течение 3 месяцев кредиторской задолженности за счет средств ОМС</w:t>
      </w:r>
      <w:proofErr w:type="gramEnd"/>
      <w:r w:rsidRPr="00472DEA">
        <w:rPr>
          <w:rFonts w:ascii="Liberation Serif" w:hAnsi="Liberation Serif"/>
          <w:sz w:val="28"/>
          <w:szCs w:val="28"/>
        </w:rPr>
        <w:t>), проведение капитального ремонта и проектно-сметную документацию для его проведения;</w:t>
      </w:r>
    </w:p>
    <w:p w:rsidR="0080415D" w:rsidRPr="0033637B" w:rsidRDefault="0080415D" w:rsidP="00913204">
      <w:pPr>
        <w:pStyle w:val="ConsPlusNormal"/>
        <w:numPr>
          <w:ilvl w:val="0"/>
          <w:numId w:val="26"/>
        </w:numPr>
        <w:tabs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по оказанию медицинской помощи по видам, финансовое обеспечение которых осуществляется в соответствии с законодательством Российской Федерации и Свердловской области за счет средств бюджетов всех уровней или других источников.</w:t>
      </w:r>
    </w:p>
    <w:p w:rsidR="0080415D" w:rsidRPr="0033637B" w:rsidRDefault="0080415D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МО ведут раздельный аналитический учет поступления и расходования средств ОМС по условиям оказания медицинской помощи.</w:t>
      </w:r>
    </w:p>
    <w:p w:rsidR="0080415D" w:rsidRPr="006C6734" w:rsidRDefault="0080415D" w:rsidP="00F92E1F">
      <w:pPr>
        <w:pStyle w:val="ab"/>
        <w:autoSpaceDE w:val="0"/>
        <w:autoSpaceDN w:val="0"/>
        <w:adjustRightInd w:val="0"/>
        <w:spacing w:before="120" w:after="12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6C6734">
        <w:rPr>
          <w:rFonts w:ascii="Liberation Serif" w:hAnsi="Liberation Serif"/>
          <w:sz w:val="28"/>
          <w:szCs w:val="28"/>
        </w:rPr>
        <w:t>При определении соответствующих направлений расходования финансовых средств МО руководствуются Указаниями о порядке применения бюджетной классификации Российской Федерации (утверждены приказом Мин</w:t>
      </w:r>
      <w:r w:rsidR="00B71E89" w:rsidRPr="006C6734">
        <w:rPr>
          <w:rFonts w:ascii="Liberation Serif" w:hAnsi="Liberation Serif"/>
          <w:sz w:val="28"/>
          <w:szCs w:val="28"/>
        </w:rPr>
        <w:t xml:space="preserve">истерства </w:t>
      </w:r>
      <w:r w:rsidRPr="006C6734">
        <w:rPr>
          <w:rFonts w:ascii="Liberation Serif" w:hAnsi="Liberation Serif"/>
          <w:sz w:val="28"/>
          <w:szCs w:val="28"/>
        </w:rPr>
        <w:t>фина</w:t>
      </w:r>
      <w:r w:rsidR="00B71E89" w:rsidRPr="006C6734">
        <w:rPr>
          <w:rFonts w:ascii="Liberation Serif" w:hAnsi="Liberation Serif"/>
          <w:sz w:val="28"/>
          <w:szCs w:val="28"/>
        </w:rPr>
        <w:t>нсов</w:t>
      </w:r>
      <w:r w:rsidRPr="006C6734">
        <w:rPr>
          <w:rFonts w:ascii="Liberation Serif" w:hAnsi="Liberation Serif"/>
          <w:sz w:val="28"/>
          <w:szCs w:val="28"/>
        </w:rPr>
        <w:t xml:space="preserve"> Р</w:t>
      </w:r>
      <w:r w:rsidR="00B71E89" w:rsidRPr="006C6734">
        <w:rPr>
          <w:rFonts w:ascii="Liberation Serif" w:hAnsi="Liberation Serif"/>
          <w:sz w:val="28"/>
          <w:szCs w:val="28"/>
        </w:rPr>
        <w:t xml:space="preserve">оссийской </w:t>
      </w:r>
      <w:r w:rsidRPr="006C6734">
        <w:rPr>
          <w:rFonts w:ascii="Liberation Serif" w:hAnsi="Liberation Serif"/>
          <w:sz w:val="28"/>
          <w:szCs w:val="28"/>
        </w:rPr>
        <w:t>Ф</w:t>
      </w:r>
      <w:r w:rsidR="00B71E89" w:rsidRPr="006C6734">
        <w:rPr>
          <w:rFonts w:ascii="Liberation Serif" w:hAnsi="Liberation Serif"/>
          <w:sz w:val="28"/>
          <w:szCs w:val="28"/>
        </w:rPr>
        <w:t>едерации</w:t>
      </w:r>
      <w:r w:rsidRPr="006C6734">
        <w:rPr>
          <w:rFonts w:ascii="Liberation Serif" w:hAnsi="Liberation Serif"/>
          <w:sz w:val="28"/>
          <w:szCs w:val="28"/>
        </w:rPr>
        <w:t xml:space="preserve"> от 29.11.2017 № 209н «Об утверждении порядка применения классификации операций сектора государственного управления»), общероссийским классификатором продукции по видам экономической деятельности (утвержден приказом </w:t>
      </w:r>
      <w:proofErr w:type="spellStart"/>
      <w:r w:rsidRPr="006C6734">
        <w:rPr>
          <w:rFonts w:ascii="Liberation Serif" w:hAnsi="Liberation Serif"/>
          <w:sz w:val="28"/>
          <w:szCs w:val="28"/>
        </w:rPr>
        <w:t>Росстандарта</w:t>
      </w:r>
      <w:proofErr w:type="spellEnd"/>
      <w:r w:rsidRPr="006C6734">
        <w:rPr>
          <w:rFonts w:ascii="Liberation Serif" w:hAnsi="Liberation Serif"/>
          <w:sz w:val="28"/>
          <w:szCs w:val="28"/>
        </w:rPr>
        <w:t xml:space="preserve"> от 31.01.2014 № 14-ст), классификацией основных средств, включаемых в амортизационные группы, утвержденной постановлением Правительства Российской Федерации</w:t>
      </w:r>
      <w:proofErr w:type="gramEnd"/>
      <w:r w:rsidRPr="006C6734">
        <w:rPr>
          <w:rFonts w:ascii="Liberation Serif" w:hAnsi="Liberation Serif"/>
          <w:sz w:val="28"/>
          <w:szCs w:val="28"/>
        </w:rPr>
        <w:t xml:space="preserve"> от 01.01.2002 № 1, общероссийским классификатором основных фондов </w:t>
      </w:r>
      <w:proofErr w:type="gramStart"/>
      <w:r w:rsidRPr="006C6734">
        <w:rPr>
          <w:rFonts w:ascii="Liberation Serif" w:hAnsi="Liberation Serif" w:cs="Liberation Serif"/>
          <w:sz w:val="28"/>
          <w:szCs w:val="28"/>
        </w:rPr>
        <w:t>ОК</w:t>
      </w:r>
      <w:proofErr w:type="gramEnd"/>
      <w:r w:rsidRPr="006C6734">
        <w:rPr>
          <w:rFonts w:ascii="Liberation Serif" w:hAnsi="Liberation Serif" w:cs="Liberation Serif"/>
          <w:sz w:val="28"/>
          <w:szCs w:val="28"/>
        </w:rPr>
        <w:t xml:space="preserve"> 013-</w:t>
      </w:r>
      <w:r w:rsidR="00716E8A" w:rsidRPr="00716E8A">
        <w:rPr>
          <w:rFonts w:ascii="Liberation Serif" w:hAnsi="Liberation Serif" w:cs="Liberation Serif"/>
          <w:sz w:val="28"/>
          <w:szCs w:val="28"/>
        </w:rPr>
        <w:t>2</w:t>
      </w:r>
      <w:r w:rsidRPr="006C6734">
        <w:rPr>
          <w:rFonts w:ascii="Liberation Serif" w:hAnsi="Liberation Serif" w:cs="Liberation Serif"/>
          <w:sz w:val="28"/>
          <w:szCs w:val="28"/>
        </w:rPr>
        <w:t xml:space="preserve">014 (СНС 2008) (принят и введен в действие Приказом </w:t>
      </w:r>
      <w:proofErr w:type="spellStart"/>
      <w:r w:rsidRPr="006C6734">
        <w:rPr>
          <w:rFonts w:ascii="Liberation Serif" w:hAnsi="Liberation Serif" w:cs="Liberation Serif"/>
          <w:sz w:val="28"/>
          <w:szCs w:val="28"/>
        </w:rPr>
        <w:t>Росстандарта</w:t>
      </w:r>
      <w:proofErr w:type="spellEnd"/>
      <w:r w:rsidRPr="006C6734">
        <w:rPr>
          <w:rFonts w:ascii="Liberation Serif" w:hAnsi="Liberation Serif" w:cs="Liberation Serif"/>
          <w:sz w:val="28"/>
          <w:szCs w:val="28"/>
        </w:rPr>
        <w:t xml:space="preserve"> от 12.12.2014 </w:t>
      </w:r>
      <w:r w:rsidR="00F20D83">
        <w:rPr>
          <w:rFonts w:ascii="Liberation Serif" w:hAnsi="Liberation Serif" w:cs="Liberation Serif"/>
          <w:sz w:val="28"/>
          <w:szCs w:val="28"/>
        </w:rPr>
        <w:t>№</w:t>
      </w:r>
      <w:r w:rsidRPr="006C6734">
        <w:rPr>
          <w:rFonts w:ascii="Liberation Serif" w:hAnsi="Liberation Serif" w:cs="Liberation Serif"/>
          <w:sz w:val="28"/>
          <w:szCs w:val="28"/>
        </w:rPr>
        <w:t xml:space="preserve"> 2018-ст).</w:t>
      </w:r>
    </w:p>
    <w:p w:rsidR="0080415D" w:rsidRPr="0033637B" w:rsidRDefault="0080415D" w:rsidP="00F92E1F">
      <w:pPr>
        <w:pStyle w:val="ConsPlusNormal"/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6C6734">
        <w:rPr>
          <w:rFonts w:ascii="Liberation Serif" w:hAnsi="Liberation Serif" w:cs="Times New Roman"/>
          <w:sz w:val="28"/>
          <w:szCs w:val="28"/>
        </w:rPr>
        <w:t>МО при расходовании средств вправе</w:t>
      </w:r>
      <w:r w:rsidRPr="0033637B">
        <w:rPr>
          <w:rFonts w:ascii="Liberation Serif" w:hAnsi="Liberation Serif" w:cs="Times New Roman"/>
          <w:sz w:val="28"/>
          <w:szCs w:val="28"/>
        </w:rPr>
        <w:t xml:space="preserve"> самостоятельно определять долю расходования средств по видам расходов, включенных в тарифы на оплату медицинской помощи по ОМС, с учетом соблюдения принципа эффективного и рационального использования средств ОМС, соблюдения натуральных норм по продуктам питания для пациентов, отсутствия жалоб на лекарственное обеспечение со стороны застрахованных лиц, отсутствия кредиторской задолженности.</w:t>
      </w:r>
      <w:proofErr w:type="gramEnd"/>
    </w:p>
    <w:p w:rsidR="0080415D" w:rsidRPr="0033637B" w:rsidRDefault="0080415D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>Использование МО средств ОМС на финансирование видов медицинской помощи, не включенных в Программу ОМС, на оплату расходов, не включенных в структуру тарифов, является нецелевым.</w:t>
      </w:r>
    </w:p>
    <w:p w:rsidR="0080415D" w:rsidRPr="0033637B" w:rsidRDefault="0080415D" w:rsidP="00913204">
      <w:pPr>
        <w:pStyle w:val="ConsPlusNormal"/>
        <w:numPr>
          <w:ilvl w:val="0"/>
          <w:numId w:val="2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33637B">
        <w:rPr>
          <w:rFonts w:ascii="Liberation Serif" w:hAnsi="Liberation Serif" w:cs="Times New Roman"/>
          <w:sz w:val="28"/>
          <w:szCs w:val="28"/>
        </w:rPr>
        <w:t xml:space="preserve">ТФОМС осуществляет контроль целевого использования средств ОМС в МО. При установлении фактов нецелевого использования средств ОМС </w:t>
      </w:r>
      <w:r w:rsidRPr="0033637B">
        <w:rPr>
          <w:rFonts w:ascii="Liberation Serif" w:hAnsi="Liberation Serif" w:cs="Times New Roman"/>
          <w:sz w:val="28"/>
          <w:szCs w:val="28"/>
        </w:rPr>
        <w:lastRenderedPageBreak/>
        <w:t xml:space="preserve">МО </w:t>
      </w:r>
      <w:proofErr w:type="gramStart"/>
      <w:r w:rsidRPr="0033637B">
        <w:rPr>
          <w:rFonts w:ascii="Liberation Serif" w:hAnsi="Liberation Serif" w:cs="Times New Roman"/>
          <w:sz w:val="28"/>
          <w:szCs w:val="28"/>
        </w:rPr>
        <w:t>обязана</w:t>
      </w:r>
      <w:proofErr w:type="gramEnd"/>
      <w:r w:rsidRPr="0033637B">
        <w:rPr>
          <w:rFonts w:ascii="Liberation Serif" w:hAnsi="Liberation Serif" w:cs="Times New Roman"/>
          <w:sz w:val="28"/>
          <w:szCs w:val="28"/>
        </w:rPr>
        <w:t xml:space="preserve"> возвратить эти средства в бюджет ТФОМС.</w:t>
      </w:r>
    </w:p>
    <w:p w:rsidR="00610A88" w:rsidRPr="004620C1" w:rsidRDefault="00610A88" w:rsidP="0068121B">
      <w:pPr>
        <w:pStyle w:val="ConsPlusTitle"/>
        <w:spacing w:before="240" w:after="240"/>
        <w:ind w:firstLine="709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4620C1">
        <w:rPr>
          <w:rFonts w:ascii="Liberation Serif" w:hAnsi="Liberation Serif" w:cs="Times New Roman"/>
          <w:sz w:val="28"/>
          <w:szCs w:val="28"/>
        </w:rPr>
        <w:t>Р</w:t>
      </w:r>
      <w:r w:rsidR="00AE5EDD" w:rsidRPr="004620C1">
        <w:rPr>
          <w:rFonts w:ascii="Liberation Serif" w:hAnsi="Liberation Serif" w:cs="Times New Roman"/>
          <w:sz w:val="28"/>
          <w:szCs w:val="28"/>
        </w:rPr>
        <w:t>азмер тарифов</w:t>
      </w:r>
    </w:p>
    <w:p w:rsidR="00610A88" w:rsidRPr="004620C1" w:rsidRDefault="009C71C1" w:rsidP="006C6734">
      <w:pPr>
        <w:pStyle w:val="ConsPlusNormal"/>
        <w:numPr>
          <w:ilvl w:val="0"/>
          <w:numId w:val="12"/>
        </w:numPr>
        <w:tabs>
          <w:tab w:val="left" w:pos="1418"/>
        </w:tabs>
        <w:spacing w:after="240"/>
        <w:ind w:left="0" w:firstLine="709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4620C1">
        <w:rPr>
          <w:rFonts w:ascii="Liberation Serif" w:hAnsi="Liberation Serif" w:cs="Times New Roman"/>
          <w:b/>
          <w:sz w:val="28"/>
          <w:szCs w:val="28"/>
        </w:rPr>
        <w:t>Д</w:t>
      </w:r>
      <w:r w:rsidR="00610A88" w:rsidRPr="004620C1">
        <w:rPr>
          <w:rFonts w:ascii="Liberation Serif" w:hAnsi="Liberation Serif" w:cs="Times New Roman"/>
          <w:b/>
          <w:sz w:val="28"/>
          <w:szCs w:val="28"/>
        </w:rPr>
        <w:t>ля оплаты медицинской помощи, оказываемой в амбулаторных условиях</w:t>
      </w:r>
      <w:r w:rsidRPr="004620C1">
        <w:rPr>
          <w:rFonts w:ascii="Liberation Serif" w:hAnsi="Liberation Serif" w:cs="Times New Roman"/>
          <w:b/>
          <w:sz w:val="28"/>
          <w:szCs w:val="28"/>
        </w:rPr>
        <w:t>, устанавливаются</w:t>
      </w:r>
    </w:p>
    <w:p w:rsidR="00F718D2" w:rsidRPr="00472DEA" w:rsidRDefault="00610A88" w:rsidP="0098462D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20C1">
        <w:rPr>
          <w:rFonts w:ascii="Liberation Serif" w:hAnsi="Liberation Serif" w:cs="Times New Roman"/>
          <w:sz w:val="28"/>
          <w:szCs w:val="28"/>
        </w:rPr>
        <w:t xml:space="preserve">Средний размер финансового обеспечения медицинской помощи, оказываемой медицинскими организациями, участвующими в реализации Программы ОМС на территории Свердловской области, </w:t>
      </w:r>
      <w:r w:rsidR="004A0B1C" w:rsidRPr="00472DEA">
        <w:rPr>
          <w:rFonts w:ascii="Liberation Serif" w:hAnsi="Liberation Serif" w:cs="Times New Roman"/>
          <w:sz w:val="28"/>
          <w:szCs w:val="28"/>
        </w:rPr>
        <w:t xml:space="preserve">с учетом средств по профилю медицинская реабилитация </w:t>
      </w:r>
      <w:r w:rsidRPr="00472DEA">
        <w:rPr>
          <w:rFonts w:ascii="Liberation Serif" w:hAnsi="Liberation Serif" w:cs="Times New Roman"/>
          <w:sz w:val="28"/>
          <w:szCs w:val="28"/>
        </w:rPr>
        <w:t>в расчете на одно застрахованное</w:t>
      </w:r>
      <w:r w:rsidRPr="004620C1">
        <w:rPr>
          <w:rFonts w:ascii="Liberation Serif" w:hAnsi="Liberation Serif" w:cs="Times New Roman"/>
          <w:sz w:val="28"/>
          <w:szCs w:val="28"/>
        </w:rPr>
        <w:t xml:space="preserve"> лицо</w:t>
      </w:r>
      <w:r w:rsidR="004A0B1C" w:rsidRPr="004A0B1C">
        <w:rPr>
          <w:rFonts w:ascii="Liberation Serif" w:hAnsi="Liberation Serif" w:cs="Times New Roman"/>
          <w:sz w:val="28"/>
          <w:szCs w:val="28"/>
        </w:rPr>
        <w:t xml:space="preserve"> – </w:t>
      </w:r>
      <w:r w:rsidR="00194812" w:rsidRPr="00472DEA">
        <w:rPr>
          <w:rFonts w:ascii="Liberation Serif" w:hAnsi="Liberation Serif" w:cs="Times New Roman"/>
          <w:sz w:val="28"/>
          <w:szCs w:val="28"/>
        </w:rPr>
        <w:t>6</w:t>
      </w:r>
      <w:r w:rsidR="00C23E21" w:rsidRPr="00472DEA">
        <w:rPr>
          <w:rFonts w:ascii="Liberation Serif" w:hAnsi="Liberation Serif" w:cs="Times New Roman"/>
          <w:sz w:val="28"/>
          <w:szCs w:val="28"/>
        </w:rPr>
        <w:t> 620,2</w:t>
      </w:r>
      <w:r w:rsidR="009306D4" w:rsidRPr="00472DEA">
        <w:rPr>
          <w:rFonts w:ascii="Liberation Serif" w:hAnsi="Liberation Serif" w:cs="Times New Roman"/>
          <w:sz w:val="28"/>
          <w:szCs w:val="28"/>
        </w:rPr>
        <w:t xml:space="preserve"> руб. </w:t>
      </w:r>
    </w:p>
    <w:p w:rsidR="00F43745" w:rsidRPr="004620C1" w:rsidRDefault="00F43745" w:rsidP="00C41D7D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20C1">
        <w:rPr>
          <w:rFonts w:ascii="Liberation Serif" w:hAnsi="Liberation Serif" w:cs="Times New Roman"/>
          <w:sz w:val="28"/>
          <w:szCs w:val="28"/>
        </w:rPr>
        <w:t>Средний подушевой норматив финансирования для МО, участвующих в реализации Программы ОМС, в расчете на 1 застрахованное лицо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АМБ</m:t>
            </m:r>
          </m:sup>
        </m:sSubSup>
      </m:oMath>
      <w:r w:rsidRPr="004620C1">
        <w:rPr>
          <w:rFonts w:ascii="Liberation Serif" w:hAnsi="Liberation Serif" w:cs="Times New Roman"/>
          <w:sz w:val="28"/>
          <w:szCs w:val="28"/>
        </w:rPr>
        <w:t>), коэффициент приведения в амбулаторных условиях (</w:t>
      </w:r>
      <w:proofErr w:type="spellStart"/>
      <w:r w:rsidRPr="004620C1">
        <w:rPr>
          <w:rFonts w:ascii="Liberation Serif" w:hAnsi="Liberation Serif" w:cs="Times New Roman"/>
          <w:sz w:val="28"/>
          <w:szCs w:val="28"/>
        </w:rPr>
        <w:t>Пр</w:t>
      </w:r>
      <w:r w:rsidRPr="004620C1">
        <w:rPr>
          <w:rFonts w:ascii="Liberation Serif" w:hAnsi="Liberation Serif" w:cs="Times New Roman"/>
          <w:sz w:val="28"/>
          <w:szCs w:val="28"/>
          <w:vertAlign w:val="subscript"/>
        </w:rPr>
        <w:t>АМБ</w:t>
      </w:r>
      <w:proofErr w:type="spellEnd"/>
      <w:r w:rsidRPr="004620C1">
        <w:rPr>
          <w:rFonts w:ascii="Liberation Serif" w:hAnsi="Liberation Serif" w:cs="Times New Roman"/>
          <w:sz w:val="28"/>
          <w:szCs w:val="28"/>
        </w:rPr>
        <w:t xml:space="preserve">), базовый (средний) </w:t>
      </w:r>
      <w:proofErr w:type="spellStart"/>
      <w:r w:rsidRPr="004620C1">
        <w:rPr>
          <w:rFonts w:ascii="Liberation Serif" w:hAnsi="Liberation Serif" w:cs="Times New Roman"/>
          <w:sz w:val="28"/>
          <w:szCs w:val="28"/>
        </w:rPr>
        <w:t>подушевой</w:t>
      </w:r>
      <w:proofErr w:type="spellEnd"/>
      <w:r w:rsidRPr="004620C1">
        <w:rPr>
          <w:rFonts w:ascii="Liberation Serif" w:hAnsi="Liberation Serif" w:cs="Times New Roman"/>
          <w:sz w:val="28"/>
          <w:szCs w:val="28"/>
        </w:rPr>
        <w:t xml:space="preserve"> норматив финансирования (ПН</w:t>
      </w:r>
      <w:r w:rsidRPr="004620C1">
        <w:rPr>
          <w:rFonts w:ascii="Liberation Serif" w:hAnsi="Liberation Serif" w:cs="Times New Roman"/>
          <w:sz w:val="28"/>
          <w:szCs w:val="28"/>
          <w:vertAlign w:val="subscript"/>
        </w:rPr>
        <w:t>БАЗ</w:t>
      </w:r>
      <w:r w:rsidRPr="004620C1">
        <w:rPr>
          <w:rFonts w:ascii="Liberation Serif" w:hAnsi="Liberation Serif" w:cs="Times New Roman"/>
          <w:sz w:val="28"/>
          <w:szCs w:val="28"/>
        </w:rPr>
        <w:t>):</w:t>
      </w:r>
    </w:p>
    <w:p w:rsidR="00F43745" w:rsidRPr="00547B6F" w:rsidRDefault="00F43745" w:rsidP="00CF3A6C">
      <w:pPr>
        <w:widowControl w:val="0"/>
        <w:tabs>
          <w:tab w:val="left" w:pos="1276"/>
        </w:tabs>
        <w:autoSpaceDE w:val="0"/>
        <w:autoSpaceDN w:val="0"/>
        <w:spacing w:before="120"/>
        <w:ind w:firstLine="709"/>
        <w:jc w:val="right"/>
        <w:rPr>
          <w:rFonts w:ascii="Liberation Serif" w:hAnsi="Liberation Serif"/>
          <w:sz w:val="28"/>
          <w:szCs w:val="28"/>
          <w:highlight w:val="lightGray"/>
        </w:rPr>
      </w:pPr>
      <w:r w:rsidRPr="00547B6F">
        <w:rPr>
          <w:rFonts w:ascii="Liberation Serif" w:hAnsi="Liberation Serif"/>
          <w:sz w:val="28"/>
          <w:szCs w:val="28"/>
          <w:highlight w:val="lightGray"/>
        </w:rPr>
        <w:t xml:space="preserve">Таблица </w:t>
      </w:r>
      <w:r w:rsidR="0017471B" w:rsidRPr="00547B6F">
        <w:rPr>
          <w:rFonts w:ascii="Liberation Serif" w:hAnsi="Liberation Serif"/>
          <w:sz w:val="28"/>
          <w:szCs w:val="28"/>
          <w:highlight w:val="lightGray"/>
        </w:rPr>
        <w:t>3</w:t>
      </w: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2420"/>
        <w:gridCol w:w="2529"/>
        <w:gridCol w:w="2529"/>
        <w:gridCol w:w="2445"/>
      </w:tblGrid>
      <w:tr w:rsidR="00F43745" w:rsidRPr="00547B6F" w:rsidTr="00716E8A">
        <w:trPr>
          <w:trHeight w:val="984"/>
        </w:trPr>
        <w:tc>
          <w:tcPr>
            <w:tcW w:w="2420" w:type="dxa"/>
            <w:vAlign w:val="center"/>
          </w:tcPr>
          <w:p w:rsidR="00F43745" w:rsidRPr="00547B6F" w:rsidRDefault="00670560" w:rsidP="007B53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highlight w:val="lightGray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highlight w:val="lightGray"/>
                    </w:rPr>
                    <m:t>ФО</m:t>
                  </m:r>
                </m:e>
                <m:sub>
                  <m:r>
                    <w:rPr>
                      <w:rFonts w:ascii="Cambria Math" w:hAnsi="Cambria Math"/>
                      <w:sz w:val="28"/>
                      <w:highlight w:val="lightGray"/>
                    </w:rPr>
                    <m:t>СР</m:t>
                  </m:r>
                </m:sub>
                <m:sup>
                  <m:r>
                    <w:rPr>
                      <w:rFonts w:ascii="Cambria Math" w:hAnsi="Cambria Math"/>
                      <w:sz w:val="28"/>
                      <w:highlight w:val="lightGray"/>
                    </w:rPr>
                    <m:t>АМБ</m:t>
                  </m:r>
                </m:sup>
              </m:sSubSup>
            </m:oMath>
            <w:r w:rsidR="00F43745" w:rsidRPr="00547B6F">
              <w:rPr>
                <w:rFonts w:ascii="Liberation Serif" w:hAnsi="Liberation Serif"/>
                <w:sz w:val="28"/>
                <w:highlight w:val="lightGray"/>
                <w:lang w:val="en-US"/>
              </w:rPr>
              <w:t xml:space="preserve">, </w:t>
            </w:r>
            <w:r w:rsidR="00F43745" w:rsidRPr="00547B6F">
              <w:rPr>
                <w:rFonts w:ascii="Liberation Serif" w:hAnsi="Liberation Serif"/>
                <w:sz w:val="28"/>
                <w:highlight w:val="lightGray"/>
              </w:rPr>
              <w:t>руб.</w:t>
            </w:r>
          </w:p>
        </w:tc>
        <w:tc>
          <w:tcPr>
            <w:tcW w:w="2529" w:type="dxa"/>
            <w:vAlign w:val="center"/>
          </w:tcPr>
          <w:p w:rsidR="00F43745" w:rsidRPr="00547B6F" w:rsidRDefault="00F43745" w:rsidP="007B53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proofErr w:type="spellStart"/>
            <w:r w:rsidRPr="00547B6F">
              <w:rPr>
                <w:rFonts w:ascii="Liberation Serif" w:hAnsi="Liberation Serif"/>
                <w:sz w:val="28"/>
                <w:szCs w:val="28"/>
                <w:highlight w:val="lightGray"/>
              </w:rPr>
              <w:t>Пр</w:t>
            </w:r>
            <w:r w:rsidRPr="00547B6F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>АМБ</w:t>
            </w:r>
            <w:proofErr w:type="spellEnd"/>
          </w:p>
        </w:tc>
        <w:tc>
          <w:tcPr>
            <w:tcW w:w="2529" w:type="dxa"/>
            <w:vAlign w:val="center"/>
          </w:tcPr>
          <w:p w:rsidR="00F43745" w:rsidRPr="00547B6F" w:rsidRDefault="00F43745" w:rsidP="007B53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547B6F">
              <w:rPr>
                <w:rFonts w:ascii="Liberation Serif" w:hAnsi="Liberation Serif"/>
                <w:sz w:val="28"/>
                <w:szCs w:val="28"/>
                <w:highlight w:val="lightGray"/>
              </w:rPr>
              <w:t>ПН</w:t>
            </w:r>
            <w:r w:rsidRPr="00547B6F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 xml:space="preserve">БАЗ, </w:t>
            </w:r>
            <w:r w:rsidRPr="00547B6F">
              <w:rPr>
                <w:rFonts w:ascii="Liberation Serif" w:hAnsi="Liberation Serif"/>
                <w:sz w:val="28"/>
                <w:szCs w:val="28"/>
                <w:highlight w:val="lightGray"/>
              </w:rPr>
              <w:t>руб.</w:t>
            </w:r>
          </w:p>
          <w:p w:rsidR="00F43745" w:rsidRPr="00547B6F" w:rsidRDefault="00F43745" w:rsidP="007B53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547B6F">
              <w:rPr>
                <w:rFonts w:ascii="Liberation Serif" w:hAnsi="Liberation Serif"/>
                <w:sz w:val="28"/>
                <w:szCs w:val="28"/>
                <w:highlight w:val="lightGray"/>
              </w:rPr>
              <w:t>на месяц</w:t>
            </w:r>
          </w:p>
        </w:tc>
        <w:tc>
          <w:tcPr>
            <w:tcW w:w="2445" w:type="dxa"/>
            <w:vAlign w:val="center"/>
          </w:tcPr>
          <w:p w:rsidR="00F43745" w:rsidRPr="00547B6F" w:rsidRDefault="00F43745" w:rsidP="007B53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547B6F">
              <w:rPr>
                <w:rFonts w:ascii="Liberation Serif" w:hAnsi="Liberation Serif"/>
                <w:sz w:val="28"/>
                <w:szCs w:val="28"/>
                <w:highlight w:val="lightGray"/>
              </w:rPr>
              <w:t>ПН</w:t>
            </w:r>
            <w:r w:rsidRPr="00547B6F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 xml:space="preserve">БАЗ, </w:t>
            </w:r>
            <w:r w:rsidRPr="00547B6F">
              <w:rPr>
                <w:rFonts w:ascii="Liberation Serif" w:hAnsi="Liberation Serif"/>
                <w:sz w:val="28"/>
                <w:szCs w:val="28"/>
                <w:highlight w:val="lightGray"/>
              </w:rPr>
              <w:t>руб.,</w:t>
            </w:r>
          </w:p>
          <w:p w:rsidR="00F43745" w:rsidRPr="00547B6F" w:rsidRDefault="00F43745" w:rsidP="007B5302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547B6F">
              <w:rPr>
                <w:rFonts w:ascii="Liberation Serif" w:hAnsi="Liberation Serif"/>
                <w:sz w:val="28"/>
                <w:szCs w:val="28"/>
                <w:highlight w:val="lightGray"/>
              </w:rPr>
              <w:t>на год</w:t>
            </w:r>
          </w:p>
        </w:tc>
      </w:tr>
      <w:tr w:rsidR="00C41D7D" w:rsidRPr="00547B6F" w:rsidTr="00111458">
        <w:trPr>
          <w:trHeight w:val="59"/>
        </w:trPr>
        <w:tc>
          <w:tcPr>
            <w:tcW w:w="2420" w:type="dxa"/>
            <w:vAlign w:val="center"/>
          </w:tcPr>
          <w:p w:rsidR="00C41D7D" w:rsidRPr="00547B6F" w:rsidRDefault="00C41D7D" w:rsidP="0066266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highlight w:val="lightGray"/>
              </w:rPr>
            </w:pPr>
            <w:r w:rsidRPr="00547B6F">
              <w:rPr>
                <w:rFonts w:ascii="Liberation Serif" w:hAnsi="Liberation Serif"/>
                <w:sz w:val="20"/>
                <w:highlight w:val="lightGray"/>
              </w:rPr>
              <w:t>1</w:t>
            </w:r>
          </w:p>
        </w:tc>
        <w:tc>
          <w:tcPr>
            <w:tcW w:w="2529" w:type="dxa"/>
            <w:vAlign w:val="center"/>
          </w:tcPr>
          <w:p w:rsidR="00C41D7D" w:rsidRPr="00547B6F" w:rsidRDefault="00C41D7D" w:rsidP="0066266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</w:rPr>
            </w:pPr>
            <w:r w:rsidRPr="00547B6F">
              <w:rPr>
                <w:rFonts w:ascii="Liberation Serif" w:hAnsi="Liberation Serif"/>
                <w:sz w:val="20"/>
                <w:szCs w:val="28"/>
                <w:highlight w:val="lightGray"/>
              </w:rPr>
              <w:t>2</w:t>
            </w:r>
          </w:p>
        </w:tc>
        <w:tc>
          <w:tcPr>
            <w:tcW w:w="2529" w:type="dxa"/>
            <w:vAlign w:val="center"/>
          </w:tcPr>
          <w:p w:rsidR="00C41D7D" w:rsidRPr="00547B6F" w:rsidRDefault="00C41D7D" w:rsidP="0066266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</w:rPr>
            </w:pPr>
            <w:r w:rsidRPr="00547B6F">
              <w:rPr>
                <w:rFonts w:ascii="Liberation Serif" w:hAnsi="Liberation Serif"/>
                <w:sz w:val="20"/>
                <w:szCs w:val="28"/>
                <w:highlight w:val="lightGray"/>
              </w:rPr>
              <w:t>3</w:t>
            </w:r>
          </w:p>
        </w:tc>
        <w:tc>
          <w:tcPr>
            <w:tcW w:w="2445" w:type="dxa"/>
            <w:vAlign w:val="center"/>
          </w:tcPr>
          <w:p w:rsidR="00C41D7D" w:rsidRPr="00547B6F" w:rsidRDefault="00C41D7D" w:rsidP="0066266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</w:rPr>
            </w:pPr>
            <w:r w:rsidRPr="00547B6F">
              <w:rPr>
                <w:rFonts w:ascii="Liberation Serif" w:hAnsi="Liberation Serif"/>
                <w:sz w:val="20"/>
                <w:szCs w:val="28"/>
                <w:highlight w:val="lightGray"/>
              </w:rPr>
              <w:t>4</w:t>
            </w:r>
          </w:p>
        </w:tc>
      </w:tr>
      <w:tr w:rsidR="00F43745" w:rsidRPr="00547B6F" w:rsidTr="00111458">
        <w:trPr>
          <w:trHeight w:val="58"/>
        </w:trPr>
        <w:tc>
          <w:tcPr>
            <w:tcW w:w="9923" w:type="dxa"/>
            <w:gridSpan w:val="4"/>
          </w:tcPr>
          <w:p w:rsidR="00F43745" w:rsidRPr="00547B6F" w:rsidRDefault="00F43745" w:rsidP="004338D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lightGray"/>
              </w:rPr>
            </w:pPr>
            <w:r w:rsidRPr="00547B6F">
              <w:rPr>
                <w:rFonts w:ascii="Liberation Serif" w:hAnsi="Liberation Serif"/>
                <w:sz w:val="28"/>
                <w:highlight w:val="lightGray"/>
                <w:lang w:val="en-US"/>
              </w:rPr>
              <w:t>c</w:t>
            </w:r>
            <w:r w:rsidRPr="00547B6F">
              <w:rPr>
                <w:rFonts w:ascii="Liberation Serif" w:hAnsi="Liberation Serif"/>
                <w:sz w:val="28"/>
                <w:highlight w:val="lightGray"/>
              </w:rPr>
              <w:t xml:space="preserve"> 01.0</w:t>
            </w:r>
            <w:r w:rsidR="00C41D7D" w:rsidRPr="00547B6F">
              <w:rPr>
                <w:rFonts w:ascii="Liberation Serif" w:hAnsi="Liberation Serif"/>
                <w:sz w:val="28"/>
                <w:highlight w:val="lightGray"/>
              </w:rPr>
              <w:t>1</w:t>
            </w:r>
            <w:r w:rsidRPr="00547B6F">
              <w:rPr>
                <w:rFonts w:ascii="Liberation Serif" w:hAnsi="Liberation Serif"/>
                <w:sz w:val="28"/>
                <w:highlight w:val="lightGray"/>
              </w:rPr>
              <w:t>.202</w:t>
            </w:r>
            <w:r w:rsidR="004338DC" w:rsidRPr="00547B6F">
              <w:rPr>
                <w:rFonts w:ascii="Liberation Serif" w:hAnsi="Liberation Serif"/>
                <w:sz w:val="28"/>
                <w:highlight w:val="lightGray"/>
              </w:rPr>
              <w:t>3</w:t>
            </w:r>
          </w:p>
        </w:tc>
      </w:tr>
      <w:tr w:rsidR="00194812" w:rsidRPr="00146FB5" w:rsidTr="00716E8A">
        <w:trPr>
          <w:trHeight w:val="411"/>
        </w:trPr>
        <w:tc>
          <w:tcPr>
            <w:tcW w:w="2420" w:type="dxa"/>
          </w:tcPr>
          <w:p w:rsidR="00194812" w:rsidRPr="00547B6F" w:rsidRDefault="00C23E21" w:rsidP="002A507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lightGray"/>
                <w:lang w:val="en-US"/>
              </w:rPr>
            </w:pPr>
            <w:r w:rsidRPr="00547B6F">
              <w:rPr>
                <w:rFonts w:ascii="Liberation Serif" w:hAnsi="Liberation Serif"/>
                <w:sz w:val="28"/>
                <w:highlight w:val="lightGray"/>
                <w:lang w:val="en-US"/>
              </w:rPr>
              <w:t>6 620,2</w:t>
            </w:r>
          </w:p>
        </w:tc>
        <w:tc>
          <w:tcPr>
            <w:tcW w:w="2529" w:type="dxa"/>
          </w:tcPr>
          <w:p w:rsidR="00194812" w:rsidRPr="00547B6F" w:rsidRDefault="00194812" w:rsidP="00472DE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lightGray"/>
                <w:lang w:val="en-US"/>
              </w:rPr>
            </w:pPr>
            <w:r w:rsidRPr="00547B6F">
              <w:rPr>
                <w:rFonts w:ascii="Liberation Serif" w:hAnsi="Liberation Serif"/>
                <w:sz w:val="28"/>
                <w:highlight w:val="lightGray"/>
              </w:rPr>
              <w:t>0,</w:t>
            </w:r>
            <w:r w:rsidR="00C23E21" w:rsidRPr="00547B6F">
              <w:rPr>
                <w:rFonts w:ascii="Liberation Serif" w:hAnsi="Liberation Serif"/>
                <w:sz w:val="28"/>
                <w:highlight w:val="lightGray"/>
                <w:lang w:val="en-US"/>
              </w:rPr>
              <w:t>47</w:t>
            </w:r>
            <w:r w:rsidR="00472DEA" w:rsidRPr="00547B6F">
              <w:rPr>
                <w:rFonts w:ascii="Liberation Serif" w:hAnsi="Liberation Serif"/>
                <w:sz w:val="28"/>
                <w:highlight w:val="lightGray"/>
              </w:rPr>
              <w:t>129</w:t>
            </w:r>
          </w:p>
        </w:tc>
        <w:tc>
          <w:tcPr>
            <w:tcW w:w="2529" w:type="dxa"/>
          </w:tcPr>
          <w:p w:rsidR="00194812" w:rsidRPr="00547B6F" w:rsidRDefault="00586485" w:rsidP="00C23E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lightGray"/>
                <w:lang w:val="en-US"/>
              </w:rPr>
            </w:pPr>
            <w:r w:rsidRPr="00547B6F">
              <w:rPr>
                <w:rFonts w:ascii="Liberation Serif" w:hAnsi="Liberation Serif"/>
                <w:sz w:val="28"/>
                <w:highlight w:val="lightGray"/>
              </w:rPr>
              <w:t>26</w:t>
            </w:r>
            <w:r w:rsidR="00C23E21" w:rsidRPr="00547B6F">
              <w:rPr>
                <w:rFonts w:ascii="Liberation Serif" w:hAnsi="Liberation Serif"/>
                <w:sz w:val="28"/>
                <w:highlight w:val="lightGray"/>
                <w:lang w:val="en-US"/>
              </w:rPr>
              <w:t>0</w:t>
            </w:r>
          </w:p>
        </w:tc>
        <w:tc>
          <w:tcPr>
            <w:tcW w:w="2445" w:type="dxa"/>
          </w:tcPr>
          <w:p w:rsidR="00194812" w:rsidRPr="00472DEA" w:rsidRDefault="001D4294" w:rsidP="00C23E2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lang w:val="en-US"/>
              </w:rPr>
            </w:pPr>
            <w:r w:rsidRPr="00547B6F">
              <w:rPr>
                <w:rFonts w:ascii="Liberation Serif" w:hAnsi="Liberation Serif"/>
                <w:sz w:val="28"/>
                <w:highlight w:val="lightGray"/>
              </w:rPr>
              <w:t>3 1</w:t>
            </w:r>
            <w:r w:rsidR="00C23E21" w:rsidRPr="00547B6F">
              <w:rPr>
                <w:rFonts w:ascii="Liberation Serif" w:hAnsi="Liberation Serif"/>
                <w:sz w:val="28"/>
                <w:highlight w:val="lightGray"/>
                <w:lang w:val="en-US"/>
              </w:rPr>
              <w:t>20</w:t>
            </w:r>
          </w:p>
        </w:tc>
      </w:tr>
    </w:tbl>
    <w:p w:rsidR="00547B6F" w:rsidRPr="00B75BA4" w:rsidRDefault="00547B6F" w:rsidP="00547B6F">
      <w:pPr>
        <w:widowControl w:val="0"/>
        <w:tabs>
          <w:tab w:val="left" w:pos="1276"/>
        </w:tabs>
        <w:autoSpaceDE w:val="0"/>
        <w:autoSpaceDN w:val="0"/>
        <w:spacing w:before="120"/>
        <w:ind w:firstLine="709"/>
        <w:jc w:val="both"/>
        <w:rPr>
          <w:rFonts w:ascii="Liberation Serif" w:hAnsi="Liberation Serif"/>
          <w:sz w:val="28"/>
          <w:szCs w:val="28"/>
          <w:highlight w:val="lightGray"/>
          <w:lang w:val="en-US"/>
        </w:rPr>
      </w:pPr>
      <w:r w:rsidRPr="00B75BA4">
        <w:rPr>
          <w:rFonts w:ascii="Liberation Serif" w:hAnsi="Liberation Serif"/>
          <w:sz w:val="28"/>
          <w:szCs w:val="28"/>
          <w:highlight w:val="lightGray"/>
        </w:rPr>
        <w:t>Таблицу 3 пункта 11.2 с 01.07.2023 изложить в новой редакции (в ред. Дополнительного соглашения № 7 от 27.07.2023, вступает в силу с 01.07.2023):</w:t>
      </w:r>
    </w:p>
    <w:p w:rsidR="00FC17E5" w:rsidRPr="00B75BA4" w:rsidRDefault="00FC17E5" w:rsidP="00FC17E5">
      <w:pPr>
        <w:widowControl w:val="0"/>
        <w:tabs>
          <w:tab w:val="left" w:pos="1276"/>
        </w:tabs>
        <w:autoSpaceDE w:val="0"/>
        <w:autoSpaceDN w:val="0"/>
        <w:spacing w:before="120"/>
        <w:jc w:val="right"/>
        <w:rPr>
          <w:rFonts w:ascii="Liberation Serif" w:hAnsi="Liberation Serif"/>
          <w:sz w:val="28"/>
          <w:szCs w:val="28"/>
          <w:highlight w:val="lightGray"/>
        </w:rPr>
      </w:pPr>
      <w:r w:rsidRPr="00B75BA4">
        <w:rPr>
          <w:rFonts w:ascii="Liberation Serif" w:hAnsi="Liberation Serif"/>
          <w:sz w:val="28"/>
          <w:szCs w:val="28"/>
          <w:highlight w:val="lightGray"/>
        </w:rPr>
        <w:t>Таблица 3</w:t>
      </w: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2413"/>
        <w:gridCol w:w="2520"/>
        <w:gridCol w:w="2519"/>
        <w:gridCol w:w="2329"/>
      </w:tblGrid>
      <w:tr w:rsidR="00FC17E5" w:rsidRPr="00B75BA4" w:rsidTr="00FA29B9">
        <w:trPr>
          <w:trHeight w:val="597"/>
        </w:trPr>
        <w:tc>
          <w:tcPr>
            <w:tcW w:w="2413" w:type="dxa"/>
            <w:vAlign w:val="center"/>
          </w:tcPr>
          <w:p w:rsidR="00FC17E5" w:rsidRPr="00B75BA4" w:rsidRDefault="00670560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  <w:highlight w:val="lightGray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lightGray"/>
                    </w:rPr>
                    <m:t>ФО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highlight w:val="lightGray"/>
                    </w:rPr>
                    <m:t>СР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highlight w:val="lightGray"/>
                    </w:rPr>
                    <m:t>АМБ</m:t>
                  </m:r>
                </m:sup>
              </m:sSubSup>
            </m:oMath>
            <w:r w:rsidR="00FC17E5" w:rsidRPr="00B75BA4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 xml:space="preserve">, </w:t>
            </w:r>
            <w:r w:rsidR="00FC17E5"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руб.</w:t>
            </w:r>
          </w:p>
        </w:tc>
        <w:tc>
          <w:tcPr>
            <w:tcW w:w="2520" w:type="dxa"/>
            <w:vAlign w:val="center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proofErr w:type="spellStart"/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Пр</w:t>
            </w: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>АМБ</w:t>
            </w:r>
            <w:proofErr w:type="spellEnd"/>
          </w:p>
        </w:tc>
        <w:tc>
          <w:tcPr>
            <w:tcW w:w="2519" w:type="dxa"/>
            <w:vAlign w:val="center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ПН</w:t>
            </w: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 xml:space="preserve">БАЗ, </w:t>
            </w: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руб.</w:t>
            </w:r>
          </w:p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на месяц</w:t>
            </w:r>
          </w:p>
        </w:tc>
        <w:tc>
          <w:tcPr>
            <w:tcW w:w="2329" w:type="dxa"/>
            <w:vAlign w:val="center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ПН</w:t>
            </w: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 xml:space="preserve">БАЗ, </w:t>
            </w: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руб.,</w:t>
            </w:r>
          </w:p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на год</w:t>
            </w:r>
          </w:p>
        </w:tc>
      </w:tr>
      <w:tr w:rsidR="00FC17E5" w:rsidRPr="00B75BA4" w:rsidTr="00FA29B9">
        <w:trPr>
          <w:trHeight w:val="59"/>
        </w:trPr>
        <w:tc>
          <w:tcPr>
            <w:tcW w:w="2413" w:type="dxa"/>
            <w:vAlign w:val="center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  <w:highlight w:val="lightGray"/>
              </w:rPr>
            </w:pPr>
            <w:r w:rsidRPr="00B75BA4">
              <w:rPr>
                <w:rFonts w:ascii="Liberation Serif" w:hAnsi="Liberation Serif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520" w:type="dxa"/>
            <w:vAlign w:val="center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  <w:highlight w:val="lightGray"/>
              </w:rPr>
            </w:pPr>
            <w:r w:rsidRPr="00B75BA4">
              <w:rPr>
                <w:rFonts w:ascii="Liberation Serif" w:hAnsi="Liberation Serif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519" w:type="dxa"/>
            <w:vAlign w:val="center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  <w:highlight w:val="lightGray"/>
              </w:rPr>
            </w:pPr>
            <w:r w:rsidRPr="00B75BA4">
              <w:rPr>
                <w:rFonts w:ascii="Liberation Serif" w:hAnsi="Liberation Serif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329" w:type="dxa"/>
            <w:vAlign w:val="center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  <w:highlight w:val="lightGray"/>
              </w:rPr>
            </w:pPr>
            <w:r w:rsidRPr="00B75BA4">
              <w:rPr>
                <w:rFonts w:ascii="Liberation Serif" w:hAnsi="Liberation Serif"/>
                <w:sz w:val="20"/>
                <w:szCs w:val="20"/>
                <w:highlight w:val="lightGray"/>
              </w:rPr>
              <w:t>4</w:t>
            </w:r>
          </w:p>
        </w:tc>
      </w:tr>
      <w:tr w:rsidR="00FC17E5" w:rsidRPr="00B75BA4" w:rsidTr="00FA29B9">
        <w:trPr>
          <w:trHeight w:val="192"/>
        </w:trPr>
        <w:tc>
          <w:tcPr>
            <w:tcW w:w="9781" w:type="dxa"/>
            <w:gridSpan w:val="4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c</w:t>
            </w: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 xml:space="preserve"> 01.01.2023</w:t>
            </w:r>
          </w:p>
        </w:tc>
      </w:tr>
      <w:tr w:rsidR="00FC17E5" w:rsidRPr="00B75BA4" w:rsidTr="00FA29B9">
        <w:trPr>
          <w:trHeight w:val="195"/>
        </w:trPr>
        <w:tc>
          <w:tcPr>
            <w:tcW w:w="2413" w:type="dxa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6 620,2</w:t>
            </w:r>
          </w:p>
        </w:tc>
        <w:tc>
          <w:tcPr>
            <w:tcW w:w="2520" w:type="dxa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0,</w:t>
            </w: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47</w:t>
            </w: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129</w:t>
            </w:r>
          </w:p>
        </w:tc>
        <w:tc>
          <w:tcPr>
            <w:tcW w:w="2519" w:type="dxa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26</w:t>
            </w: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0</w:t>
            </w:r>
          </w:p>
        </w:tc>
        <w:tc>
          <w:tcPr>
            <w:tcW w:w="2329" w:type="dxa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3 1</w:t>
            </w: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20</w:t>
            </w:r>
          </w:p>
        </w:tc>
      </w:tr>
      <w:tr w:rsidR="00FC17E5" w:rsidRPr="00B75BA4" w:rsidTr="00FA29B9">
        <w:trPr>
          <w:trHeight w:val="292"/>
        </w:trPr>
        <w:tc>
          <w:tcPr>
            <w:tcW w:w="9781" w:type="dxa"/>
            <w:gridSpan w:val="4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с 01.07.2023</w:t>
            </w:r>
          </w:p>
        </w:tc>
      </w:tr>
      <w:tr w:rsidR="00FC17E5" w:rsidRPr="00FC17E5" w:rsidTr="00FA29B9">
        <w:trPr>
          <w:trHeight w:val="161"/>
        </w:trPr>
        <w:tc>
          <w:tcPr>
            <w:tcW w:w="2413" w:type="dxa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6 620,2</w:t>
            </w:r>
          </w:p>
        </w:tc>
        <w:tc>
          <w:tcPr>
            <w:tcW w:w="2520" w:type="dxa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0,51661</w:t>
            </w:r>
          </w:p>
        </w:tc>
        <w:tc>
          <w:tcPr>
            <w:tcW w:w="2519" w:type="dxa"/>
          </w:tcPr>
          <w:p w:rsidR="00FC17E5" w:rsidRPr="00B75BA4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310</w:t>
            </w:r>
          </w:p>
        </w:tc>
        <w:tc>
          <w:tcPr>
            <w:tcW w:w="2329" w:type="dxa"/>
          </w:tcPr>
          <w:p w:rsidR="00FC17E5" w:rsidRPr="00FC17E5" w:rsidRDefault="00FC17E5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B75BA4">
              <w:rPr>
                <w:rFonts w:ascii="Liberation Serif" w:hAnsi="Liberation Serif"/>
                <w:sz w:val="28"/>
                <w:szCs w:val="28"/>
                <w:highlight w:val="lightGray"/>
              </w:rPr>
              <w:t>3 420</w:t>
            </w:r>
          </w:p>
        </w:tc>
      </w:tr>
    </w:tbl>
    <w:p w:rsidR="00B75BA4" w:rsidRPr="008C7BAC" w:rsidRDefault="00B75BA4" w:rsidP="00B75BA4">
      <w:pPr>
        <w:widowControl w:val="0"/>
        <w:tabs>
          <w:tab w:val="left" w:pos="1276"/>
        </w:tabs>
        <w:autoSpaceDE w:val="0"/>
        <w:autoSpaceDN w:val="0"/>
        <w:spacing w:before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8C7BAC">
        <w:rPr>
          <w:rFonts w:ascii="Liberation Serif" w:hAnsi="Liberation Serif"/>
          <w:sz w:val="28"/>
          <w:szCs w:val="28"/>
          <w:highlight w:val="lightGray"/>
        </w:rPr>
        <w:t>Таблицу 3 пункта 11.2 изложить в новой редакции (в ред. Дополнительного соглашения № 9 от 25.09.2023, вступает в силу с 01.09.2023):</w:t>
      </w:r>
    </w:p>
    <w:p w:rsidR="00B75BA4" w:rsidRPr="008C7BAC" w:rsidRDefault="00B75BA4" w:rsidP="00B75BA4">
      <w:pPr>
        <w:widowControl w:val="0"/>
        <w:tabs>
          <w:tab w:val="left" w:pos="1276"/>
        </w:tabs>
        <w:autoSpaceDE w:val="0"/>
        <w:autoSpaceDN w:val="0"/>
        <w:spacing w:before="120"/>
        <w:jc w:val="right"/>
        <w:rPr>
          <w:rFonts w:ascii="Liberation Serif" w:hAnsi="Liberation Serif"/>
          <w:sz w:val="28"/>
          <w:szCs w:val="28"/>
          <w:highlight w:val="lightGray"/>
        </w:rPr>
      </w:pPr>
      <w:r w:rsidRPr="008C7BAC">
        <w:rPr>
          <w:rFonts w:ascii="Liberation Serif" w:hAnsi="Liberation Serif"/>
          <w:sz w:val="28"/>
          <w:szCs w:val="28"/>
          <w:highlight w:val="lightGray"/>
        </w:rPr>
        <w:t>Таблица 3</w:t>
      </w: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2413"/>
        <w:gridCol w:w="2520"/>
        <w:gridCol w:w="2519"/>
        <w:gridCol w:w="2329"/>
      </w:tblGrid>
      <w:tr w:rsidR="00B75BA4" w:rsidRPr="008C7BAC" w:rsidTr="00DC25D1">
        <w:trPr>
          <w:trHeight w:val="597"/>
        </w:trPr>
        <w:tc>
          <w:tcPr>
            <w:tcW w:w="2413" w:type="dxa"/>
            <w:vAlign w:val="center"/>
          </w:tcPr>
          <w:p w:rsidR="00B75BA4" w:rsidRPr="008C7BAC" w:rsidRDefault="00670560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  <w:highlight w:val="lightGray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lightGray"/>
                    </w:rPr>
                    <m:t>ФО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highlight w:val="lightGray"/>
                    </w:rPr>
                    <m:t>СР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highlight w:val="lightGray"/>
                    </w:rPr>
                    <m:t>АМБ</m:t>
                  </m:r>
                </m:sup>
              </m:sSubSup>
            </m:oMath>
            <w:r w:rsidR="00B75BA4"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 xml:space="preserve">, </w:t>
            </w:r>
            <w:r w:rsidR="00B75BA4"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руб.</w:t>
            </w:r>
          </w:p>
        </w:tc>
        <w:tc>
          <w:tcPr>
            <w:tcW w:w="2520" w:type="dxa"/>
            <w:vAlign w:val="center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proofErr w:type="spellStart"/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Пр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>АМБ</w:t>
            </w:r>
            <w:proofErr w:type="spellEnd"/>
          </w:p>
        </w:tc>
        <w:tc>
          <w:tcPr>
            <w:tcW w:w="2519" w:type="dxa"/>
            <w:vAlign w:val="center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ПН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 xml:space="preserve">БАЗ, 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руб.</w:t>
            </w:r>
          </w:p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на месяц</w:t>
            </w:r>
          </w:p>
        </w:tc>
        <w:tc>
          <w:tcPr>
            <w:tcW w:w="2329" w:type="dxa"/>
            <w:vAlign w:val="center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ПН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 xml:space="preserve">БАЗ, 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руб.,</w:t>
            </w:r>
          </w:p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на год</w:t>
            </w:r>
          </w:p>
        </w:tc>
      </w:tr>
      <w:tr w:rsidR="00B75BA4" w:rsidRPr="008C7BAC" w:rsidTr="00DC25D1">
        <w:trPr>
          <w:trHeight w:val="59"/>
        </w:trPr>
        <w:tc>
          <w:tcPr>
            <w:tcW w:w="2413" w:type="dxa"/>
            <w:vAlign w:val="center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  <w:highlight w:val="lightGray"/>
              </w:rPr>
            </w:pPr>
            <w:r w:rsidRPr="008C7BAC">
              <w:rPr>
                <w:rFonts w:ascii="Liberation Serif" w:hAnsi="Liberation Serif"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520" w:type="dxa"/>
            <w:vAlign w:val="center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  <w:highlight w:val="lightGray"/>
              </w:rPr>
            </w:pPr>
            <w:r w:rsidRPr="008C7BAC">
              <w:rPr>
                <w:rFonts w:ascii="Liberation Serif" w:hAnsi="Liberation Serif"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519" w:type="dxa"/>
            <w:vAlign w:val="center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  <w:highlight w:val="lightGray"/>
              </w:rPr>
            </w:pPr>
            <w:r w:rsidRPr="008C7BAC">
              <w:rPr>
                <w:rFonts w:ascii="Liberation Serif" w:hAnsi="Liberation Serif"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2329" w:type="dxa"/>
            <w:vAlign w:val="center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0"/>
                <w:highlight w:val="lightGray"/>
              </w:rPr>
            </w:pPr>
            <w:r w:rsidRPr="008C7BAC">
              <w:rPr>
                <w:rFonts w:ascii="Liberation Serif" w:hAnsi="Liberation Serif"/>
                <w:sz w:val="20"/>
                <w:szCs w:val="20"/>
                <w:highlight w:val="lightGray"/>
              </w:rPr>
              <w:t>4</w:t>
            </w:r>
          </w:p>
        </w:tc>
      </w:tr>
      <w:tr w:rsidR="00B75BA4" w:rsidRPr="008C7BAC" w:rsidTr="00DC25D1">
        <w:trPr>
          <w:trHeight w:val="192"/>
        </w:trPr>
        <w:tc>
          <w:tcPr>
            <w:tcW w:w="9781" w:type="dxa"/>
            <w:gridSpan w:val="4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c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 xml:space="preserve"> 01.01.2023</w:t>
            </w:r>
          </w:p>
        </w:tc>
      </w:tr>
      <w:tr w:rsidR="00B75BA4" w:rsidRPr="008C7BAC" w:rsidTr="00DC25D1">
        <w:trPr>
          <w:trHeight w:val="195"/>
        </w:trPr>
        <w:tc>
          <w:tcPr>
            <w:tcW w:w="2413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6 620,2</w:t>
            </w:r>
          </w:p>
        </w:tc>
        <w:tc>
          <w:tcPr>
            <w:tcW w:w="2520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0,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47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129</w:t>
            </w:r>
          </w:p>
        </w:tc>
        <w:tc>
          <w:tcPr>
            <w:tcW w:w="2519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26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0</w:t>
            </w:r>
          </w:p>
        </w:tc>
        <w:tc>
          <w:tcPr>
            <w:tcW w:w="2329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3 1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20</w:t>
            </w:r>
          </w:p>
        </w:tc>
      </w:tr>
      <w:tr w:rsidR="00B75BA4" w:rsidRPr="008C7BAC" w:rsidTr="00DC25D1">
        <w:trPr>
          <w:trHeight w:val="292"/>
        </w:trPr>
        <w:tc>
          <w:tcPr>
            <w:tcW w:w="9781" w:type="dxa"/>
            <w:gridSpan w:val="4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с 01.07.2023</w:t>
            </w:r>
          </w:p>
        </w:tc>
      </w:tr>
      <w:tr w:rsidR="00B75BA4" w:rsidRPr="008C7BAC" w:rsidTr="00DC25D1">
        <w:trPr>
          <w:trHeight w:val="161"/>
        </w:trPr>
        <w:tc>
          <w:tcPr>
            <w:tcW w:w="2413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6 620,2</w:t>
            </w:r>
          </w:p>
        </w:tc>
        <w:tc>
          <w:tcPr>
            <w:tcW w:w="2520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0,51661</w:t>
            </w:r>
          </w:p>
        </w:tc>
        <w:tc>
          <w:tcPr>
            <w:tcW w:w="2519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310</w:t>
            </w:r>
          </w:p>
        </w:tc>
        <w:tc>
          <w:tcPr>
            <w:tcW w:w="2329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3 420</w:t>
            </w:r>
          </w:p>
        </w:tc>
      </w:tr>
      <w:tr w:rsidR="00B75BA4" w:rsidRPr="008C7BAC" w:rsidTr="00DC25D1">
        <w:trPr>
          <w:trHeight w:val="161"/>
        </w:trPr>
        <w:tc>
          <w:tcPr>
            <w:tcW w:w="9781" w:type="dxa"/>
            <w:gridSpan w:val="4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lastRenderedPageBreak/>
              <w:t>с 01.09.2023</w:t>
            </w:r>
          </w:p>
        </w:tc>
      </w:tr>
      <w:tr w:rsidR="00B75BA4" w:rsidRPr="00B75BA4" w:rsidTr="00DC25D1">
        <w:trPr>
          <w:trHeight w:val="161"/>
        </w:trPr>
        <w:tc>
          <w:tcPr>
            <w:tcW w:w="2413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6 620,2</w:t>
            </w:r>
          </w:p>
        </w:tc>
        <w:tc>
          <w:tcPr>
            <w:tcW w:w="2520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0,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541373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4</w:t>
            </w:r>
          </w:p>
        </w:tc>
        <w:tc>
          <w:tcPr>
            <w:tcW w:w="2519" w:type="dxa"/>
          </w:tcPr>
          <w:p w:rsidR="00B75BA4" w:rsidRPr="008C7BAC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351</w:t>
            </w:r>
          </w:p>
        </w:tc>
        <w:tc>
          <w:tcPr>
            <w:tcW w:w="2329" w:type="dxa"/>
          </w:tcPr>
          <w:p w:rsidR="00B75BA4" w:rsidRPr="00B75BA4" w:rsidRDefault="00B75BA4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  <w:t>3 584</w:t>
            </w:r>
          </w:p>
        </w:tc>
      </w:tr>
    </w:tbl>
    <w:p w:rsidR="008C7BAC" w:rsidRPr="00B75BA4" w:rsidRDefault="008C7BAC" w:rsidP="008C7BAC">
      <w:pPr>
        <w:widowControl w:val="0"/>
        <w:tabs>
          <w:tab w:val="left" w:pos="1276"/>
        </w:tabs>
        <w:autoSpaceDE w:val="0"/>
        <w:autoSpaceDN w:val="0"/>
        <w:spacing w:before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547B6F">
        <w:rPr>
          <w:rFonts w:ascii="Liberation Serif" w:hAnsi="Liberation Serif"/>
          <w:sz w:val="28"/>
          <w:szCs w:val="28"/>
          <w:highlight w:val="yellow"/>
        </w:rPr>
        <w:t xml:space="preserve">Таблицу 3 пункта 11.2 изложить в новой редакции (в ред. Дополнительного соглашения № </w:t>
      </w:r>
      <w:r w:rsidRPr="008C7BAC">
        <w:rPr>
          <w:rFonts w:ascii="Liberation Serif" w:hAnsi="Liberation Serif"/>
          <w:sz w:val="28"/>
          <w:szCs w:val="28"/>
          <w:highlight w:val="yellow"/>
        </w:rPr>
        <w:t>10</w:t>
      </w:r>
      <w:r w:rsidRPr="00547B6F">
        <w:rPr>
          <w:rFonts w:ascii="Liberation Serif" w:hAnsi="Liberation Serif"/>
          <w:sz w:val="28"/>
          <w:szCs w:val="28"/>
          <w:highlight w:val="yellow"/>
        </w:rPr>
        <w:t xml:space="preserve"> от </w:t>
      </w:r>
      <w:r w:rsidRPr="008C7BAC">
        <w:rPr>
          <w:rFonts w:ascii="Liberation Serif" w:hAnsi="Liberation Serif"/>
          <w:sz w:val="28"/>
          <w:szCs w:val="28"/>
          <w:highlight w:val="yellow"/>
        </w:rPr>
        <w:t>27</w:t>
      </w:r>
      <w:r w:rsidRPr="00547B6F">
        <w:rPr>
          <w:rFonts w:ascii="Liberation Serif" w:hAnsi="Liberation Serif"/>
          <w:sz w:val="28"/>
          <w:szCs w:val="28"/>
          <w:highlight w:val="yellow"/>
        </w:rPr>
        <w:t>.</w:t>
      </w:r>
      <w:r w:rsidRPr="008C7BAC">
        <w:rPr>
          <w:rFonts w:ascii="Liberation Serif" w:hAnsi="Liberation Serif"/>
          <w:sz w:val="28"/>
          <w:szCs w:val="28"/>
          <w:highlight w:val="yellow"/>
        </w:rPr>
        <w:t>10</w:t>
      </w:r>
      <w:r w:rsidRPr="00547B6F">
        <w:rPr>
          <w:rFonts w:ascii="Liberation Serif" w:hAnsi="Liberation Serif"/>
          <w:sz w:val="28"/>
          <w:szCs w:val="28"/>
          <w:highlight w:val="yellow"/>
        </w:rPr>
        <w:t>.2023, вступает в силу с 01.</w:t>
      </w:r>
      <w:r w:rsidRPr="008C7BAC">
        <w:rPr>
          <w:rFonts w:ascii="Liberation Serif" w:hAnsi="Liberation Serif"/>
          <w:sz w:val="28"/>
          <w:szCs w:val="28"/>
          <w:highlight w:val="yellow"/>
        </w:rPr>
        <w:t>10</w:t>
      </w:r>
      <w:r w:rsidRPr="00547B6F">
        <w:rPr>
          <w:rFonts w:ascii="Liberation Serif" w:hAnsi="Liberation Serif"/>
          <w:sz w:val="28"/>
          <w:szCs w:val="28"/>
          <w:highlight w:val="yellow"/>
        </w:rPr>
        <w:t>.2023):</w:t>
      </w:r>
    </w:p>
    <w:p w:rsidR="008C7BAC" w:rsidRPr="00D57F7E" w:rsidRDefault="008C7BAC" w:rsidP="008C7BAC">
      <w:pPr>
        <w:widowControl w:val="0"/>
        <w:tabs>
          <w:tab w:val="left" w:pos="1418"/>
        </w:tabs>
        <w:autoSpaceDE w:val="0"/>
        <w:autoSpaceDN w:val="0"/>
        <w:spacing w:before="120"/>
        <w:jc w:val="right"/>
        <w:rPr>
          <w:rFonts w:ascii="Liberation Serif" w:hAnsi="Liberation Serif"/>
          <w:sz w:val="28"/>
          <w:szCs w:val="28"/>
        </w:rPr>
      </w:pPr>
      <w:r w:rsidRPr="008C7BAC">
        <w:rPr>
          <w:rFonts w:ascii="Liberation Serif" w:hAnsi="Liberation Serif"/>
          <w:sz w:val="28"/>
          <w:szCs w:val="28"/>
          <w:highlight w:val="yellow"/>
        </w:rPr>
        <w:t>Таблица 3</w:t>
      </w: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2413"/>
        <w:gridCol w:w="2520"/>
        <w:gridCol w:w="2519"/>
        <w:gridCol w:w="2329"/>
      </w:tblGrid>
      <w:tr w:rsidR="008C7BAC" w:rsidRPr="00D57F7E" w:rsidTr="00DC25D1">
        <w:trPr>
          <w:trHeight w:val="636"/>
        </w:trPr>
        <w:tc>
          <w:tcPr>
            <w:tcW w:w="2413" w:type="dxa"/>
            <w:vAlign w:val="center"/>
          </w:tcPr>
          <w:p w:rsidR="008C7BAC" w:rsidRPr="00D57F7E" w:rsidRDefault="00670560" w:rsidP="00DC25D1">
            <w:pPr>
              <w:widowControl w:val="0"/>
              <w:autoSpaceDE w:val="0"/>
              <w:autoSpaceDN w:val="0"/>
              <w:jc w:val="center"/>
            </w:pPr>
            <m:oMath>
              <m:sSubSup>
                <m:sSubSupPr>
                  <m:ctrlPr>
                    <w:rPr>
                      <w:rFonts w:ascii="Cambria Math" w:hAnsi="Cambria Math"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ФО</m:t>
                  </m:r>
                </m:e>
                <m:sub>
                  <m:r>
                    <w:rPr>
                      <w:rFonts w:ascii="Cambria Math" w:hAnsi="Cambria Math"/>
                    </w:rPr>
                    <m:t>СР</m:t>
                  </m:r>
                </m:sub>
                <m:sup>
                  <m:r>
                    <w:rPr>
                      <w:rFonts w:ascii="Cambria Math" w:hAnsi="Cambria Math"/>
                    </w:rPr>
                    <m:t>АМБ</m:t>
                  </m:r>
                </m:sup>
              </m:sSubSup>
            </m:oMath>
            <w:r w:rsidR="008C7BAC" w:rsidRPr="00D57F7E">
              <w:rPr>
                <w:lang w:val="en-US"/>
              </w:rPr>
              <w:t xml:space="preserve">, </w:t>
            </w:r>
            <w:r w:rsidR="008C7BAC" w:rsidRPr="00D57F7E">
              <w:t>руб.</w:t>
            </w:r>
          </w:p>
        </w:tc>
        <w:tc>
          <w:tcPr>
            <w:tcW w:w="2520" w:type="dxa"/>
            <w:vAlign w:val="center"/>
          </w:tcPr>
          <w:p w:rsidR="008C7BAC" w:rsidRPr="00D57F7E" w:rsidRDefault="008C7BAC" w:rsidP="00DC25D1">
            <w:pPr>
              <w:widowControl w:val="0"/>
              <w:autoSpaceDE w:val="0"/>
              <w:autoSpaceDN w:val="0"/>
              <w:jc w:val="center"/>
            </w:pPr>
            <w:proofErr w:type="spellStart"/>
            <w:r w:rsidRPr="00D57F7E">
              <w:t>Пр</w:t>
            </w:r>
            <w:r w:rsidRPr="00D57F7E">
              <w:rPr>
                <w:vertAlign w:val="subscript"/>
              </w:rPr>
              <w:t>АМБ</w:t>
            </w:r>
            <w:proofErr w:type="spellEnd"/>
          </w:p>
        </w:tc>
        <w:tc>
          <w:tcPr>
            <w:tcW w:w="2519" w:type="dxa"/>
            <w:vAlign w:val="center"/>
          </w:tcPr>
          <w:p w:rsidR="008C7BAC" w:rsidRPr="00D57F7E" w:rsidRDefault="008C7BAC" w:rsidP="00DC25D1">
            <w:pPr>
              <w:widowControl w:val="0"/>
              <w:autoSpaceDE w:val="0"/>
              <w:autoSpaceDN w:val="0"/>
              <w:jc w:val="center"/>
            </w:pPr>
            <w:r w:rsidRPr="00D57F7E">
              <w:t>ПН</w:t>
            </w:r>
            <w:r w:rsidRPr="00D57F7E">
              <w:rPr>
                <w:vertAlign w:val="subscript"/>
              </w:rPr>
              <w:t xml:space="preserve">БАЗ, </w:t>
            </w:r>
            <w:r w:rsidRPr="00D57F7E">
              <w:t>руб.</w:t>
            </w:r>
          </w:p>
          <w:p w:rsidR="008C7BAC" w:rsidRPr="00D57F7E" w:rsidRDefault="008C7BAC" w:rsidP="00DC25D1">
            <w:pPr>
              <w:widowControl w:val="0"/>
              <w:autoSpaceDE w:val="0"/>
              <w:autoSpaceDN w:val="0"/>
              <w:jc w:val="center"/>
            </w:pPr>
            <w:r w:rsidRPr="00D57F7E">
              <w:t>на месяц</w:t>
            </w:r>
          </w:p>
        </w:tc>
        <w:tc>
          <w:tcPr>
            <w:tcW w:w="2329" w:type="dxa"/>
            <w:vAlign w:val="center"/>
          </w:tcPr>
          <w:p w:rsidR="008C7BAC" w:rsidRPr="00D57F7E" w:rsidRDefault="008C7BAC" w:rsidP="00DC25D1">
            <w:pPr>
              <w:widowControl w:val="0"/>
              <w:autoSpaceDE w:val="0"/>
              <w:autoSpaceDN w:val="0"/>
              <w:jc w:val="center"/>
            </w:pPr>
            <w:r w:rsidRPr="00D57F7E">
              <w:t>ПН</w:t>
            </w:r>
            <w:r w:rsidRPr="00D57F7E">
              <w:rPr>
                <w:vertAlign w:val="subscript"/>
              </w:rPr>
              <w:t xml:space="preserve">БАЗ, </w:t>
            </w:r>
            <w:r w:rsidRPr="00D57F7E">
              <w:t>руб.,</w:t>
            </w:r>
          </w:p>
          <w:p w:rsidR="008C7BAC" w:rsidRPr="00D57F7E" w:rsidRDefault="008C7BAC" w:rsidP="00DC25D1">
            <w:pPr>
              <w:widowControl w:val="0"/>
              <w:autoSpaceDE w:val="0"/>
              <w:autoSpaceDN w:val="0"/>
              <w:jc w:val="center"/>
            </w:pPr>
            <w:r w:rsidRPr="00D57F7E">
              <w:t>на год</w:t>
            </w:r>
          </w:p>
        </w:tc>
      </w:tr>
      <w:tr w:rsidR="008C7BAC" w:rsidRPr="00D57F7E" w:rsidTr="00DC25D1">
        <w:trPr>
          <w:trHeight w:val="59"/>
        </w:trPr>
        <w:tc>
          <w:tcPr>
            <w:tcW w:w="2413" w:type="dxa"/>
            <w:vAlign w:val="center"/>
          </w:tcPr>
          <w:p w:rsidR="008C7BAC" w:rsidRPr="00D57F7E" w:rsidRDefault="008C7BAC" w:rsidP="00DC25D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7F7E">
              <w:rPr>
                <w:sz w:val="20"/>
              </w:rPr>
              <w:t>1</w:t>
            </w:r>
          </w:p>
        </w:tc>
        <w:tc>
          <w:tcPr>
            <w:tcW w:w="2520" w:type="dxa"/>
            <w:vAlign w:val="center"/>
          </w:tcPr>
          <w:p w:rsidR="008C7BAC" w:rsidRPr="00D57F7E" w:rsidRDefault="008C7BAC" w:rsidP="00DC25D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7F7E">
              <w:rPr>
                <w:sz w:val="20"/>
              </w:rPr>
              <w:t>2</w:t>
            </w:r>
          </w:p>
        </w:tc>
        <w:tc>
          <w:tcPr>
            <w:tcW w:w="2519" w:type="dxa"/>
            <w:vAlign w:val="center"/>
          </w:tcPr>
          <w:p w:rsidR="008C7BAC" w:rsidRPr="00D57F7E" w:rsidRDefault="008C7BAC" w:rsidP="00DC25D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7F7E">
              <w:rPr>
                <w:sz w:val="20"/>
              </w:rPr>
              <w:t>3</w:t>
            </w:r>
          </w:p>
        </w:tc>
        <w:tc>
          <w:tcPr>
            <w:tcW w:w="2329" w:type="dxa"/>
            <w:vAlign w:val="center"/>
          </w:tcPr>
          <w:p w:rsidR="008C7BAC" w:rsidRPr="00D57F7E" w:rsidRDefault="008C7BAC" w:rsidP="00DC25D1">
            <w:pPr>
              <w:widowControl w:val="0"/>
              <w:autoSpaceDE w:val="0"/>
              <w:autoSpaceDN w:val="0"/>
              <w:jc w:val="center"/>
              <w:rPr>
                <w:sz w:val="20"/>
              </w:rPr>
            </w:pPr>
            <w:r w:rsidRPr="00D57F7E">
              <w:rPr>
                <w:sz w:val="20"/>
              </w:rPr>
              <w:t>4</w:t>
            </w:r>
          </w:p>
        </w:tc>
      </w:tr>
      <w:tr w:rsidR="008C7BAC" w:rsidRPr="00D57F7E" w:rsidTr="00DC25D1">
        <w:trPr>
          <w:trHeight w:val="58"/>
        </w:trPr>
        <w:tc>
          <w:tcPr>
            <w:tcW w:w="9781" w:type="dxa"/>
            <w:gridSpan w:val="4"/>
            <w:vAlign w:val="center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c 01.01.2023</w:t>
            </w:r>
          </w:p>
        </w:tc>
      </w:tr>
      <w:tr w:rsidR="008C7BAC" w:rsidRPr="00D57F7E" w:rsidTr="00DC25D1">
        <w:trPr>
          <w:trHeight w:val="58"/>
        </w:trPr>
        <w:tc>
          <w:tcPr>
            <w:tcW w:w="2413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6 620,2</w:t>
            </w:r>
          </w:p>
        </w:tc>
        <w:tc>
          <w:tcPr>
            <w:tcW w:w="2520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0,47129</w:t>
            </w:r>
          </w:p>
        </w:tc>
        <w:tc>
          <w:tcPr>
            <w:tcW w:w="2519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260</w:t>
            </w:r>
          </w:p>
        </w:tc>
        <w:tc>
          <w:tcPr>
            <w:tcW w:w="2329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3 120</w:t>
            </w:r>
          </w:p>
        </w:tc>
      </w:tr>
      <w:tr w:rsidR="008C7BAC" w:rsidRPr="00D57F7E" w:rsidTr="00DC25D1">
        <w:trPr>
          <w:trHeight w:val="58"/>
        </w:trPr>
        <w:tc>
          <w:tcPr>
            <w:tcW w:w="9781" w:type="dxa"/>
            <w:gridSpan w:val="4"/>
            <w:vAlign w:val="center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с 01.07.2023</w:t>
            </w:r>
          </w:p>
        </w:tc>
      </w:tr>
      <w:tr w:rsidR="008C7BAC" w:rsidRPr="00D57F7E" w:rsidTr="00DC25D1">
        <w:trPr>
          <w:trHeight w:val="161"/>
        </w:trPr>
        <w:tc>
          <w:tcPr>
            <w:tcW w:w="2413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6 620,2</w:t>
            </w:r>
          </w:p>
        </w:tc>
        <w:tc>
          <w:tcPr>
            <w:tcW w:w="2520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0,51661</w:t>
            </w:r>
          </w:p>
        </w:tc>
        <w:tc>
          <w:tcPr>
            <w:tcW w:w="2519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310</w:t>
            </w:r>
          </w:p>
        </w:tc>
        <w:tc>
          <w:tcPr>
            <w:tcW w:w="2329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3 420</w:t>
            </w:r>
          </w:p>
        </w:tc>
      </w:tr>
      <w:tr w:rsidR="008C7BAC" w:rsidRPr="00D57F7E" w:rsidTr="00DC25D1">
        <w:trPr>
          <w:trHeight w:val="58"/>
        </w:trPr>
        <w:tc>
          <w:tcPr>
            <w:tcW w:w="9781" w:type="dxa"/>
            <w:gridSpan w:val="4"/>
            <w:vAlign w:val="center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с 01.09.2023</w:t>
            </w:r>
          </w:p>
        </w:tc>
      </w:tr>
      <w:tr w:rsidR="008C7BAC" w:rsidRPr="00D57F7E" w:rsidTr="00DC25D1">
        <w:trPr>
          <w:trHeight w:val="161"/>
        </w:trPr>
        <w:tc>
          <w:tcPr>
            <w:tcW w:w="2413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6 620,2</w:t>
            </w:r>
          </w:p>
        </w:tc>
        <w:tc>
          <w:tcPr>
            <w:tcW w:w="2520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0,5413734</w:t>
            </w:r>
          </w:p>
        </w:tc>
        <w:tc>
          <w:tcPr>
            <w:tcW w:w="2519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351</w:t>
            </w:r>
          </w:p>
        </w:tc>
        <w:tc>
          <w:tcPr>
            <w:tcW w:w="2329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3 584</w:t>
            </w:r>
          </w:p>
        </w:tc>
      </w:tr>
      <w:tr w:rsidR="008C7BAC" w:rsidRPr="00D57F7E" w:rsidTr="00DC25D1">
        <w:trPr>
          <w:trHeight w:val="58"/>
        </w:trPr>
        <w:tc>
          <w:tcPr>
            <w:tcW w:w="9781" w:type="dxa"/>
            <w:gridSpan w:val="4"/>
            <w:vAlign w:val="center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с 01.10.2023</w:t>
            </w:r>
          </w:p>
        </w:tc>
      </w:tr>
      <w:tr w:rsidR="008C7BAC" w:rsidRPr="00D57F7E" w:rsidTr="00DC25D1">
        <w:trPr>
          <w:trHeight w:val="58"/>
        </w:trPr>
        <w:tc>
          <w:tcPr>
            <w:tcW w:w="2413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6 620,2</w:t>
            </w:r>
          </w:p>
        </w:tc>
        <w:tc>
          <w:tcPr>
            <w:tcW w:w="2520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0,565844</w:t>
            </w:r>
          </w:p>
        </w:tc>
        <w:tc>
          <w:tcPr>
            <w:tcW w:w="2519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405</w:t>
            </w:r>
          </w:p>
        </w:tc>
        <w:tc>
          <w:tcPr>
            <w:tcW w:w="2329" w:type="dxa"/>
          </w:tcPr>
          <w:p w:rsidR="008C7BAC" w:rsidRPr="008C7BAC" w:rsidRDefault="008C7BAC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yellow"/>
                <w:lang w:val="en-US"/>
              </w:rPr>
              <w:t>3 746</w:t>
            </w:r>
          </w:p>
        </w:tc>
      </w:tr>
    </w:tbl>
    <w:p w:rsidR="00F43745" w:rsidRPr="00E30989" w:rsidRDefault="00F43745" w:rsidP="00CF3A6C">
      <w:pPr>
        <w:widowControl w:val="0"/>
        <w:autoSpaceDE w:val="0"/>
        <w:autoSpaceDN w:val="0"/>
        <w:spacing w:before="120"/>
        <w:ind w:firstLine="709"/>
        <w:jc w:val="right"/>
        <w:rPr>
          <w:rFonts w:ascii="Liberation Serif" w:hAnsi="Liberation Serif"/>
          <w:sz w:val="28"/>
          <w:szCs w:val="28"/>
          <w:highlight w:val="lightGray"/>
        </w:rPr>
      </w:pPr>
      <w:r w:rsidRPr="00E30989">
        <w:rPr>
          <w:rFonts w:ascii="Liberation Serif" w:hAnsi="Liberation Serif"/>
          <w:sz w:val="28"/>
          <w:szCs w:val="28"/>
          <w:highlight w:val="lightGray"/>
        </w:rPr>
        <w:t xml:space="preserve">Таблица </w:t>
      </w:r>
      <w:r w:rsidR="0017471B" w:rsidRPr="00E30989">
        <w:rPr>
          <w:rFonts w:ascii="Liberation Serif" w:hAnsi="Liberation Serif"/>
          <w:sz w:val="28"/>
          <w:szCs w:val="28"/>
          <w:highlight w:val="lightGray"/>
        </w:rPr>
        <w:t>4</w:t>
      </w: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6721"/>
        <w:gridCol w:w="2426"/>
      </w:tblGrid>
      <w:tr w:rsidR="00F43745" w:rsidRPr="00E30989" w:rsidTr="00716E8A">
        <w:trPr>
          <w:trHeight w:val="798"/>
          <w:tblHeader/>
        </w:trPr>
        <w:tc>
          <w:tcPr>
            <w:tcW w:w="776" w:type="dxa"/>
            <w:vAlign w:val="center"/>
          </w:tcPr>
          <w:p w:rsidR="00F43745" w:rsidRPr="00E30989" w:rsidRDefault="00F43745" w:rsidP="004330F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 xml:space="preserve">№ </w:t>
            </w:r>
            <w:proofErr w:type="gramStart"/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п</w:t>
            </w:r>
            <w:proofErr w:type="gramEnd"/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/п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4330F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Базовые нормативы финансовых затрат на оплату медицинской помощи:</w:t>
            </w:r>
          </w:p>
        </w:tc>
        <w:tc>
          <w:tcPr>
            <w:tcW w:w="2426" w:type="dxa"/>
            <w:vAlign w:val="center"/>
          </w:tcPr>
          <w:p w:rsidR="00F43745" w:rsidRPr="00E30989" w:rsidRDefault="00F43745" w:rsidP="004330F6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Размер базового норматива, руб.</w:t>
            </w:r>
          </w:p>
        </w:tc>
      </w:tr>
      <w:tr w:rsidR="00662667" w:rsidRPr="00E30989" w:rsidTr="00111458">
        <w:trPr>
          <w:trHeight w:val="58"/>
          <w:tblHeader/>
        </w:trPr>
        <w:tc>
          <w:tcPr>
            <w:tcW w:w="776" w:type="dxa"/>
            <w:vAlign w:val="center"/>
          </w:tcPr>
          <w:p w:rsidR="00662667" w:rsidRPr="00E30989" w:rsidRDefault="00662667" w:rsidP="0066266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0"/>
                <w:szCs w:val="28"/>
                <w:highlight w:val="lightGray"/>
              </w:rPr>
              <w:t>1</w:t>
            </w:r>
          </w:p>
        </w:tc>
        <w:tc>
          <w:tcPr>
            <w:tcW w:w="6721" w:type="dxa"/>
            <w:vAlign w:val="center"/>
          </w:tcPr>
          <w:p w:rsidR="00662667" w:rsidRPr="00E30989" w:rsidRDefault="00662667" w:rsidP="0066266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0"/>
                <w:szCs w:val="28"/>
                <w:highlight w:val="lightGray"/>
              </w:rPr>
              <w:t>2</w:t>
            </w:r>
          </w:p>
        </w:tc>
        <w:tc>
          <w:tcPr>
            <w:tcW w:w="2426" w:type="dxa"/>
            <w:vAlign w:val="center"/>
          </w:tcPr>
          <w:p w:rsidR="00662667" w:rsidRPr="00E30989" w:rsidRDefault="00662667" w:rsidP="00662667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0"/>
                <w:szCs w:val="28"/>
                <w:highlight w:val="lightGray"/>
              </w:rPr>
              <w:t>3</w:t>
            </w:r>
          </w:p>
        </w:tc>
      </w:tr>
      <w:tr w:rsidR="00F43745" w:rsidRPr="00E30989" w:rsidTr="00111458">
        <w:trPr>
          <w:trHeight w:val="58"/>
        </w:trPr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1.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 xml:space="preserve">посещений с </w:t>
            </w:r>
            <w:proofErr w:type="gramStart"/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профилактической</w:t>
            </w:r>
            <w:proofErr w:type="gramEnd"/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 xml:space="preserve"> и иными целями:</w:t>
            </w:r>
          </w:p>
        </w:tc>
        <w:tc>
          <w:tcPr>
            <w:tcW w:w="2426" w:type="dxa"/>
            <w:vAlign w:val="center"/>
          </w:tcPr>
          <w:p w:rsidR="00F43745" w:rsidRPr="00E30989" w:rsidRDefault="0073400B" w:rsidP="0073400B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-</w:t>
            </w:r>
          </w:p>
        </w:tc>
      </w:tr>
      <w:tr w:rsidR="00F43745" w:rsidRPr="00E30989" w:rsidTr="00111458"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1.1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2426" w:type="dxa"/>
            <w:vAlign w:val="center"/>
          </w:tcPr>
          <w:p w:rsidR="00F43745" w:rsidRPr="00E30989" w:rsidRDefault="00B136B7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2 279,2</w:t>
            </w:r>
          </w:p>
        </w:tc>
      </w:tr>
      <w:tr w:rsidR="00F43745" w:rsidRPr="00E30989" w:rsidTr="00111458">
        <w:trPr>
          <w:trHeight w:val="58"/>
        </w:trPr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1.2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комплексных посещений для проведения диспансеризации</w:t>
            </w:r>
          </w:p>
        </w:tc>
        <w:tc>
          <w:tcPr>
            <w:tcW w:w="2426" w:type="dxa"/>
            <w:vAlign w:val="center"/>
          </w:tcPr>
          <w:p w:rsidR="00F43745" w:rsidRPr="00E30989" w:rsidRDefault="000E38A4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2 785,5</w:t>
            </w:r>
          </w:p>
        </w:tc>
      </w:tr>
      <w:tr w:rsidR="00782A95" w:rsidRPr="00E30989" w:rsidTr="00111458">
        <w:trPr>
          <w:trHeight w:val="58"/>
        </w:trPr>
        <w:tc>
          <w:tcPr>
            <w:tcW w:w="776" w:type="dxa"/>
            <w:vAlign w:val="center"/>
          </w:tcPr>
          <w:p w:rsidR="00782A95" w:rsidRPr="00E30989" w:rsidRDefault="00782A9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1.2.1</w:t>
            </w:r>
          </w:p>
        </w:tc>
        <w:tc>
          <w:tcPr>
            <w:tcW w:w="6721" w:type="dxa"/>
            <w:vAlign w:val="center"/>
          </w:tcPr>
          <w:p w:rsidR="00782A95" w:rsidRPr="00E30989" w:rsidRDefault="00782A9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в том числе проведение углубленной диспансеризации</w:t>
            </w:r>
          </w:p>
        </w:tc>
        <w:tc>
          <w:tcPr>
            <w:tcW w:w="2426" w:type="dxa"/>
            <w:vAlign w:val="center"/>
          </w:tcPr>
          <w:p w:rsidR="00782A95" w:rsidRPr="00E30989" w:rsidRDefault="000E38A4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1 204,4</w:t>
            </w:r>
          </w:p>
        </w:tc>
      </w:tr>
      <w:tr w:rsidR="00F43745" w:rsidRPr="00E30989" w:rsidTr="00111458">
        <w:trPr>
          <w:trHeight w:val="58"/>
        </w:trPr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1.3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посещений с иными целями</w:t>
            </w:r>
          </w:p>
        </w:tc>
        <w:tc>
          <w:tcPr>
            <w:tcW w:w="2426" w:type="dxa"/>
            <w:vAlign w:val="center"/>
          </w:tcPr>
          <w:p w:rsidR="00F43745" w:rsidRPr="00E30989" w:rsidRDefault="000E38A4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394,6</w:t>
            </w:r>
          </w:p>
        </w:tc>
      </w:tr>
      <w:tr w:rsidR="00F43745" w:rsidRPr="00E30989" w:rsidTr="00111458">
        <w:trPr>
          <w:trHeight w:val="58"/>
        </w:trPr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2.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посещений в неотложной форме</w:t>
            </w:r>
          </w:p>
        </w:tc>
        <w:tc>
          <w:tcPr>
            <w:tcW w:w="2426" w:type="dxa"/>
            <w:vAlign w:val="center"/>
          </w:tcPr>
          <w:p w:rsidR="00F43745" w:rsidRPr="00E30989" w:rsidRDefault="000E38A4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855,5</w:t>
            </w:r>
          </w:p>
        </w:tc>
      </w:tr>
      <w:tr w:rsidR="00565982" w:rsidRPr="00E30989" w:rsidTr="00111458">
        <w:tc>
          <w:tcPr>
            <w:tcW w:w="776" w:type="dxa"/>
            <w:vAlign w:val="center"/>
          </w:tcPr>
          <w:p w:rsidR="00565982" w:rsidRPr="00E30989" w:rsidRDefault="00565982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3.</w:t>
            </w:r>
          </w:p>
        </w:tc>
        <w:tc>
          <w:tcPr>
            <w:tcW w:w="6721" w:type="dxa"/>
            <w:vAlign w:val="center"/>
          </w:tcPr>
          <w:p w:rsidR="00565982" w:rsidRPr="00E30989" w:rsidRDefault="00565982" w:rsidP="004338DC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обращений по поводу заболевания, включая проведение:</w:t>
            </w:r>
          </w:p>
        </w:tc>
        <w:tc>
          <w:tcPr>
            <w:tcW w:w="2426" w:type="dxa"/>
            <w:vAlign w:val="center"/>
          </w:tcPr>
          <w:p w:rsidR="00565982" w:rsidRPr="00E30989" w:rsidRDefault="00565982" w:rsidP="000E38A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</w:t>
            </w:r>
            <w:r w:rsidR="000E38A4"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 918,8</w:t>
            </w:r>
          </w:p>
        </w:tc>
      </w:tr>
      <w:tr w:rsidR="00F43745" w:rsidRPr="00E30989" w:rsidTr="00111458">
        <w:trPr>
          <w:trHeight w:val="58"/>
        </w:trPr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3.1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компьютерной томографии</w:t>
            </w:r>
          </w:p>
        </w:tc>
        <w:tc>
          <w:tcPr>
            <w:tcW w:w="2426" w:type="dxa"/>
            <w:vAlign w:val="center"/>
          </w:tcPr>
          <w:p w:rsidR="00F43745" w:rsidRPr="00E30989" w:rsidRDefault="00133F25" w:rsidP="00133F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2 400,0</w:t>
            </w:r>
          </w:p>
        </w:tc>
      </w:tr>
      <w:tr w:rsidR="00F43745" w:rsidRPr="00E30989" w:rsidTr="00111458">
        <w:trPr>
          <w:trHeight w:val="58"/>
        </w:trPr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3.2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магнитно-резонансной томографии</w:t>
            </w:r>
          </w:p>
        </w:tc>
        <w:tc>
          <w:tcPr>
            <w:tcW w:w="2426" w:type="dxa"/>
            <w:vAlign w:val="center"/>
          </w:tcPr>
          <w:p w:rsidR="00F43745" w:rsidRPr="00E30989" w:rsidRDefault="00782A95" w:rsidP="00133F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2 </w:t>
            </w:r>
            <w:r w:rsidR="00133F25"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5</w:t>
            </w: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00,0</w:t>
            </w:r>
          </w:p>
        </w:tc>
      </w:tr>
      <w:tr w:rsidR="00F43745" w:rsidRPr="00E30989" w:rsidTr="00111458">
        <w:trPr>
          <w:trHeight w:val="58"/>
        </w:trPr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3.3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 xml:space="preserve">ультразвукового исследования </w:t>
            </w:r>
            <w:proofErr w:type="gramStart"/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сердечно-сосудистой</w:t>
            </w:r>
            <w:proofErr w:type="gramEnd"/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 xml:space="preserve"> системы</w:t>
            </w:r>
          </w:p>
        </w:tc>
        <w:tc>
          <w:tcPr>
            <w:tcW w:w="2426" w:type="dxa"/>
            <w:vAlign w:val="center"/>
          </w:tcPr>
          <w:p w:rsidR="00F43745" w:rsidRPr="00E30989" w:rsidRDefault="00133F25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950,0</w:t>
            </w:r>
          </w:p>
        </w:tc>
      </w:tr>
      <w:tr w:rsidR="00F43745" w:rsidRPr="00E30989" w:rsidTr="00111458"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3.4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  <w:lang w:val="en-US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эндоскопического диагностического исследования</w:t>
            </w:r>
          </w:p>
        </w:tc>
        <w:tc>
          <w:tcPr>
            <w:tcW w:w="2426" w:type="dxa"/>
            <w:vAlign w:val="center"/>
          </w:tcPr>
          <w:p w:rsidR="00F43745" w:rsidRPr="00E30989" w:rsidRDefault="00133F25" w:rsidP="00133F2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1 450,0</w:t>
            </w:r>
          </w:p>
        </w:tc>
      </w:tr>
      <w:tr w:rsidR="00F43745" w:rsidRPr="00E30989" w:rsidTr="00111458">
        <w:trPr>
          <w:trHeight w:val="58"/>
        </w:trPr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3.5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молекулярно-генетического исследования с целью диагностики онкологических заболеваний</w:t>
            </w:r>
          </w:p>
        </w:tc>
        <w:tc>
          <w:tcPr>
            <w:tcW w:w="2426" w:type="dxa"/>
            <w:vAlign w:val="center"/>
          </w:tcPr>
          <w:p w:rsidR="00F43745" w:rsidRPr="00E30989" w:rsidRDefault="00133F25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8 2</w:t>
            </w:r>
            <w:r w:rsidR="00782A95"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00,0</w:t>
            </w:r>
          </w:p>
        </w:tc>
      </w:tr>
      <w:tr w:rsidR="00F43745" w:rsidRPr="00E30989" w:rsidTr="00111458"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3.6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патологоанатомического исследования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2426" w:type="dxa"/>
            <w:vAlign w:val="center"/>
          </w:tcPr>
          <w:p w:rsidR="00F43745" w:rsidRPr="00E30989" w:rsidRDefault="00133F25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1 950</w:t>
            </w:r>
            <w:r w:rsidR="001E61D4"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,0</w:t>
            </w:r>
          </w:p>
        </w:tc>
      </w:tr>
      <w:tr w:rsidR="00F43745" w:rsidRPr="00E30989" w:rsidTr="00111458">
        <w:tc>
          <w:tcPr>
            <w:tcW w:w="776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3.7</w:t>
            </w:r>
          </w:p>
        </w:tc>
        <w:tc>
          <w:tcPr>
            <w:tcW w:w="6721" w:type="dxa"/>
            <w:vAlign w:val="center"/>
          </w:tcPr>
          <w:p w:rsidR="00F43745" w:rsidRPr="00E30989" w:rsidRDefault="00F43745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 xml:space="preserve">тестирования на выявление новой коронавирусной </w:t>
            </w: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lastRenderedPageBreak/>
              <w:t>инфекции (COVID-19)</w:t>
            </w:r>
          </w:p>
        </w:tc>
        <w:tc>
          <w:tcPr>
            <w:tcW w:w="2426" w:type="dxa"/>
            <w:vAlign w:val="center"/>
          </w:tcPr>
          <w:p w:rsidR="00F43745" w:rsidRPr="00E30989" w:rsidRDefault="00133F25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lastRenderedPageBreak/>
              <w:t>444</w:t>
            </w:r>
            <w:r w:rsidR="001E61D4"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,0</w:t>
            </w:r>
          </w:p>
        </w:tc>
      </w:tr>
      <w:tr w:rsidR="00782A95" w:rsidRPr="00E30989" w:rsidTr="00111458">
        <w:tc>
          <w:tcPr>
            <w:tcW w:w="776" w:type="dxa"/>
            <w:vAlign w:val="center"/>
          </w:tcPr>
          <w:p w:rsidR="00782A95" w:rsidRPr="00E30989" w:rsidRDefault="004338DC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lastRenderedPageBreak/>
              <w:t>4.</w:t>
            </w:r>
          </w:p>
        </w:tc>
        <w:tc>
          <w:tcPr>
            <w:tcW w:w="6721" w:type="dxa"/>
            <w:vAlign w:val="center"/>
          </w:tcPr>
          <w:p w:rsidR="00782A95" w:rsidRPr="00E30989" w:rsidRDefault="002F583F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о</w:t>
            </w:r>
            <w:r w:rsidR="00782A95"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бращение по заболеванию по профилю «Медицинская реабилитация»</w:t>
            </w:r>
          </w:p>
        </w:tc>
        <w:tc>
          <w:tcPr>
            <w:tcW w:w="2426" w:type="dxa"/>
            <w:vAlign w:val="center"/>
          </w:tcPr>
          <w:p w:rsidR="00782A95" w:rsidRPr="00E30989" w:rsidRDefault="00133F25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15 000,0</w:t>
            </w:r>
          </w:p>
        </w:tc>
      </w:tr>
      <w:tr w:rsidR="004338DC" w:rsidRPr="00F43745" w:rsidTr="00111458">
        <w:tc>
          <w:tcPr>
            <w:tcW w:w="776" w:type="dxa"/>
            <w:vAlign w:val="center"/>
          </w:tcPr>
          <w:p w:rsidR="004338DC" w:rsidRPr="00E30989" w:rsidRDefault="004338DC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5.</w:t>
            </w:r>
          </w:p>
        </w:tc>
        <w:tc>
          <w:tcPr>
            <w:tcW w:w="6721" w:type="dxa"/>
            <w:vAlign w:val="center"/>
          </w:tcPr>
          <w:p w:rsidR="004338DC" w:rsidRPr="00E30989" w:rsidRDefault="00227474" w:rsidP="00F43745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диспансерное наблюдение</w:t>
            </w:r>
          </w:p>
        </w:tc>
        <w:tc>
          <w:tcPr>
            <w:tcW w:w="2426" w:type="dxa"/>
            <w:vAlign w:val="center"/>
          </w:tcPr>
          <w:p w:rsidR="004338DC" w:rsidRPr="0073400B" w:rsidRDefault="00227474" w:rsidP="00F43745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0989">
              <w:rPr>
                <w:rFonts w:ascii="Liberation Serif" w:hAnsi="Liberation Serif"/>
                <w:sz w:val="28"/>
                <w:szCs w:val="28"/>
                <w:highlight w:val="lightGray"/>
              </w:rPr>
              <w:t>1 409,4</w:t>
            </w:r>
          </w:p>
        </w:tc>
      </w:tr>
    </w:tbl>
    <w:p w:rsidR="00E30989" w:rsidRDefault="00E30989" w:rsidP="00E30989">
      <w:pPr>
        <w:pStyle w:val="ConsPlusNormal"/>
        <w:tabs>
          <w:tab w:val="left" w:pos="1418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E30989">
        <w:rPr>
          <w:rFonts w:ascii="Liberation Serif" w:hAnsi="Liberation Serif"/>
          <w:sz w:val="28"/>
          <w:szCs w:val="28"/>
          <w:highlight w:val="yellow"/>
        </w:rPr>
        <w:t xml:space="preserve">Таблицу 4 пункта 11.2 </w:t>
      </w:r>
      <w:proofErr w:type="gramStart"/>
      <w:r w:rsidRPr="00E30989">
        <w:rPr>
          <w:rFonts w:ascii="Liberation Serif" w:hAnsi="Liberation Serif"/>
          <w:sz w:val="28"/>
          <w:szCs w:val="28"/>
          <w:highlight w:val="yellow"/>
        </w:rPr>
        <w:t>с даты внесения</w:t>
      </w:r>
      <w:proofErr w:type="gramEnd"/>
      <w:r w:rsidRPr="00E30989">
        <w:rPr>
          <w:rFonts w:ascii="Liberation Serif" w:hAnsi="Liberation Serif"/>
          <w:sz w:val="28"/>
          <w:szCs w:val="28"/>
          <w:highlight w:val="yellow"/>
        </w:rPr>
        <w:t xml:space="preserve"> изменений Программу ОМС изложить в новой редакции (в ред. Дополнительного соглашения № </w:t>
      </w:r>
      <w:r>
        <w:rPr>
          <w:rFonts w:ascii="Liberation Serif" w:hAnsi="Liberation Serif"/>
          <w:sz w:val="28"/>
          <w:szCs w:val="28"/>
          <w:highlight w:val="yellow"/>
        </w:rPr>
        <w:t>8</w:t>
      </w:r>
      <w:r w:rsidRPr="00E30989">
        <w:rPr>
          <w:rFonts w:ascii="Liberation Serif" w:hAnsi="Liberation Serif"/>
          <w:sz w:val="28"/>
          <w:szCs w:val="28"/>
          <w:highlight w:val="yellow"/>
        </w:rPr>
        <w:t xml:space="preserve"> от 2</w:t>
      </w:r>
      <w:r>
        <w:rPr>
          <w:rFonts w:ascii="Liberation Serif" w:hAnsi="Liberation Serif"/>
          <w:sz w:val="28"/>
          <w:szCs w:val="28"/>
          <w:highlight w:val="yellow"/>
        </w:rPr>
        <w:t>9</w:t>
      </w:r>
      <w:r w:rsidRPr="00E30989">
        <w:rPr>
          <w:rFonts w:ascii="Liberation Serif" w:hAnsi="Liberation Serif"/>
          <w:sz w:val="28"/>
          <w:szCs w:val="28"/>
          <w:highlight w:val="yellow"/>
        </w:rPr>
        <w:t>.0</w:t>
      </w:r>
      <w:r>
        <w:rPr>
          <w:rFonts w:ascii="Liberation Serif" w:hAnsi="Liberation Serif"/>
          <w:sz w:val="28"/>
          <w:szCs w:val="28"/>
          <w:highlight w:val="yellow"/>
        </w:rPr>
        <w:t>8</w:t>
      </w:r>
      <w:r w:rsidRPr="00E30989">
        <w:rPr>
          <w:rFonts w:ascii="Liberation Serif" w:hAnsi="Liberation Serif"/>
          <w:sz w:val="28"/>
          <w:szCs w:val="28"/>
          <w:highlight w:val="yellow"/>
        </w:rPr>
        <w:t>.2023):</w:t>
      </w:r>
    </w:p>
    <w:p w:rsidR="00E30989" w:rsidRPr="00E30989" w:rsidRDefault="00E30989" w:rsidP="00E30989">
      <w:pPr>
        <w:widowControl w:val="0"/>
        <w:tabs>
          <w:tab w:val="left" w:pos="1276"/>
        </w:tabs>
        <w:autoSpaceDE w:val="0"/>
        <w:autoSpaceDN w:val="0"/>
        <w:spacing w:before="120"/>
        <w:jc w:val="right"/>
        <w:rPr>
          <w:rFonts w:ascii="Liberation Serif" w:hAnsi="Liberation Serif"/>
          <w:sz w:val="28"/>
          <w:szCs w:val="28"/>
        </w:rPr>
      </w:pPr>
      <w:r w:rsidRPr="00E30989">
        <w:rPr>
          <w:rFonts w:ascii="Liberation Serif" w:hAnsi="Liberation Serif"/>
          <w:sz w:val="28"/>
          <w:szCs w:val="28"/>
          <w:highlight w:val="yellow"/>
        </w:rPr>
        <w:t>Таблица 4</w:t>
      </w:r>
    </w:p>
    <w:tbl>
      <w:tblPr>
        <w:tblStyle w:val="310"/>
        <w:tblW w:w="0" w:type="auto"/>
        <w:tblInd w:w="108" w:type="dxa"/>
        <w:tblLook w:val="04A0" w:firstRow="1" w:lastRow="0" w:firstColumn="1" w:lastColumn="0" w:noHBand="0" w:noVBand="1"/>
      </w:tblPr>
      <w:tblGrid>
        <w:gridCol w:w="776"/>
        <w:gridCol w:w="6721"/>
        <w:gridCol w:w="2426"/>
      </w:tblGrid>
      <w:tr w:rsidR="00E30989" w:rsidRPr="00E30989" w:rsidTr="00E30989">
        <w:trPr>
          <w:trHeight w:val="733"/>
          <w:tblHeader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 xml:space="preserve">№ </w:t>
            </w:r>
            <w:proofErr w:type="gramStart"/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п</w:t>
            </w:r>
            <w:proofErr w:type="gramEnd"/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/п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Базовые нормативы финансовых затрат на оплату медицинской помощи: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Размер базового норматива, руб.</w:t>
            </w:r>
          </w:p>
        </w:tc>
      </w:tr>
      <w:tr w:rsidR="00E30989" w:rsidRPr="00E30989" w:rsidTr="00E30989">
        <w:trPr>
          <w:trHeight w:val="58"/>
          <w:tblHeader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0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0"/>
                <w:szCs w:val="28"/>
                <w:highlight w:val="yellow"/>
                <w:lang w:eastAsia="en-US"/>
              </w:rPr>
              <w:t>1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0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0"/>
                <w:szCs w:val="28"/>
                <w:highlight w:val="yellow"/>
                <w:lang w:eastAsia="en-US"/>
              </w:rPr>
              <w:t>2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0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0"/>
                <w:szCs w:val="28"/>
                <w:highlight w:val="yellow"/>
                <w:lang w:eastAsia="en-US"/>
              </w:rPr>
              <w:t>3</w:t>
            </w:r>
          </w:p>
        </w:tc>
      </w:tr>
      <w:tr w:rsidR="00E30989" w:rsidRPr="00E30989" w:rsidTr="00E30989">
        <w:trPr>
          <w:trHeight w:val="58"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1.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 xml:space="preserve">посещений с </w:t>
            </w:r>
            <w:proofErr w:type="gramStart"/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профилактической</w:t>
            </w:r>
            <w:proofErr w:type="gramEnd"/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 xml:space="preserve"> и иными целями: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-</w:t>
            </w:r>
          </w:p>
        </w:tc>
      </w:tr>
      <w:tr w:rsidR="00E30989" w:rsidRPr="00E30989" w:rsidTr="00E30989"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1.1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комплексных посещений для проведения профилактических медицинских осмотров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2 279,2</w:t>
            </w:r>
          </w:p>
        </w:tc>
      </w:tr>
      <w:tr w:rsidR="00E30989" w:rsidRPr="00E30989" w:rsidTr="00E30989">
        <w:trPr>
          <w:trHeight w:val="58"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1.2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комплексных посещений для проведения диспансеризации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2 785,5</w:t>
            </w:r>
          </w:p>
        </w:tc>
      </w:tr>
      <w:tr w:rsidR="00E30989" w:rsidRPr="00E30989" w:rsidTr="00E30989">
        <w:trPr>
          <w:trHeight w:val="58"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1.2.1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в том числе проведение углубленной диспансеризации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1 204,4</w:t>
            </w:r>
          </w:p>
        </w:tc>
      </w:tr>
      <w:tr w:rsidR="00E30989" w:rsidRPr="00E30989" w:rsidTr="00E30989">
        <w:trPr>
          <w:trHeight w:val="58"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1.3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посещений с иными целями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394,6</w:t>
            </w:r>
          </w:p>
        </w:tc>
      </w:tr>
      <w:tr w:rsidR="00E30989" w:rsidRPr="00E30989" w:rsidTr="00E30989">
        <w:trPr>
          <w:trHeight w:val="58"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2.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посещений в неотложной форме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855,5</w:t>
            </w:r>
          </w:p>
        </w:tc>
      </w:tr>
      <w:tr w:rsidR="00E30989" w:rsidRPr="00E30989" w:rsidTr="00E30989"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3.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обращений по поводу заболевания, включая проведение: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1 918,8</w:t>
            </w:r>
          </w:p>
        </w:tc>
      </w:tr>
      <w:tr w:rsidR="00E30989" w:rsidRPr="00E30989" w:rsidTr="00E30989">
        <w:trPr>
          <w:trHeight w:val="58"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3.1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компьютерной томографии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2 687,4</w:t>
            </w:r>
          </w:p>
        </w:tc>
      </w:tr>
      <w:tr w:rsidR="00E30989" w:rsidRPr="00E30989" w:rsidTr="00E30989">
        <w:trPr>
          <w:trHeight w:val="58"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3.2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магнитно-резонансной томографии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2 600,0</w:t>
            </w:r>
          </w:p>
        </w:tc>
      </w:tr>
      <w:tr w:rsidR="00E30989" w:rsidRPr="00E30989" w:rsidTr="00E30989">
        <w:trPr>
          <w:trHeight w:val="58"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3.3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 xml:space="preserve">ультразвукового исследования </w:t>
            </w:r>
            <w:proofErr w:type="gramStart"/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сердечно-сосудистой</w:t>
            </w:r>
            <w:proofErr w:type="gramEnd"/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 xml:space="preserve"> системы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950,0</w:t>
            </w:r>
          </w:p>
        </w:tc>
      </w:tr>
      <w:tr w:rsidR="00E30989" w:rsidRPr="00E30989" w:rsidTr="00E30989"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3.4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val="en-US"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эндоскопического диагностического исследования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1 500,0</w:t>
            </w:r>
          </w:p>
        </w:tc>
      </w:tr>
      <w:tr w:rsidR="00E30989" w:rsidRPr="00E30989" w:rsidTr="00E30989">
        <w:trPr>
          <w:trHeight w:val="58"/>
        </w:trPr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3.5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молекулярно-генетического исследования с целью диагностики онкологических заболеваний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8 200,0</w:t>
            </w:r>
          </w:p>
        </w:tc>
      </w:tr>
      <w:tr w:rsidR="00E30989" w:rsidRPr="00E30989" w:rsidTr="00E30989"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3.6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 xml:space="preserve">патологоанатомического исследования </w:t>
            </w:r>
            <w:proofErr w:type="spellStart"/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биопсийного</w:t>
            </w:r>
            <w:proofErr w:type="spellEnd"/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2 012,0</w:t>
            </w:r>
          </w:p>
        </w:tc>
      </w:tr>
      <w:tr w:rsidR="00E30989" w:rsidRPr="00E30989" w:rsidTr="00E30989"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3.7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 xml:space="preserve">тестирования на выявление новой </w:t>
            </w:r>
            <w:proofErr w:type="spellStart"/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коронавирусной</w:t>
            </w:r>
            <w:proofErr w:type="spellEnd"/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 xml:space="preserve"> инфекции (COVID-19)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444,0</w:t>
            </w:r>
          </w:p>
        </w:tc>
      </w:tr>
      <w:tr w:rsidR="00E30989" w:rsidRPr="00E30989" w:rsidTr="00E30989"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4.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обращение по заболеванию по профилю «Медицинская реабилитация»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15 000,0</w:t>
            </w:r>
          </w:p>
        </w:tc>
      </w:tr>
      <w:tr w:rsidR="00E30989" w:rsidRPr="00E30989" w:rsidTr="00E30989">
        <w:tc>
          <w:tcPr>
            <w:tcW w:w="77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5.</w:t>
            </w:r>
          </w:p>
        </w:tc>
        <w:tc>
          <w:tcPr>
            <w:tcW w:w="6721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диспансерное наблюдение</w:t>
            </w:r>
          </w:p>
        </w:tc>
        <w:tc>
          <w:tcPr>
            <w:tcW w:w="2426" w:type="dxa"/>
            <w:vAlign w:val="center"/>
          </w:tcPr>
          <w:p w:rsidR="00E30989" w:rsidRPr="00E30989" w:rsidRDefault="00E30989" w:rsidP="00E3098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E30989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1 409,4</w:t>
            </w:r>
          </w:p>
        </w:tc>
      </w:tr>
    </w:tbl>
    <w:p w:rsidR="00A84E45" w:rsidRPr="00D0312C" w:rsidRDefault="00C3271B" w:rsidP="0098462D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 w:cs="Times New Roman"/>
          <w:sz w:val="28"/>
          <w:szCs w:val="28"/>
        </w:rPr>
        <w:t xml:space="preserve">Половозрастные </w:t>
      </w:r>
      <w:hyperlink w:anchor="P15334" w:history="1">
        <w:r w:rsidRPr="00D0312C">
          <w:rPr>
            <w:rFonts w:ascii="Liberation Serif" w:hAnsi="Liberation Serif" w:cs="Times New Roman"/>
            <w:sz w:val="28"/>
            <w:szCs w:val="28"/>
          </w:rPr>
          <w:t>коэффициенты</w:t>
        </w:r>
      </w:hyperlink>
      <w:r w:rsidRPr="00D0312C">
        <w:rPr>
          <w:rFonts w:ascii="Liberation Serif" w:hAnsi="Liberation Serif" w:cs="Times New Roman"/>
          <w:sz w:val="28"/>
          <w:szCs w:val="28"/>
        </w:rPr>
        <w:t xml:space="preserve"> дифференциации подушевого норматива финансирования медицинской помощи, оказываемой в амбулаторных </w:t>
      </w:r>
      <w:r w:rsidRPr="00D0312C">
        <w:rPr>
          <w:rFonts w:ascii="Liberation Serif" w:hAnsi="Liberation Serif" w:cs="Times New Roman"/>
          <w:sz w:val="28"/>
          <w:szCs w:val="28"/>
        </w:rPr>
        <w:lastRenderedPageBreak/>
        <w:t>условиях (приложение</w:t>
      </w:r>
      <w:r w:rsidR="003D4076" w:rsidRPr="00D0312C">
        <w:rPr>
          <w:rFonts w:ascii="Liberation Serif" w:hAnsi="Liberation Serif" w:cs="Times New Roman"/>
          <w:sz w:val="28"/>
          <w:szCs w:val="28"/>
        </w:rPr>
        <w:t xml:space="preserve"> 8</w:t>
      </w:r>
      <w:r w:rsidRPr="00D0312C">
        <w:rPr>
          <w:rFonts w:ascii="Liberation Serif" w:hAnsi="Liberation Serif" w:cs="Times New Roman"/>
          <w:sz w:val="28"/>
          <w:szCs w:val="28"/>
        </w:rPr>
        <w:t>)</w:t>
      </w:r>
      <w:r w:rsidR="00A84E45" w:rsidRPr="00D0312C">
        <w:rPr>
          <w:rFonts w:ascii="Liberation Serif" w:hAnsi="Liberation Serif" w:cs="Times New Roman"/>
          <w:sz w:val="28"/>
          <w:szCs w:val="28"/>
        </w:rPr>
        <w:t>;</w:t>
      </w:r>
    </w:p>
    <w:p w:rsidR="00A84E45" w:rsidRPr="00D0312C" w:rsidRDefault="00670560" w:rsidP="00F92E1F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15373" w:history="1">
        <w:r w:rsidR="00C3271B" w:rsidRPr="00D0312C">
          <w:rPr>
            <w:rFonts w:ascii="Liberation Serif" w:hAnsi="Liberation Serif" w:cs="Times New Roman"/>
            <w:sz w:val="28"/>
            <w:szCs w:val="28"/>
          </w:rPr>
          <w:t>Коэффициенты</w:t>
        </w:r>
      </w:hyperlink>
      <w:r w:rsidR="00C3271B" w:rsidRPr="00D0312C">
        <w:rPr>
          <w:rFonts w:ascii="Liberation Serif" w:hAnsi="Liberation Serif" w:cs="Times New Roman"/>
          <w:sz w:val="28"/>
          <w:szCs w:val="28"/>
        </w:rPr>
        <w:t xml:space="preserve"> дифференциации и дифференцированные </w:t>
      </w:r>
      <w:proofErr w:type="spellStart"/>
      <w:r w:rsidR="00C3271B" w:rsidRPr="00D0312C">
        <w:rPr>
          <w:rFonts w:ascii="Liberation Serif" w:hAnsi="Liberation Serif" w:cs="Times New Roman"/>
          <w:sz w:val="28"/>
          <w:szCs w:val="28"/>
        </w:rPr>
        <w:t>подушевые</w:t>
      </w:r>
      <w:proofErr w:type="spellEnd"/>
      <w:r w:rsidR="00C3271B" w:rsidRPr="00D0312C">
        <w:rPr>
          <w:rFonts w:ascii="Liberation Serif" w:hAnsi="Liberation Serif" w:cs="Times New Roman"/>
          <w:sz w:val="28"/>
          <w:szCs w:val="28"/>
        </w:rPr>
        <w:t xml:space="preserve"> нормативы финансирования медицинской помощи, оказываемой в амбулаторных условиях (приложение </w:t>
      </w:r>
      <w:r w:rsidR="003D4076" w:rsidRPr="00D0312C">
        <w:rPr>
          <w:rFonts w:ascii="Liberation Serif" w:hAnsi="Liberation Serif" w:cs="Times New Roman"/>
          <w:sz w:val="28"/>
          <w:szCs w:val="28"/>
        </w:rPr>
        <w:t>9</w:t>
      </w:r>
      <w:r w:rsidR="00C3271B" w:rsidRPr="00D0312C">
        <w:rPr>
          <w:rFonts w:ascii="Liberation Serif" w:hAnsi="Liberation Serif" w:cs="Times New Roman"/>
          <w:sz w:val="28"/>
          <w:szCs w:val="28"/>
        </w:rPr>
        <w:t>)</w:t>
      </w:r>
      <w:r w:rsidR="00A84E45" w:rsidRPr="00D0312C">
        <w:rPr>
          <w:rFonts w:ascii="Liberation Serif" w:hAnsi="Liberation Serif" w:cs="Times New Roman"/>
          <w:sz w:val="28"/>
          <w:szCs w:val="28"/>
        </w:rPr>
        <w:t>;</w:t>
      </w:r>
    </w:p>
    <w:p w:rsidR="00906D44" w:rsidRPr="00D0312C" w:rsidRDefault="0017357B" w:rsidP="00F92E1F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/>
          <w:sz w:val="28"/>
          <w:szCs w:val="28"/>
          <w:lang w:eastAsia="ar-SA"/>
        </w:rPr>
        <w:t>Размер ф</w:t>
      </w:r>
      <w:r w:rsidR="00906D44" w:rsidRPr="00D0312C">
        <w:rPr>
          <w:rFonts w:ascii="Liberation Serif" w:hAnsi="Liberation Serif"/>
          <w:sz w:val="28"/>
          <w:szCs w:val="28"/>
          <w:lang w:eastAsia="ar-SA"/>
        </w:rPr>
        <w:t>инансов</w:t>
      </w:r>
      <w:r w:rsidRPr="00D0312C">
        <w:rPr>
          <w:rFonts w:ascii="Liberation Serif" w:hAnsi="Liberation Serif"/>
          <w:sz w:val="28"/>
          <w:szCs w:val="28"/>
          <w:lang w:eastAsia="ar-SA"/>
        </w:rPr>
        <w:t>ого</w:t>
      </w:r>
      <w:r w:rsidR="00906D44" w:rsidRPr="00D0312C">
        <w:rPr>
          <w:rFonts w:ascii="Liberation Serif" w:hAnsi="Liberation Serif"/>
          <w:sz w:val="28"/>
          <w:szCs w:val="28"/>
          <w:lang w:eastAsia="ar-SA"/>
        </w:rPr>
        <w:t xml:space="preserve"> обеспечения по типам фельдшерских/фельдшерско</w:t>
      </w:r>
      <w:r w:rsidR="00585300" w:rsidRPr="00D0312C">
        <w:rPr>
          <w:rFonts w:ascii="Liberation Serif" w:hAnsi="Liberation Serif"/>
          <w:sz w:val="28"/>
          <w:szCs w:val="28"/>
          <w:lang w:eastAsia="ar-SA"/>
        </w:rPr>
        <w:t>-</w:t>
      </w:r>
      <w:r w:rsidR="00906D44" w:rsidRPr="00D0312C">
        <w:rPr>
          <w:rFonts w:ascii="Liberation Serif" w:hAnsi="Liberation Serif"/>
          <w:sz w:val="28"/>
          <w:szCs w:val="28"/>
          <w:lang w:eastAsia="ar-SA"/>
        </w:rPr>
        <w:t xml:space="preserve">акушерских пунктов (приложение </w:t>
      </w:r>
      <w:r w:rsidR="003D4076" w:rsidRPr="00D0312C">
        <w:rPr>
          <w:rFonts w:ascii="Liberation Serif" w:hAnsi="Liberation Serif"/>
          <w:sz w:val="28"/>
          <w:szCs w:val="28"/>
          <w:lang w:eastAsia="ar-SA"/>
        </w:rPr>
        <w:t>11</w:t>
      </w:r>
      <w:r w:rsidR="00906D44" w:rsidRPr="00D0312C">
        <w:rPr>
          <w:rFonts w:ascii="Liberation Serif" w:hAnsi="Liberation Serif"/>
          <w:sz w:val="28"/>
          <w:szCs w:val="28"/>
          <w:lang w:eastAsia="ar-SA"/>
        </w:rPr>
        <w:t>)</w:t>
      </w:r>
      <w:r w:rsidR="00227474" w:rsidRPr="00D0312C">
        <w:rPr>
          <w:rFonts w:ascii="Liberation Serif" w:hAnsi="Liberation Serif"/>
          <w:sz w:val="28"/>
          <w:szCs w:val="28"/>
          <w:lang w:eastAsia="ar-SA"/>
        </w:rPr>
        <w:t>;</w:t>
      </w:r>
    </w:p>
    <w:p w:rsidR="00610A88" w:rsidRPr="00D0312C" w:rsidRDefault="00670560" w:rsidP="00F92E1F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15981" w:history="1">
        <w:r w:rsidR="00A84E45" w:rsidRPr="00D0312C">
          <w:rPr>
            <w:rFonts w:ascii="Liberation Serif" w:hAnsi="Liberation Serif" w:cs="Times New Roman"/>
            <w:sz w:val="28"/>
            <w:szCs w:val="28"/>
          </w:rPr>
          <w:t>Тарифы</w:t>
        </w:r>
      </w:hyperlink>
      <w:r w:rsidR="00A84E45" w:rsidRPr="00D0312C">
        <w:rPr>
          <w:rFonts w:ascii="Liberation Serif" w:hAnsi="Liberation Serif" w:cs="Times New Roman"/>
          <w:sz w:val="28"/>
          <w:szCs w:val="28"/>
        </w:rPr>
        <w:t xml:space="preserve"> посещений на оплату медицинской помощи, оказываемой в амбулаторных условиях (приложение </w:t>
      </w:r>
      <w:r w:rsidR="003D4076" w:rsidRPr="00D0312C">
        <w:rPr>
          <w:rFonts w:ascii="Liberation Serif" w:hAnsi="Liberation Serif" w:cs="Times New Roman"/>
          <w:sz w:val="28"/>
          <w:szCs w:val="28"/>
        </w:rPr>
        <w:t>13</w:t>
      </w:r>
      <w:r w:rsidR="00A84E45" w:rsidRPr="00D0312C">
        <w:rPr>
          <w:rFonts w:ascii="Liberation Serif" w:hAnsi="Liberation Serif" w:cs="Times New Roman"/>
          <w:sz w:val="28"/>
          <w:szCs w:val="28"/>
        </w:rPr>
        <w:t>);</w:t>
      </w:r>
    </w:p>
    <w:p w:rsidR="00C3271B" w:rsidRPr="00D0312C" w:rsidRDefault="00A84E45" w:rsidP="00F92E1F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 w:cs="Times New Roman"/>
          <w:sz w:val="28"/>
          <w:szCs w:val="28"/>
        </w:rPr>
        <w:t xml:space="preserve">Тарифы обращений на оплату медицинской помощи, оказываемой в амбулаторных условиях (приложение </w:t>
      </w:r>
      <w:r w:rsidR="003D4076" w:rsidRPr="00D0312C">
        <w:rPr>
          <w:rFonts w:ascii="Liberation Serif" w:hAnsi="Liberation Serif" w:cs="Times New Roman"/>
          <w:sz w:val="28"/>
          <w:szCs w:val="28"/>
        </w:rPr>
        <w:t>14</w:t>
      </w:r>
      <w:r w:rsidRPr="00D0312C">
        <w:rPr>
          <w:rFonts w:ascii="Liberation Serif" w:hAnsi="Liberation Serif" w:cs="Times New Roman"/>
          <w:sz w:val="28"/>
          <w:szCs w:val="28"/>
        </w:rPr>
        <w:t>);</w:t>
      </w:r>
    </w:p>
    <w:p w:rsidR="00C3271B" w:rsidRPr="00D0312C" w:rsidRDefault="00670560" w:rsidP="00F92E1F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18025" w:history="1">
        <w:r w:rsidR="00A84E45" w:rsidRPr="00D0312C">
          <w:rPr>
            <w:rFonts w:ascii="Liberation Serif" w:hAnsi="Liberation Serif" w:cs="Times New Roman"/>
            <w:sz w:val="28"/>
            <w:szCs w:val="28"/>
          </w:rPr>
          <w:t>Тарифы</w:t>
        </w:r>
      </w:hyperlink>
      <w:r w:rsidR="00A84E45" w:rsidRPr="00D0312C">
        <w:rPr>
          <w:rFonts w:ascii="Liberation Serif" w:hAnsi="Liberation Serif" w:cs="Times New Roman"/>
          <w:sz w:val="28"/>
          <w:szCs w:val="28"/>
        </w:rPr>
        <w:t xml:space="preserve"> на медицинские услуги, оказываемые в амбулаторных условиях (приложение </w:t>
      </w:r>
      <w:r w:rsidR="003D4076" w:rsidRPr="00D0312C">
        <w:rPr>
          <w:rFonts w:ascii="Liberation Serif" w:hAnsi="Liberation Serif" w:cs="Times New Roman"/>
          <w:sz w:val="28"/>
          <w:szCs w:val="28"/>
        </w:rPr>
        <w:t>15</w:t>
      </w:r>
      <w:r w:rsidR="00A84E45" w:rsidRPr="00D0312C">
        <w:rPr>
          <w:rFonts w:ascii="Liberation Serif" w:hAnsi="Liberation Serif" w:cs="Times New Roman"/>
          <w:sz w:val="28"/>
          <w:szCs w:val="28"/>
        </w:rPr>
        <w:t>);</w:t>
      </w:r>
    </w:p>
    <w:p w:rsidR="003D4076" w:rsidRPr="00D0312C" w:rsidRDefault="003D4076" w:rsidP="00F92E1F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 w:cs="Times New Roman"/>
          <w:sz w:val="28"/>
          <w:szCs w:val="28"/>
        </w:rPr>
        <w:t xml:space="preserve">Тарифы </w:t>
      </w:r>
      <w:r w:rsidR="00832821" w:rsidRPr="00D0312C">
        <w:rPr>
          <w:rFonts w:ascii="Liberation Serif" w:hAnsi="Liberation Serif" w:cs="Times New Roman"/>
          <w:sz w:val="28"/>
          <w:szCs w:val="28"/>
        </w:rPr>
        <w:t>посещений</w:t>
      </w:r>
      <w:r w:rsidRPr="00D0312C">
        <w:rPr>
          <w:rFonts w:ascii="Liberation Serif" w:hAnsi="Liberation Serif" w:cs="Times New Roman"/>
          <w:sz w:val="28"/>
          <w:szCs w:val="28"/>
        </w:rPr>
        <w:t xml:space="preserve"> и услуг на оплату медицинской помощи по профилю «Медицинская реабилитация», оказываемой в амбулаторных условиях (приложение 16);</w:t>
      </w:r>
    </w:p>
    <w:p w:rsidR="00FE597A" w:rsidRPr="00D0312C" w:rsidRDefault="00A563E9" w:rsidP="00A563E9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 w:cs="Times New Roman"/>
          <w:sz w:val="28"/>
          <w:szCs w:val="28"/>
        </w:rPr>
        <w:t xml:space="preserve">Тарифы посещений и услуг на оплату медицинской помощи в рамках диспансерного наблюдения в амбулаторных условиях </w:t>
      </w:r>
      <w:r w:rsidR="00FE597A" w:rsidRPr="00D0312C">
        <w:rPr>
          <w:rFonts w:ascii="Liberation Serif" w:hAnsi="Liberation Serif" w:cs="Times New Roman"/>
          <w:sz w:val="28"/>
          <w:szCs w:val="28"/>
        </w:rPr>
        <w:t>(приложение 17);</w:t>
      </w:r>
    </w:p>
    <w:p w:rsidR="00610A88" w:rsidRPr="00D0312C" w:rsidRDefault="00670560" w:rsidP="00F92E1F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19109" w:history="1">
        <w:r w:rsidR="0027209D" w:rsidRPr="00D0312C">
          <w:rPr>
            <w:rFonts w:ascii="Liberation Serif" w:hAnsi="Liberation Serif" w:cs="Times New Roman"/>
            <w:sz w:val="28"/>
            <w:szCs w:val="28"/>
          </w:rPr>
          <w:t>Тарифы</w:t>
        </w:r>
      </w:hyperlink>
      <w:r w:rsidR="0027209D" w:rsidRPr="00D0312C">
        <w:rPr>
          <w:rFonts w:ascii="Liberation Serif" w:hAnsi="Liberation Serif" w:cs="Times New Roman"/>
          <w:sz w:val="28"/>
          <w:szCs w:val="28"/>
        </w:rPr>
        <w:t xml:space="preserve"> </w:t>
      </w:r>
      <w:r w:rsidR="00255F36" w:rsidRPr="00D0312C">
        <w:rPr>
          <w:rFonts w:ascii="Liberation Serif" w:hAnsi="Liberation Serif" w:cs="Times New Roman"/>
          <w:sz w:val="28"/>
          <w:szCs w:val="28"/>
        </w:rPr>
        <w:t>медицинских услуг (</w:t>
      </w:r>
      <w:r w:rsidR="0027209D" w:rsidRPr="00D0312C">
        <w:rPr>
          <w:rFonts w:ascii="Liberation Serif" w:hAnsi="Liberation Serif" w:cs="Times New Roman"/>
          <w:sz w:val="28"/>
          <w:szCs w:val="28"/>
        </w:rPr>
        <w:t>посещений</w:t>
      </w:r>
      <w:r w:rsidR="00255F36" w:rsidRPr="00D0312C">
        <w:rPr>
          <w:rFonts w:ascii="Liberation Serif" w:hAnsi="Liberation Serif" w:cs="Times New Roman"/>
          <w:sz w:val="28"/>
          <w:szCs w:val="28"/>
        </w:rPr>
        <w:t>, услуг)</w:t>
      </w:r>
      <w:r w:rsidR="0027209D" w:rsidRPr="00D0312C">
        <w:rPr>
          <w:rFonts w:ascii="Liberation Serif" w:hAnsi="Liberation Serif" w:cs="Times New Roman"/>
          <w:sz w:val="28"/>
          <w:szCs w:val="28"/>
        </w:rPr>
        <w:t xml:space="preserve"> и случаев лечения стоматологических заболеваний по клинико</w:t>
      </w:r>
      <w:r w:rsidR="00585300" w:rsidRPr="00D0312C">
        <w:rPr>
          <w:rFonts w:ascii="Liberation Serif" w:hAnsi="Liberation Serif" w:cs="Times New Roman"/>
          <w:sz w:val="28"/>
          <w:szCs w:val="28"/>
        </w:rPr>
        <w:t>-</w:t>
      </w:r>
      <w:r w:rsidR="0027209D" w:rsidRPr="00D0312C">
        <w:rPr>
          <w:rFonts w:ascii="Liberation Serif" w:hAnsi="Liberation Serif" w:cs="Times New Roman"/>
          <w:sz w:val="28"/>
          <w:szCs w:val="28"/>
        </w:rPr>
        <w:t xml:space="preserve">статистическим группам (КСГ) в амбулаторных условиях (приложение </w:t>
      </w:r>
      <w:r w:rsidR="00FE597A" w:rsidRPr="00D0312C">
        <w:rPr>
          <w:rFonts w:ascii="Liberation Serif" w:hAnsi="Liberation Serif" w:cs="Times New Roman"/>
          <w:sz w:val="28"/>
          <w:szCs w:val="28"/>
        </w:rPr>
        <w:t>18</w:t>
      </w:r>
      <w:r w:rsidR="0027209D" w:rsidRPr="00D0312C">
        <w:rPr>
          <w:rFonts w:ascii="Liberation Serif" w:hAnsi="Liberation Serif" w:cs="Times New Roman"/>
          <w:sz w:val="28"/>
          <w:szCs w:val="28"/>
        </w:rPr>
        <w:t>)</w:t>
      </w:r>
      <w:r w:rsidR="00A84E45" w:rsidRPr="00D0312C">
        <w:rPr>
          <w:rFonts w:ascii="Liberation Serif" w:hAnsi="Liberation Serif" w:cs="Times New Roman"/>
          <w:sz w:val="28"/>
          <w:szCs w:val="28"/>
        </w:rPr>
        <w:t>;</w:t>
      </w:r>
    </w:p>
    <w:p w:rsidR="00D65AB1" w:rsidRPr="00D0312C" w:rsidRDefault="00D65AB1" w:rsidP="00F92E1F">
      <w:pPr>
        <w:pStyle w:val="ConsPlusNormal"/>
        <w:numPr>
          <w:ilvl w:val="0"/>
          <w:numId w:val="15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 w:cs="Times New Roman"/>
          <w:sz w:val="28"/>
          <w:szCs w:val="28"/>
        </w:rPr>
        <w:t>Тарифы на оплату комплексного пос</w:t>
      </w:r>
      <w:r w:rsidR="003D4076" w:rsidRPr="00D0312C">
        <w:rPr>
          <w:rFonts w:ascii="Liberation Serif" w:hAnsi="Liberation Serif" w:cs="Times New Roman"/>
          <w:sz w:val="28"/>
          <w:szCs w:val="28"/>
        </w:rPr>
        <w:t xml:space="preserve">ещения в рамках диспансеризации, </w:t>
      </w:r>
      <w:r w:rsidR="00223C58" w:rsidRPr="00D0312C">
        <w:rPr>
          <w:rFonts w:ascii="Liberation Serif" w:hAnsi="Liberation Serif" w:cs="Times New Roman"/>
          <w:sz w:val="28"/>
          <w:szCs w:val="28"/>
        </w:rPr>
        <w:t xml:space="preserve">в том числе углубленной, </w:t>
      </w:r>
      <w:r w:rsidRPr="00D0312C">
        <w:rPr>
          <w:rFonts w:ascii="Liberation Serif" w:hAnsi="Liberation Serif" w:cs="Times New Roman"/>
          <w:sz w:val="28"/>
          <w:szCs w:val="28"/>
        </w:rPr>
        <w:t>профилактических медицинских осмотров</w:t>
      </w:r>
      <w:r w:rsidR="003D4076" w:rsidRPr="00D0312C">
        <w:rPr>
          <w:rFonts w:ascii="Liberation Serif" w:hAnsi="Liberation Serif" w:cs="Times New Roman"/>
          <w:sz w:val="28"/>
          <w:szCs w:val="28"/>
        </w:rPr>
        <w:t xml:space="preserve"> </w:t>
      </w:r>
      <w:r w:rsidRPr="00D0312C">
        <w:rPr>
          <w:rFonts w:ascii="Liberation Serif" w:hAnsi="Liberation Serif" w:cs="Times New Roman"/>
          <w:sz w:val="28"/>
          <w:szCs w:val="28"/>
        </w:rPr>
        <w:t xml:space="preserve">(приложение </w:t>
      </w:r>
      <w:r w:rsidR="00FE597A" w:rsidRPr="00D0312C">
        <w:rPr>
          <w:rFonts w:ascii="Liberation Serif" w:hAnsi="Liberation Serif" w:cs="Times New Roman"/>
          <w:sz w:val="28"/>
          <w:szCs w:val="28"/>
        </w:rPr>
        <w:t>19</w:t>
      </w:r>
      <w:r w:rsidRPr="00D0312C">
        <w:rPr>
          <w:rFonts w:ascii="Liberation Serif" w:hAnsi="Liberation Serif" w:cs="Times New Roman"/>
          <w:sz w:val="28"/>
          <w:szCs w:val="28"/>
        </w:rPr>
        <w:t>)</w:t>
      </w:r>
      <w:r w:rsidR="00785DAE" w:rsidRPr="00D0312C">
        <w:rPr>
          <w:rFonts w:ascii="Liberation Serif" w:hAnsi="Liberation Serif" w:cs="Times New Roman"/>
          <w:sz w:val="28"/>
          <w:szCs w:val="28"/>
        </w:rPr>
        <w:t>.</w:t>
      </w:r>
    </w:p>
    <w:p w:rsidR="00610A88" w:rsidRPr="00492C36" w:rsidRDefault="00610A88" w:rsidP="00D87FD9">
      <w:pPr>
        <w:pStyle w:val="ConsPlusNormal"/>
        <w:numPr>
          <w:ilvl w:val="0"/>
          <w:numId w:val="12"/>
        </w:numPr>
        <w:tabs>
          <w:tab w:val="left" w:pos="1418"/>
        </w:tabs>
        <w:spacing w:before="240" w:after="240"/>
        <w:ind w:left="0" w:firstLine="709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>Для оплаты медицинской помощи, оказываемой в стационарных условиях, устанавливаются</w:t>
      </w:r>
    </w:p>
    <w:p w:rsidR="00610A88" w:rsidRPr="00E30989" w:rsidRDefault="00610A88" w:rsidP="0098462D">
      <w:pPr>
        <w:pStyle w:val="ConsPlusNormal"/>
        <w:numPr>
          <w:ilvl w:val="0"/>
          <w:numId w:val="16"/>
        </w:numPr>
        <w:tabs>
          <w:tab w:val="left" w:pos="1418"/>
        </w:tabs>
        <w:spacing w:before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E30989">
        <w:rPr>
          <w:rFonts w:ascii="Liberation Serif" w:hAnsi="Liberation Serif" w:cs="Times New Roman"/>
          <w:sz w:val="28"/>
          <w:szCs w:val="28"/>
          <w:highlight w:val="lightGray"/>
        </w:rPr>
        <w:t xml:space="preserve">Средний размер финансового обеспечения медицинской помощи, оказываемой медицинскими организациями, участвующими в реализации Программы ОМС на территории Свердловской области, </w:t>
      </w:r>
      <w:r w:rsidR="004A0B1C" w:rsidRPr="00E30989">
        <w:rPr>
          <w:rFonts w:ascii="Liberation Serif" w:hAnsi="Liberation Serif" w:cs="Times New Roman"/>
          <w:sz w:val="28"/>
          <w:szCs w:val="28"/>
          <w:highlight w:val="lightGray"/>
        </w:rPr>
        <w:t xml:space="preserve">с учетом средств по профилю медицинская реабилитация </w:t>
      </w:r>
      <w:r w:rsidRPr="00E30989">
        <w:rPr>
          <w:rFonts w:ascii="Liberation Serif" w:hAnsi="Liberation Serif" w:cs="Times New Roman"/>
          <w:sz w:val="28"/>
          <w:szCs w:val="28"/>
          <w:highlight w:val="lightGray"/>
        </w:rPr>
        <w:t xml:space="preserve">в расчете на одно застрахованное лицо </w:t>
      </w:r>
      <w:r w:rsidR="000B356E" w:rsidRPr="00E30989">
        <w:rPr>
          <w:rFonts w:ascii="Liberation Serif" w:hAnsi="Liberation Serif" w:cs="Times New Roman"/>
          <w:sz w:val="28"/>
          <w:szCs w:val="28"/>
          <w:highlight w:val="lightGray"/>
        </w:rPr>
        <w:t>–</w:t>
      </w:r>
      <w:r w:rsidR="00227474" w:rsidRPr="00E30989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4732FB" w:rsidRPr="00E30989">
        <w:rPr>
          <w:rFonts w:ascii="Liberation Serif" w:hAnsi="Liberation Serif" w:cs="Times New Roman"/>
          <w:sz w:val="28"/>
          <w:szCs w:val="28"/>
          <w:highlight w:val="lightGray"/>
        </w:rPr>
        <w:t>7</w:t>
      </w:r>
      <w:r w:rsidR="004732FB" w:rsidRPr="00E30989">
        <w:rPr>
          <w:rFonts w:ascii="Liberation Serif" w:hAnsi="Liberation Serif" w:cs="Times New Roman"/>
          <w:sz w:val="28"/>
          <w:szCs w:val="28"/>
          <w:highlight w:val="lightGray"/>
          <w:lang w:val="en-US"/>
        </w:rPr>
        <w:t> </w:t>
      </w:r>
      <w:r w:rsidR="004732FB" w:rsidRPr="00E30989">
        <w:rPr>
          <w:rFonts w:ascii="Liberation Serif" w:hAnsi="Liberation Serif" w:cs="Times New Roman"/>
          <w:sz w:val="28"/>
          <w:szCs w:val="28"/>
          <w:highlight w:val="lightGray"/>
        </w:rPr>
        <w:t>203,6</w:t>
      </w:r>
      <w:r w:rsidR="00C930F8" w:rsidRPr="00E30989">
        <w:rPr>
          <w:rFonts w:ascii="Liberation Serif" w:hAnsi="Liberation Serif" w:cs="Times New Roman"/>
          <w:sz w:val="28"/>
          <w:szCs w:val="28"/>
          <w:highlight w:val="lightGray"/>
        </w:rPr>
        <w:t xml:space="preserve"> руб.</w:t>
      </w:r>
    </w:p>
    <w:p w:rsidR="005C7824" w:rsidRDefault="005C7824" w:rsidP="005C7824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30989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Размер подушевого норматива финансирования, установленного в соответствии с Программой ОМС, составляет </w:t>
      </w:r>
      <w:r w:rsidR="009D0CE2" w:rsidRPr="00E30989">
        <w:rPr>
          <w:rFonts w:ascii="Liberation Serif" w:hAnsi="Liberation Serif" w:cs="Times New Roman"/>
          <w:sz w:val="28"/>
          <w:szCs w:val="28"/>
          <w:highlight w:val="lightGray"/>
        </w:rPr>
        <w:t>17 289,7</w:t>
      </w:r>
      <w:r w:rsidR="00C930F8" w:rsidRPr="00E30989">
        <w:rPr>
          <w:rFonts w:ascii="Liberation Serif" w:hAnsi="Liberation Serif" w:cs="Times New Roman"/>
          <w:sz w:val="28"/>
          <w:szCs w:val="28"/>
          <w:highlight w:val="lightGray"/>
        </w:rPr>
        <w:t xml:space="preserve"> руб.</w:t>
      </w:r>
    </w:p>
    <w:p w:rsidR="00E30989" w:rsidRDefault="00C55206" w:rsidP="005C7824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206">
        <w:rPr>
          <w:rFonts w:ascii="Liberation Serif" w:hAnsi="Liberation Serif"/>
          <w:sz w:val="28"/>
          <w:szCs w:val="28"/>
          <w:highlight w:val="yellow"/>
        </w:rPr>
        <w:t>П</w:t>
      </w:r>
      <w:r w:rsidR="00E30989" w:rsidRPr="00C55206">
        <w:rPr>
          <w:rFonts w:ascii="Liberation Serif" w:hAnsi="Liberation Serif"/>
          <w:sz w:val="28"/>
          <w:szCs w:val="28"/>
          <w:highlight w:val="yellow"/>
        </w:rPr>
        <w:t xml:space="preserve">ункт 12.1 </w:t>
      </w:r>
      <w:r w:rsidRPr="00C55206">
        <w:rPr>
          <w:rFonts w:ascii="Liberation Serif" w:hAnsi="Liberation Serif"/>
          <w:sz w:val="28"/>
          <w:szCs w:val="28"/>
          <w:highlight w:val="yellow"/>
        </w:rPr>
        <w:t xml:space="preserve">изложить в новой редакции </w:t>
      </w:r>
      <w:proofErr w:type="gramStart"/>
      <w:r w:rsidR="00E30989" w:rsidRPr="00C55206">
        <w:rPr>
          <w:rFonts w:ascii="Liberation Serif" w:hAnsi="Liberation Serif"/>
          <w:sz w:val="28"/>
          <w:szCs w:val="28"/>
          <w:highlight w:val="yellow"/>
        </w:rPr>
        <w:t>с даты внесения</w:t>
      </w:r>
      <w:proofErr w:type="gramEnd"/>
      <w:r w:rsidR="00E30989" w:rsidRPr="00C55206">
        <w:rPr>
          <w:rFonts w:ascii="Liberation Serif" w:hAnsi="Liberation Serif"/>
          <w:sz w:val="28"/>
          <w:szCs w:val="28"/>
          <w:highlight w:val="yellow"/>
        </w:rPr>
        <w:t xml:space="preserve"> изменений в Программу</w:t>
      </w:r>
      <w:r w:rsidRPr="00C55206">
        <w:rPr>
          <w:rFonts w:ascii="Liberation Serif" w:hAnsi="Liberation Serif"/>
          <w:sz w:val="28"/>
          <w:szCs w:val="28"/>
          <w:highlight w:val="yellow"/>
        </w:rPr>
        <w:t xml:space="preserve"> ОМС</w:t>
      </w:r>
      <w:r w:rsidR="0076430A"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="0076430A" w:rsidRPr="0076430A">
        <w:rPr>
          <w:rFonts w:ascii="Liberation Serif" w:hAnsi="Liberation Serif"/>
          <w:sz w:val="28"/>
          <w:szCs w:val="28"/>
          <w:highlight w:val="yellow"/>
        </w:rPr>
        <w:t xml:space="preserve">(в ред. Дополнительного соглашения № </w:t>
      </w:r>
      <w:r w:rsidR="0076430A">
        <w:rPr>
          <w:rFonts w:ascii="Liberation Serif" w:hAnsi="Liberation Serif"/>
          <w:sz w:val="28"/>
          <w:szCs w:val="28"/>
          <w:highlight w:val="yellow"/>
        </w:rPr>
        <w:t>8</w:t>
      </w:r>
      <w:r w:rsidR="0076430A" w:rsidRPr="0076430A">
        <w:rPr>
          <w:rFonts w:ascii="Liberation Serif" w:hAnsi="Liberation Serif"/>
          <w:sz w:val="28"/>
          <w:szCs w:val="28"/>
          <w:highlight w:val="yellow"/>
        </w:rPr>
        <w:t xml:space="preserve"> от </w:t>
      </w:r>
      <w:r w:rsidR="0076430A">
        <w:rPr>
          <w:rFonts w:ascii="Liberation Serif" w:hAnsi="Liberation Serif"/>
          <w:sz w:val="28"/>
          <w:szCs w:val="28"/>
          <w:highlight w:val="yellow"/>
        </w:rPr>
        <w:t>29</w:t>
      </w:r>
      <w:r w:rsidR="0076430A" w:rsidRPr="0076430A">
        <w:rPr>
          <w:rFonts w:ascii="Liberation Serif" w:hAnsi="Liberation Serif"/>
          <w:sz w:val="28"/>
          <w:szCs w:val="28"/>
          <w:highlight w:val="yellow"/>
        </w:rPr>
        <w:t>.0</w:t>
      </w:r>
      <w:r w:rsidR="0076430A">
        <w:rPr>
          <w:rFonts w:ascii="Liberation Serif" w:hAnsi="Liberation Serif"/>
          <w:sz w:val="28"/>
          <w:szCs w:val="28"/>
          <w:highlight w:val="yellow"/>
        </w:rPr>
        <w:t>8</w:t>
      </w:r>
      <w:r w:rsidR="0076430A" w:rsidRPr="0076430A">
        <w:rPr>
          <w:rFonts w:ascii="Liberation Serif" w:hAnsi="Liberation Serif"/>
          <w:sz w:val="28"/>
          <w:szCs w:val="28"/>
          <w:highlight w:val="yellow"/>
        </w:rPr>
        <w:t>.2023</w:t>
      </w:r>
      <w:r w:rsidR="0076430A">
        <w:rPr>
          <w:rFonts w:ascii="Liberation Serif" w:hAnsi="Liberation Serif"/>
          <w:sz w:val="28"/>
          <w:szCs w:val="28"/>
          <w:highlight w:val="yellow"/>
        </w:rPr>
        <w:t>)</w:t>
      </w:r>
      <w:r w:rsidRPr="0076430A">
        <w:rPr>
          <w:rFonts w:ascii="Liberation Serif" w:hAnsi="Liberation Serif"/>
          <w:sz w:val="28"/>
          <w:szCs w:val="28"/>
          <w:highlight w:val="yellow"/>
        </w:rPr>
        <w:t>:</w:t>
      </w:r>
    </w:p>
    <w:p w:rsidR="00C55206" w:rsidRPr="00C55206" w:rsidRDefault="00C55206" w:rsidP="00C55206">
      <w:pPr>
        <w:pStyle w:val="ConsPlusNormal"/>
        <w:tabs>
          <w:tab w:val="left" w:pos="1418"/>
        </w:tabs>
        <w:spacing w:before="120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C55206">
        <w:rPr>
          <w:rFonts w:ascii="Liberation Serif" w:hAnsi="Liberation Serif" w:cs="Times New Roman"/>
          <w:sz w:val="28"/>
          <w:szCs w:val="28"/>
          <w:highlight w:val="yellow"/>
        </w:rPr>
        <w:t>«12.1 Средний размер финансового обеспечения медицинской помощи, оказываемой медицинскими организациями, участвующими в реализации Программы ОМС на территории Свердловской области, с учетом средств по профилю медицинская реабилитация в расчете на одно застрахованное лицо – 6 974,4 руб.</w:t>
      </w:r>
    </w:p>
    <w:p w:rsidR="00C55206" w:rsidRPr="00C930F8" w:rsidRDefault="00C55206" w:rsidP="00C55206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C55206">
        <w:rPr>
          <w:rFonts w:ascii="Liberation Serif" w:hAnsi="Liberation Serif"/>
          <w:sz w:val="28"/>
          <w:szCs w:val="28"/>
          <w:highlight w:val="yellow"/>
          <w:lang w:eastAsia="ar-SA"/>
        </w:rPr>
        <w:lastRenderedPageBreak/>
        <w:t xml:space="preserve">Размер подушевого норматива финансирования, установленного в соответствии с Программой ОМС, составляет </w:t>
      </w:r>
      <w:r w:rsidRPr="00C55206">
        <w:rPr>
          <w:rFonts w:ascii="Liberation Serif" w:hAnsi="Liberation Serif" w:cs="Times New Roman"/>
          <w:sz w:val="28"/>
          <w:szCs w:val="28"/>
          <w:highlight w:val="yellow"/>
        </w:rPr>
        <w:t>17 288,7 руб.»;</w:t>
      </w:r>
    </w:p>
    <w:p w:rsidR="00F43745" w:rsidRPr="0076430A" w:rsidRDefault="00F43745" w:rsidP="00662667">
      <w:pPr>
        <w:pStyle w:val="ConsPlusNormal"/>
        <w:numPr>
          <w:ilvl w:val="0"/>
          <w:numId w:val="16"/>
        </w:numPr>
        <w:tabs>
          <w:tab w:val="left" w:pos="1418"/>
        </w:tabs>
        <w:spacing w:before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76430A">
        <w:rPr>
          <w:rFonts w:ascii="Liberation Serif" w:hAnsi="Liberation Serif" w:cs="Times New Roman"/>
          <w:sz w:val="28"/>
          <w:szCs w:val="28"/>
          <w:highlight w:val="lightGray"/>
        </w:rPr>
        <w:t>Средний норматив финансовых затрат на единицу объема предоставления медицинской помощи (НФЗ</w:t>
      </w:r>
      <w:r w:rsidRPr="0076430A">
        <w:rPr>
          <w:rFonts w:ascii="Liberation Serif" w:hAnsi="Liberation Serif" w:cs="Times New Roman"/>
          <w:sz w:val="28"/>
          <w:szCs w:val="28"/>
          <w:highlight w:val="lightGray"/>
          <w:vertAlign w:val="subscript"/>
        </w:rPr>
        <w:t>КСС</w:t>
      </w:r>
      <w:r w:rsidRPr="0076430A">
        <w:rPr>
          <w:rFonts w:ascii="Liberation Serif" w:hAnsi="Liberation Serif" w:cs="Times New Roman"/>
          <w:sz w:val="28"/>
          <w:szCs w:val="28"/>
          <w:highlight w:val="lightGray"/>
        </w:rPr>
        <w:t>), коэффициент приведения среднего норматива финансовых затрат на единицу объема предоставления медицинской помощи в условиях круглосуточного стационара к базовой ставке (КП</w:t>
      </w:r>
      <w:r w:rsidRPr="0076430A">
        <w:rPr>
          <w:rFonts w:ascii="Liberation Serif" w:hAnsi="Liberation Serif" w:cs="Times New Roman"/>
          <w:sz w:val="28"/>
          <w:szCs w:val="28"/>
          <w:highlight w:val="lightGray"/>
          <w:vertAlign w:val="subscript"/>
        </w:rPr>
        <w:t>КСС</w:t>
      </w:r>
      <w:r w:rsidRPr="0076430A">
        <w:rPr>
          <w:rFonts w:ascii="Liberation Serif" w:hAnsi="Liberation Serif" w:cs="Times New Roman"/>
          <w:sz w:val="28"/>
          <w:szCs w:val="28"/>
          <w:highlight w:val="lightGray"/>
        </w:rPr>
        <w:t>), базовая ставка финансирования стационарной медицинской помощи, оплачиваемой по КСГ (БС</w:t>
      </w:r>
      <w:r w:rsidRPr="0076430A">
        <w:rPr>
          <w:rFonts w:ascii="Liberation Serif" w:hAnsi="Liberation Serif" w:cs="Times New Roman"/>
          <w:sz w:val="28"/>
          <w:szCs w:val="28"/>
          <w:highlight w:val="lightGray"/>
          <w:vertAlign w:val="subscript"/>
        </w:rPr>
        <w:t>КСС</w:t>
      </w:r>
      <w:r w:rsidRPr="0076430A">
        <w:rPr>
          <w:rFonts w:ascii="Liberation Serif" w:hAnsi="Liberation Serif" w:cs="Times New Roman"/>
          <w:sz w:val="28"/>
          <w:szCs w:val="28"/>
          <w:highlight w:val="lightGray"/>
        </w:rPr>
        <w:t>):</w:t>
      </w:r>
    </w:p>
    <w:p w:rsidR="0017471B" w:rsidRPr="0076430A" w:rsidRDefault="0017471B" w:rsidP="0017471B">
      <w:pPr>
        <w:pStyle w:val="ConsPlusNormal"/>
        <w:tabs>
          <w:tab w:val="left" w:pos="1418"/>
        </w:tabs>
        <w:spacing w:before="120"/>
        <w:ind w:left="709"/>
        <w:jc w:val="right"/>
        <w:rPr>
          <w:rFonts w:ascii="Liberation Serif" w:hAnsi="Liberation Serif" w:cs="Times New Roman"/>
          <w:sz w:val="28"/>
          <w:szCs w:val="28"/>
          <w:highlight w:val="lightGray"/>
        </w:rPr>
      </w:pPr>
      <w:r w:rsidRPr="0076430A">
        <w:rPr>
          <w:rFonts w:ascii="Liberation Serif" w:hAnsi="Liberation Serif" w:cs="Times New Roman"/>
          <w:sz w:val="28"/>
          <w:szCs w:val="28"/>
          <w:highlight w:val="lightGray"/>
        </w:rPr>
        <w:t>Таблица 5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77"/>
        <w:gridCol w:w="1406"/>
        <w:gridCol w:w="2151"/>
      </w:tblGrid>
      <w:tr w:rsidR="00F43745" w:rsidRPr="0076430A" w:rsidTr="00716E8A">
        <w:trPr>
          <w:trHeight w:val="951"/>
        </w:trPr>
        <w:tc>
          <w:tcPr>
            <w:tcW w:w="3544" w:type="dxa"/>
            <w:vAlign w:val="center"/>
          </w:tcPr>
          <w:p w:rsidR="00F43745" w:rsidRPr="0076430A" w:rsidRDefault="00F43745" w:rsidP="00F4374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НФЗ</w:t>
            </w: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 xml:space="preserve">КСС </w:t>
            </w:r>
            <w:r w:rsidRPr="0076430A">
              <w:rPr>
                <w:rFonts w:ascii="Liberation Serif" w:hAnsi="Liberation Serif"/>
                <w:sz w:val="20"/>
                <w:szCs w:val="28"/>
                <w:highlight w:val="lightGray"/>
              </w:rPr>
              <w:t>(с учетом коэффициента дифференциации)</w:t>
            </w: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, руб.</w:t>
            </w:r>
          </w:p>
        </w:tc>
        <w:tc>
          <w:tcPr>
            <w:tcW w:w="2877" w:type="dxa"/>
            <w:vAlign w:val="center"/>
          </w:tcPr>
          <w:p w:rsidR="00F43745" w:rsidRPr="0076430A" w:rsidRDefault="00F43745" w:rsidP="00F4374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 xml:space="preserve">Коэффициент дифференциации </w:t>
            </w:r>
          </w:p>
        </w:tc>
        <w:tc>
          <w:tcPr>
            <w:tcW w:w="1406" w:type="dxa"/>
            <w:vAlign w:val="center"/>
          </w:tcPr>
          <w:p w:rsidR="00F43745" w:rsidRPr="0076430A" w:rsidRDefault="00F43745" w:rsidP="0066266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КП</w:t>
            </w:r>
            <w:r w:rsidR="00662667" w:rsidRPr="0076430A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>КСС</w:t>
            </w:r>
          </w:p>
        </w:tc>
        <w:tc>
          <w:tcPr>
            <w:tcW w:w="2151" w:type="dxa"/>
            <w:vAlign w:val="center"/>
          </w:tcPr>
          <w:p w:rsidR="00F43745" w:rsidRPr="0076430A" w:rsidRDefault="00F43745" w:rsidP="00F4374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БС</w:t>
            </w: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>КСС</w:t>
            </w: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, руб.</w:t>
            </w:r>
          </w:p>
        </w:tc>
      </w:tr>
      <w:tr w:rsidR="00662667" w:rsidRPr="0076430A" w:rsidTr="00111458">
        <w:trPr>
          <w:trHeight w:val="58"/>
        </w:trPr>
        <w:tc>
          <w:tcPr>
            <w:tcW w:w="3544" w:type="dxa"/>
            <w:vAlign w:val="center"/>
          </w:tcPr>
          <w:p w:rsidR="00662667" w:rsidRPr="0076430A" w:rsidRDefault="00662667" w:rsidP="00F4374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0"/>
                <w:szCs w:val="28"/>
                <w:highlight w:val="lightGray"/>
              </w:rPr>
              <w:t>1</w:t>
            </w:r>
          </w:p>
        </w:tc>
        <w:tc>
          <w:tcPr>
            <w:tcW w:w="2877" w:type="dxa"/>
            <w:vAlign w:val="center"/>
          </w:tcPr>
          <w:p w:rsidR="00662667" w:rsidRPr="0076430A" w:rsidRDefault="00662667" w:rsidP="00F4374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0"/>
                <w:szCs w:val="28"/>
                <w:highlight w:val="lightGray"/>
              </w:rPr>
              <w:t>2</w:t>
            </w:r>
          </w:p>
        </w:tc>
        <w:tc>
          <w:tcPr>
            <w:tcW w:w="1406" w:type="dxa"/>
            <w:vAlign w:val="center"/>
          </w:tcPr>
          <w:p w:rsidR="00662667" w:rsidRPr="0076430A" w:rsidRDefault="00662667" w:rsidP="0066266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0"/>
                <w:szCs w:val="28"/>
                <w:highlight w:val="lightGray"/>
              </w:rPr>
              <w:t>3</w:t>
            </w:r>
          </w:p>
        </w:tc>
        <w:tc>
          <w:tcPr>
            <w:tcW w:w="2151" w:type="dxa"/>
            <w:vAlign w:val="center"/>
          </w:tcPr>
          <w:p w:rsidR="00662667" w:rsidRPr="0076430A" w:rsidRDefault="00662667" w:rsidP="00662667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0"/>
                <w:szCs w:val="28"/>
                <w:highlight w:val="lightGray"/>
              </w:rPr>
              <w:t>4</w:t>
            </w:r>
          </w:p>
        </w:tc>
      </w:tr>
      <w:tr w:rsidR="00662667" w:rsidRPr="0076430A" w:rsidTr="00111458">
        <w:trPr>
          <w:trHeight w:val="63"/>
        </w:trPr>
        <w:tc>
          <w:tcPr>
            <w:tcW w:w="9978" w:type="dxa"/>
            <w:gridSpan w:val="4"/>
            <w:vAlign w:val="center"/>
          </w:tcPr>
          <w:p w:rsidR="00662667" w:rsidRPr="0076430A" w:rsidRDefault="00227474" w:rsidP="00F4374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с 01.01.2023</w:t>
            </w:r>
          </w:p>
        </w:tc>
      </w:tr>
      <w:tr w:rsidR="00F43745" w:rsidRPr="00146FB5" w:rsidTr="00716E8A">
        <w:trPr>
          <w:trHeight w:val="405"/>
        </w:trPr>
        <w:tc>
          <w:tcPr>
            <w:tcW w:w="3544" w:type="dxa"/>
            <w:vAlign w:val="center"/>
          </w:tcPr>
          <w:p w:rsidR="00F43745" w:rsidRPr="0076430A" w:rsidRDefault="00C43781" w:rsidP="00122ACE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43 394,1</w:t>
            </w:r>
          </w:p>
        </w:tc>
        <w:tc>
          <w:tcPr>
            <w:tcW w:w="2877" w:type="dxa"/>
            <w:vAlign w:val="center"/>
          </w:tcPr>
          <w:p w:rsidR="00F43745" w:rsidRPr="0076430A" w:rsidRDefault="00F43745" w:rsidP="00F43745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1,111</w:t>
            </w:r>
          </w:p>
        </w:tc>
        <w:tc>
          <w:tcPr>
            <w:tcW w:w="1406" w:type="dxa"/>
            <w:vAlign w:val="center"/>
          </w:tcPr>
          <w:p w:rsidR="00F43745" w:rsidRPr="0076430A" w:rsidRDefault="00122ACE" w:rsidP="00C43781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0,</w:t>
            </w:r>
            <w:r w:rsidR="00C43781"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6648595</w:t>
            </w:r>
          </w:p>
        </w:tc>
        <w:tc>
          <w:tcPr>
            <w:tcW w:w="2151" w:type="dxa"/>
            <w:vAlign w:val="center"/>
          </w:tcPr>
          <w:p w:rsidR="00F43745" w:rsidRPr="00A563E9" w:rsidRDefault="00C43781" w:rsidP="00417F84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6430A">
              <w:rPr>
                <w:rFonts w:ascii="Liberation Serif" w:hAnsi="Liberation Serif"/>
                <w:sz w:val="28"/>
                <w:szCs w:val="28"/>
                <w:highlight w:val="lightGray"/>
              </w:rPr>
              <w:t>25 968,48</w:t>
            </w:r>
          </w:p>
        </w:tc>
      </w:tr>
    </w:tbl>
    <w:p w:rsidR="0076430A" w:rsidRDefault="0076430A" w:rsidP="0076430A">
      <w:pPr>
        <w:pStyle w:val="ConsPlusNormal"/>
        <w:tabs>
          <w:tab w:val="left" w:pos="1418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76430A">
        <w:rPr>
          <w:rFonts w:ascii="Liberation Serif" w:hAnsi="Liberation Serif"/>
          <w:sz w:val="28"/>
          <w:szCs w:val="28"/>
          <w:highlight w:val="yellow"/>
        </w:rPr>
        <w:t xml:space="preserve">Пункт 12.2 изложить в новой редакции </w:t>
      </w:r>
      <w:proofErr w:type="gramStart"/>
      <w:r w:rsidRPr="0076430A">
        <w:rPr>
          <w:rFonts w:ascii="Liberation Serif" w:hAnsi="Liberation Serif"/>
          <w:sz w:val="28"/>
          <w:szCs w:val="28"/>
          <w:highlight w:val="yellow"/>
        </w:rPr>
        <w:t>с даты внесения</w:t>
      </w:r>
      <w:proofErr w:type="gramEnd"/>
      <w:r w:rsidRPr="0076430A">
        <w:rPr>
          <w:rFonts w:ascii="Liberation Serif" w:hAnsi="Liberation Serif"/>
          <w:sz w:val="28"/>
          <w:szCs w:val="28"/>
          <w:highlight w:val="yellow"/>
        </w:rPr>
        <w:t xml:space="preserve"> изменений в Программу </w:t>
      </w:r>
      <w:r w:rsidRPr="002F5A37">
        <w:rPr>
          <w:rFonts w:ascii="Liberation Serif" w:hAnsi="Liberation Serif"/>
          <w:sz w:val="28"/>
          <w:szCs w:val="28"/>
          <w:highlight w:val="yellow"/>
        </w:rPr>
        <w:t xml:space="preserve">ОМС </w:t>
      </w:r>
      <w:r w:rsidR="002F5A37" w:rsidRPr="002F5A37">
        <w:rPr>
          <w:rFonts w:ascii="Liberation Serif" w:hAnsi="Liberation Serif"/>
          <w:sz w:val="28"/>
          <w:szCs w:val="28"/>
          <w:highlight w:val="yellow"/>
        </w:rPr>
        <w:t>(</w:t>
      </w:r>
      <w:r w:rsidR="002F5A37" w:rsidRPr="0076430A">
        <w:rPr>
          <w:rFonts w:ascii="Liberation Serif" w:hAnsi="Liberation Serif"/>
          <w:sz w:val="28"/>
          <w:szCs w:val="28"/>
          <w:highlight w:val="yellow"/>
        </w:rPr>
        <w:t xml:space="preserve">в ред. Дополнительного соглашения № </w:t>
      </w:r>
      <w:r w:rsidR="002F5A37">
        <w:rPr>
          <w:rFonts w:ascii="Liberation Serif" w:hAnsi="Liberation Serif"/>
          <w:sz w:val="28"/>
          <w:szCs w:val="28"/>
          <w:highlight w:val="yellow"/>
        </w:rPr>
        <w:t>8</w:t>
      </w:r>
      <w:r w:rsidR="002F5A37" w:rsidRPr="0076430A">
        <w:rPr>
          <w:rFonts w:ascii="Liberation Serif" w:hAnsi="Liberation Serif"/>
          <w:sz w:val="28"/>
          <w:szCs w:val="28"/>
          <w:highlight w:val="yellow"/>
        </w:rPr>
        <w:t xml:space="preserve"> от </w:t>
      </w:r>
      <w:r w:rsidR="002F5A37">
        <w:rPr>
          <w:rFonts w:ascii="Liberation Serif" w:hAnsi="Liberation Serif"/>
          <w:sz w:val="28"/>
          <w:szCs w:val="28"/>
          <w:highlight w:val="yellow"/>
        </w:rPr>
        <w:t>29</w:t>
      </w:r>
      <w:r w:rsidR="002F5A37" w:rsidRPr="0076430A">
        <w:rPr>
          <w:rFonts w:ascii="Liberation Serif" w:hAnsi="Liberation Serif"/>
          <w:sz w:val="28"/>
          <w:szCs w:val="28"/>
          <w:highlight w:val="yellow"/>
        </w:rPr>
        <w:t>.0</w:t>
      </w:r>
      <w:r w:rsidR="002F5A37">
        <w:rPr>
          <w:rFonts w:ascii="Liberation Serif" w:hAnsi="Liberation Serif"/>
          <w:sz w:val="28"/>
          <w:szCs w:val="28"/>
          <w:highlight w:val="yellow"/>
        </w:rPr>
        <w:t>8</w:t>
      </w:r>
      <w:r w:rsidR="002F5A37" w:rsidRPr="0076430A">
        <w:rPr>
          <w:rFonts w:ascii="Liberation Serif" w:hAnsi="Liberation Serif"/>
          <w:sz w:val="28"/>
          <w:szCs w:val="28"/>
          <w:highlight w:val="yellow"/>
        </w:rPr>
        <w:t>.2023</w:t>
      </w:r>
      <w:r w:rsidR="002F5A37">
        <w:rPr>
          <w:rFonts w:ascii="Liberation Serif" w:hAnsi="Liberation Serif"/>
          <w:sz w:val="28"/>
          <w:szCs w:val="28"/>
          <w:highlight w:val="yellow"/>
        </w:rPr>
        <w:t>)</w:t>
      </w:r>
      <w:r w:rsidR="002F5A37" w:rsidRPr="002F5A37">
        <w:rPr>
          <w:rFonts w:ascii="Liberation Serif" w:hAnsi="Liberation Serif"/>
          <w:sz w:val="28"/>
          <w:szCs w:val="28"/>
          <w:highlight w:val="yellow"/>
        </w:rPr>
        <w:t>:</w:t>
      </w:r>
    </w:p>
    <w:p w:rsidR="002F5A37" w:rsidRPr="002F5A37" w:rsidRDefault="002F5A37" w:rsidP="002F5A37">
      <w:pPr>
        <w:pStyle w:val="ConsPlusNormal"/>
        <w:tabs>
          <w:tab w:val="left" w:pos="1418"/>
        </w:tabs>
        <w:spacing w:before="120"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2F5A37">
        <w:rPr>
          <w:rFonts w:ascii="Liberation Serif" w:hAnsi="Liberation Serif" w:cs="Times New Roman"/>
          <w:sz w:val="28"/>
          <w:szCs w:val="28"/>
          <w:highlight w:val="yellow"/>
        </w:rPr>
        <w:t>«12.2 Средний норматив финансовых затрат на единицу объема предоставления медицинской помощи (НФЗ</w:t>
      </w:r>
      <w:r w:rsidRPr="002F5A37">
        <w:rPr>
          <w:rFonts w:ascii="Liberation Serif" w:hAnsi="Liberation Serif" w:cs="Times New Roman"/>
          <w:sz w:val="28"/>
          <w:szCs w:val="28"/>
          <w:highlight w:val="yellow"/>
          <w:vertAlign w:val="subscript"/>
        </w:rPr>
        <w:t>КСС</w:t>
      </w:r>
      <w:r w:rsidRPr="002F5A37">
        <w:rPr>
          <w:rFonts w:ascii="Liberation Serif" w:hAnsi="Liberation Serif" w:cs="Times New Roman"/>
          <w:sz w:val="28"/>
          <w:szCs w:val="28"/>
          <w:highlight w:val="yellow"/>
        </w:rPr>
        <w:t>), коэффициент приведения среднего норматива финансовых затрат на единицу объема предоставления медицинской помощи в условиях круглосуточного стационара к базовой ставке (КП</w:t>
      </w:r>
      <w:r w:rsidRPr="002F5A37">
        <w:rPr>
          <w:rFonts w:ascii="Liberation Serif" w:hAnsi="Liberation Serif" w:cs="Times New Roman"/>
          <w:sz w:val="28"/>
          <w:szCs w:val="28"/>
          <w:highlight w:val="yellow"/>
          <w:vertAlign w:val="subscript"/>
        </w:rPr>
        <w:t>КСС</w:t>
      </w:r>
      <w:r w:rsidRPr="002F5A37">
        <w:rPr>
          <w:rFonts w:ascii="Liberation Serif" w:hAnsi="Liberation Serif" w:cs="Times New Roman"/>
          <w:sz w:val="28"/>
          <w:szCs w:val="28"/>
          <w:highlight w:val="yellow"/>
        </w:rPr>
        <w:t>), базовая ставка финансирования стационарной медицинской помощи, оплачиваемой по КСГ (БС</w:t>
      </w:r>
      <w:r w:rsidRPr="002F5A37">
        <w:rPr>
          <w:rFonts w:ascii="Liberation Serif" w:hAnsi="Liberation Serif" w:cs="Times New Roman"/>
          <w:sz w:val="28"/>
          <w:szCs w:val="28"/>
          <w:highlight w:val="yellow"/>
          <w:vertAlign w:val="subscript"/>
        </w:rPr>
        <w:t>КСС</w:t>
      </w:r>
      <w:r w:rsidRPr="002F5A37">
        <w:rPr>
          <w:rFonts w:ascii="Liberation Serif" w:hAnsi="Liberation Serif" w:cs="Times New Roman"/>
          <w:sz w:val="28"/>
          <w:szCs w:val="28"/>
          <w:highlight w:val="yellow"/>
        </w:rPr>
        <w:t>):</w:t>
      </w:r>
    </w:p>
    <w:p w:rsidR="002F5A37" w:rsidRPr="002F5A37" w:rsidRDefault="002F5A37" w:rsidP="002F5A37">
      <w:pPr>
        <w:pStyle w:val="ConsPlusNormal"/>
        <w:tabs>
          <w:tab w:val="left" w:pos="1418"/>
        </w:tabs>
        <w:spacing w:before="120"/>
        <w:ind w:left="709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  <w:r w:rsidRPr="002F5A37">
        <w:rPr>
          <w:rFonts w:ascii="Liberation Serif" w:hAnsi="Liberation Serif" w:cs="Times New Roman"/>
          <w:sz w:val="28"/>
          <w:szCs w:val="28"/>
          <w:highlight w:val="yellow"/>
        </w:rPr>
        <w:t>Таблица 5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3425"/>
        <w:gridCol w:w="2830"/>
        <w:gridCol w:w="1546"/>
        <w:gridCol w:w="2086"/>
      </w:tblGrid>
      <w:tr w:rsidR="002F5A37" w:rsidRPr="002F5A37" w:rsidTr="00C65B2C">
        <w:trPr>
          <w:trHeight w:val="845"/>
        </w:trPr>
        <w:tc>
          <w:tcPr>
            <w:tcW w:w="3425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НФЗ</w:t>
            </w:r>
            <w:r w:rsidRPr="002F5A37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 xml:space="preserve">КСС </w:t>
            </w:r>
            <w:r w:rsidRPr="002F5A37">
              <w:rPr>
                <w:rFonts w:ascii="Liberation Serif" w:hAnsi="Liberation Serif"/>
                <w:sz w:val="20"/>
                <w:szCs w:val="28"/>
                <w:highlight w:val="yellow"/>
              </w:rPr>
              <w:t>(с учетом коэффициента дифференциации)</w:t>
            </w: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, руб.</w:t>
            </w:r>
          </w:p>
        </w:tc>
        <w:tc>
          <w:tcPr>
            <w:tcW w:w="2830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Коэффициент дифференциации </w:t>
            </w:r>
          </w:p>
        </w:tc>
        <w:tc>
          <w:tcPr>
            <w:tcW w:w="1546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КП</w:t>
            </w:r>
            <w:r w:rsidRPr="002F5A37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>КСС</w:t>
            </w:r>
          </w:p>
        </w:tc>
        <w:tc>
          <w:tcPr>
            <w:tcW w:w="2086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БС</w:t>
            </w:r>
            <w:r w:rsidRPr="002F5A37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>КСС</w:t>
            </w: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, руб.</w:t>
            </w:r>
          </w:p>
        </w:tc>
      </w:tr>
      <w:tr w:rsidR="002F5A37" w:rsidRPr="002F5A37" w:rsidTr="00C65B2C">
        <w:trPr>
          <w:trHeight w:val="74"/>
        </w:trPr>
        <w:tc>
          <w:tcPr>
            <w:tcW w:w="3425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0"/>
                <w:szCs w:val="28"/>
                <w:highlight w:val="yellow"/>
              </w:rPr>
              <w:t>1</w:t>
            </w:r>
          </w:p>
        </w:tc>
        <w:tc>
          <w:tcPr>
            <w:tcW w:w="2830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0"/>
                <w:szCs w:val="28"/>
                <w:highlight w:val="yellow"/>
              </w:rPr>
              <w:t>2</w:t>
            </w:r>
          </w:p>
        </w:tc>
        <w:tc>
          <w:tcPr>
            <w:tcW w:w="1546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0"/>
                <w:szCs w:val="28"/>
                <w:highlight w:val="yellow"/>
              </w:rPr>
              <w:t>3</w:t>
            </w:r>
          </w:p>
        </w:tc>
        <w:tc>
          <w:tcPr>
            <w:tcW w:w="2086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0"/>
                <w:szCs w:val="28"/>
                <w:highlight w:val="yellow"/>
              </w:rPr>
              <w:t>4</w:t>
            </w:r>
          </w:p>
        </w:tc>
      </w:tr>
      <w:tr w:rsidR="002F5A37" w:rsidRPr="002F5A37" w:rsidTr="00C65B2C">
        <w:trPr>
          <w:trHeight w:val="364"/>
        </w:trPr>
        <w:tc>
          <w:tcPr>
            <w:tcW w:w="9887" w:type="dxa"/>
            <w:gridSpan w:val="4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с 01.01.2023</w:t>
            </w:r>
          </w:p>
        </w:tc>
      </w:tr>
      <w:tr w:rsidR="002F5A37" w:rsidRPr="002F5A37" w:rsidTr="00C65B2C">
        <w:trPr>
          <w:trHeight w:val="364"/>
        </w:trPr>
        <w:tc>
          <w:tcPr>
            <w:tcW w:w="3425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43 394,1</w:t>
            </w:r>
          </w:p>
        </w:tc>
        <w:tc>
          <w:tcPr>
            <w:tcW w:w="2830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1,111</w:t>
            </w:r>
          </w:p>
        </w:tc>
        <w:tc>
          <w:tcPr>
            <w:tcW w:w="1546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0,6648595</w:t>
            </w:r>
          </w:p>
        </w:tc>
        <w:tc>
          <w:tcPr>
            <w:tcW w:w="2086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25 968,48</w:t>
            </w:r>
          </w:p>
        </w:tc>
      </w:tr>
      <w:tr w:rsidR="002F5A37" w:rsidRPr="00CB5FBB" w:rsidTr="00C65B2C">
        <w:trPr>
          <w:trHeight w:val="364"/>
        </w:trPr>
        <w:tc>
          <w:tcPr>
            <w:tcW w:w="9887" w:type="dxa"/>
            <w:gridSpan w:val="4"/>
            <w:vAlign w:val="center"/>
          </w:tcPr>
          <w:p w:rsidR="002F5A37" w:rsidRPr="00CB5FBB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с даты внесения</w:t>
            </w:r>
            <w:proofErr w:type="gramEnd"/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изменений в Программу ОМС</w:t>
            </w:r>
          </w:p>
        </w:tc>
      </w:tr>
      <w:tr w:rsidR="002F5A37" w:rsidRPr="00CB5FBB" w:rsidTr="00C65B2C">
        <w:trPr>
          <w:trHeight w:val="364"/>
        </w:trPr>
        <w:tc>
          <w:tcPr>
            <w:tcW w:w="3425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42 897,4</w:t>
            </w:r>
          </w:p>
        </w:tc>
        <w:tc>
          <w:tcPr>
            <w:tcW w:w="2830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1,111</w:t>
            </w:r>
          </w:p>
        </w:tc>
        <w:tc>
          <w:tcPr>
            <w:tcW w:w="1546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0,67255781</w:t>
            </w:r>
          </w:p>
        </w:tc>
        <w:tc>
          <w:tcPr>
            <w:tcW w:w="2086" w:type="dxa"/>
            <w:vAlign w:val="center"/>
          </w:tcPr>
          <w:p w:rsidR="002F5A37" w:rsidRPr="002F5A37" w:rsidRDefault="002F5A37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2F5A37">
              <w:rPr>
                <w:rFonts w:ascii="Liberation Serif" w:hAnsi="Liberation Serif"/>
                <w:sz w:val="28"/>
                <w:szCs w:val="28"/>
                <w:highlight w:val="yellow"/>
              </w:rPr>
              <w:t>25 968,48</w:t>
            </w:r>
          </w:p>
        </w:tc>
      </w:tr>
    </w:tbl>
    <w:p w:rsidR="00610A88" w:rsidRPr="00D0312C" w:rsidRDefault="00670560" w:rsidP="00F92E1F">
      <w:pPr>
        <w:pStyle w:val="ConsPlusNormal"/>
        <w:numPr>
          <w:ilvl w:val="0"/>
          <w:numId w:val="16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20264" w:history="1">
        <w:r w:rsidR="00610A88" w:rsidRPr="00146FB5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="00610A88" w:rsidRPr="00146FB5">
        <w:rPr>
          <w:rFonts w:ascii="Liberation Serif" w:hAnsi="Liberation Serif" w:cs="Times New Roman"/>
          <w:sz w:val="28"/>
          <w:szCs w:val="28"/>
        </w:rPr>
        <w:t xml:space="preserve"> КСГ</w:t>
      </w:r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, коэффициенты затратоемкости и тарифы на случай лечения по </w:t>
      </w:r>
      <w:r w:rsidR="0009183B" w:rsidRPr="00D0312C">
        <w:rPr>
          <w:rFonts w:ascii="Liberation Serif" w:hAnsi="Liberation Serif" w:cs="Times New Roman"/>
          <w:sz w:val="28"/>
          <w:szCs w:val="28"/>
        </w:rPr>
        <w:t>КСГ</w:t>
      </w:r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 в условиях стационара (приложение </w:t>
      </w:r>
      <w:r w:rsidR="00021313" w:rsidRPr="00D0312C">
        <w:rPr>
          <w:rFonts w:ascii="Liberation Serif" w:hAnsi="Liberation Serif" w:cs="Times New Roman"/>
          <w:sz w:val="28"/>
          <w:szCs w:val="28"/>
        </w:rPr>
        <w:t>20</w:t>
      </w:r>
      <w:r w:rsidR="00610A88" w:rsidRPr="00D0312C">
        <w:rPr>
          <w:rFonts w:ascii="Liberation Serif" w:hAnsi="Liberation Serif" w:cs="Times New Roman"/>
          <w:sz w:val="28"/>
          <w:szCs w:val="28"/>
        </w:rPr>
        <w:t>).</w:t>
      </w:r>
    </w:p>
    <w:p w:rsidR="006E4280" w:rsidRPr="00671264" w:rsidRDefault="006E4280" w:rsidP="00627E04">
      <w:pPr>
        <w:pStyle w:val="ConsPlusNormal"/>
        <w:numPr>
          <w:ilvl w:val="0"/>
          <w:numId w:val="16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671264">
        <w:rPr>
          <w:rFonts w:ascii="Liberation Serif" w:hAnsi="Liberation Serif" w:cs="Times New Roman"/>
          <w:sz w:val="28"/>
          <w:szCs w:val="28"/>
          <w:highlight w:val="lightGray"/>
        </w:rPr>
        <w:t>Поправочные коэффициенты оплаты по КСГ:</w:t>
      </w:r>
    </w:p>
    <w:p w:rsidR="006E4280" w:rsidRPr="00671264" w:rsidRDefault="00670560" w:rsidP="00C255D8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hyperlink w:anchor="P22852" w:history="1">
        <w:r w:rsidR="006E4280" w:rsidRPr="00671264">
          <w:rPr>
            <w:rFonts w:ascii="Liberation Serif" w:hAnsi="Liberation Serif"/>
            <w:sz w:val="28"/>
            <w:szCs w:val="28"/>
            <w:highlight w:val="lightGray"/>
          </w:rPr>
          <w:t>коэффициент</w:t>
        </w:r>
      </w:hyperlink>
      <w:r w:rsidR="006E4280" w:rsidRPr="00671264">
        <w:rPr>
          <w:rFonts w:ascii="Liberation Serif" w:hAnsi="Liberation Serif"/>
          <w:sz w:val="28"/>
          <w:szCs w:val="28"/>
          <w:highlight w:val="lightGray"/>
        </w:rPr>
        <w:t xml:space="preserve"> специфики (приложение </w:t>
      </w:r>
      <w:r w:rsidR="00021313" w:rsidRPr="00671264">
        <w:rPr>
          <w:rFonts w:ascii="Liberation Serif" w:hAnsi="Liberation Serif"/>
          <w:sz w:val="28"/>
          <w:szCs w:val="28"/>
          <w:highlight w:val="lightGray"/>
        </w:rPr>
        <w:t>20</w:t>
      </w:r>
      <w:r w:rsidR="006E4280" w:rsidRPr="00671264">
        <w:rPr>
          <w:rFonts w:ascii="Liberation Serif" w:hAnsi="Liberation Serif"/>
          <w:sz w:val="28"/>
          <w:szCs w:val="28"/>
          <w:highlight w:val="lightGray"/>
        </w:rPr>
        <w:t>);</w:t>
      </w:r>
    </w:p>
    <w:p w:rsidR="006E4280" w:rsidRPr="00671264" w:rsidRDefault="006E4280" w:rsidP="00C255D8">
      <w:pPr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671264">
        <w:rPr>
          <w:rFonts w:ascii="Liberation Serif" w:hAnsi="Liberation Serif"/>
          <w:sz w:val="28"/>
          <w:szCs w:val="28"/>
          <w:highlight w:val="lightGray"/>
        </w:rPr>
        <w:t>коэффициент уровня/подуровня оказания медицинской помощи:</w:t>
      </w:r>
    </w:p>
    <w:p w:rsidR="0017471B" w:rsidRPr="00671264" w:rsidRDefault="0017471B" w:rsidP="00CF3A6C">
      <w:pPr>
        <w:widowControl w:val="0"/>
        <w:tabs>
          <w:tab w:val="left" w:pos="1134"/>
        </w:tabs>
        <w:autoSpaceDE w:val="0"/>
        <w:autoSpaceDN w:val="0"/>
        <w:spacing w:before="120"/>
        <w:ind w:left="709"/>
        <w:jc w:val="right"/>
        <w:rPr>
          <w:rFonts w:ascii="Liberation Serif" w:hAnsi="Liberation Serif"/>
          <w:sz w:val="28"/>
          <w:szCs w:val="28"/>
          <w:highlight w:val="lightGray"/>
        </w:rPr>
      </w:pPr>
      <w:r w:rsidRPr="00671264">
        <w:rPr>
          <w:rFonts w:ascii="Liberation Serif" w:hAnsi="Liberation Serif"/>
          <w:sz w:val="28"/>
          <w:szCs w:val="28"/>
          <w:highlight w:val="lightGray"/>
        </w:rPr>
        <w:t>Таблица 6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4992"/>
        <w:gridCol w:w="4931"/>
      </w:tblGrid>
      <w:tr w:rsidR="006E4280" w:rsidRPr="00671264" w:rsidTr="00111458">
        <w:trPr>
          <w:trHeight w:val="58"/>
        </w:trPr>
        <w:tc>
          <w:tcPr>
            <w:tcW w:w="4992" w:type="dxa"/>
            <w:vAlign w:val="center"/>
          </w:tcPr>
          <w:p w:rsidR="006E4280" w:rsidRPr="00671264" w:rsidRDefault="006E4280" w:rsidP="006E4280">
            <w:pPr>
              <w:widowControl w:val="0"/>
              <w:tabs>
                <w:tab w:val="left" w:pos="1560"/>
              </w:tabs>
              <w:autoSpaceDE w:val="0"/>
              <w:autoSpaceDN w:val="0"/>
              <w:spacing w:after="120"/>
              <w:jc w:val="center"/>
              <w:rPr>
                <w:rFonts w:ascii="Liberation Serif" w:eastAsiaTheme="minorHAnsi" w:hAnsi="Liberation Serif" w:cs="Calibri"/>
                <w:sz w:val="28"/>
                <w:szCs w:val="28"/>
                <w:highlight w:val="lightGray"/>
                <w:lang w:eastAsia="ar-SA"/>
              </w:rPr>
            </w:pPr>
            <w:r w:rsidRPr="00671264">
              <w:rPr>
                <w:rFonts w:ascii="Liberation Serif" w:eastAsiaTheme="minorHAnsi" w:hAnsi="Liberation Serif" w:cs="Calibri"/>
                <w:sz w:val="28"/>
                <w:szCs w:val="28"/>
                <w:highlight w:val="lightGray"/>
                <w:lang w:eastAsia="ar-SA"/>
              </w:rPr>
              <w:t>Уровень/подуровень отделения</w:t>
            </w:r>
          </w:p>
        </w:tc>
        <w:tc>
          <w:tcPr>
            <w:tcW w:w="4931" w:type="dxa"/>
            <w:vAlign w:val="center"/>
          </w:tcPr>
          <w:p w:rsidR="006E4280" w:rsidRPr="00671264" w:rsidRDefault="006E4280" w:rsidP="006E4280">
            <w:pPr>
              <w:widowControl w:val="0"/>
              <w:tabs>
                <w:tab w:val="left" w:pos="1560"/>
              </w:tabs>
              <w:autoSpaceDE w:val="0"/>
              <w:autoSpaceDN w:val="0"/>
              <w:spacing w:after="120"/>
              <w:jc w:val="center"/>
              <w:rPr>
                <w:rFonts w:ascii="Liberation Serif" w:eastAsiaTheme="minorHAnsi" w:hAnsi="Liberation Serif" w:cs="Calibri"/>
                <w:sz w:val="28"/>
                <w:szCs w:val="28"/>
                <w:highlight w:val="lightGray"/>
                <w:lang w:eastAsia="ar-SA"/>
              </w:rPr>
            </w:pPr>
            <w:r w:rsidRPr="00671264">
              <w:rPr>
                <w:rFonts w:ascii="Liberation Serif" w:eastAsiaTheme="minorHAnsi" w:hAnsi="Liberation Serif" w:cs="Calibri"/>
                <w:sz w:val="28"/>
                <w:szCs w:val="28"/>
                <w:highlight w:val="lightGray"/>
                <w:lang w:eastAsia="ar-SA"/>
              </w:rPr>
              <w:t>Коэффициент</w:t>
            </w:r>
          </w:p>
        </w:tc>
      </w:tr>
      <w:tr w:rsidR="006E4280" w:rsidRPr="00671264" w:rsidTr="00111458">
        <w:trPr>
          <w:trHeight w:val="58"/>
        </w:trPr>
        <w:tc>
          <w:tcPr>
            <w:tcW w:w="4992" w:type="dxa"/>
            <w:vAlign w:val="center"/>
          </w:tcPr>
          <w:p w:rsidR="006E4280" w:rsidRPr="00671264" w:rsidRDefault="006E4280" w:rsidP="006E4280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</w:pPr>
            <w:r w:rsidRPr="00671264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lastRenderedPageBreak/>
              <w:t>1.</w:t>
            </w:r>
            <w:r w:rsidRPr="00671264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  <w:t>0</w:t>
            </w:r>
          </w:p>
        </w:tc>
        <w:tc>
          <w:tcPr>
            <w:tcW w:w="4931" w:type="dxa"/>
            <w:vAlign w:val="center"/>
          </w:tcPr>
          <w:p w:rsidR="006E4280" w:rsidRPr="00671264" w:rsidRDefault="006E4280" w:rsidP="006E4280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</w:pPr>
            <w:r w:rsidRPr="00671264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  <w:t>1,0</w:t>
            </w:r>
          </w:p>
        </w:tc>
      </w:tr>
      <w:tr w:rsidR="006E4280" w:rsidRPr="00671264" w:rsidTr="00111458">
        <w:trPr>
          <w:trHeight w:val="61"/>
        </w:trPr>
        <w:tc>
          <w:tcPr>
            <w:tcW w:w="4992" w:type="dxa"/>
            <w:vAlign w:val="center"/>
          </w:tcPr>
          <w:p w:rsidR="006E4280" w:rsidRPr="00671264" w:rsidRDefault="006E4280" w:rsidP="006E4280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</w:pPr>
            <w:r w:rsidRPr="00671264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2.0</w:t>
            </w:r>
          </w:p>
        </w:tc>
        <w:tc>
          <w:tcPr>
            <w:tcW w:w="4931" w:type="dxa"/>
            <w:vAlign w:val="center"/>
          </w:tcPr>
          <w:p w:rsidR="006E4280" w:rsidRPr="00671264" w:rsidRDefault="006E4280" w:rsidP="006E4280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</w:pPr>
            <w:r w:rsidRPr="00671264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1</w:t>
            </w:r>
            <w:r w:rsidRPr="00671264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  <w:t>,0</w:t>
            </w:r>
          </w:p>
        </w:tc>
      </w:tr>
      <w:tr w:rsidR="006E4280" w:rsidRPr="00D0312C" w:rsidTr="00111458">
        <w:trPr>
          <w:trHeight w:val="58"/>
        </w:trPr>
        <w:tc>
          <w:tcPr>
            <w:tcW w:w="4992" w:type="dxa"/>
            <w:vAlign w:val="center"/>
          </w:tcPr>
          <w:p w:rsidR="006E4280" w:rsidRPr="00671264" w:rsidRDefault="006E4280" w:rsidP="006E4280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</w:pPr>
            <w:r w:rsidRPr="00671264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3.0</w:t>
            </w:r>
          </w:p>
        </w:tc>
        <w:tc>
          <w:tcPr>
            <w:tcW w:w="4931" w:type="dxa"/>
            <w:vAlign w:val="center"/>
          </w:tcPr>
          <w:p w:rsidR="006E4280" w:rsidRPr="00D0312C" w:rsidRDefault="006E4280" w:rsidP="006E4280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lang w:eastAsia="en-US"/>
              </w:rPr>
            </w:pPr>
            <w:r w:rsidRPr="00671264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1,15</w:t>
            </w:r>
          </w:p>
        </w:tc>
      </w:tr>
    </w:tbl>
    <w:p w:rsidR="00671264" w:rsidRPr="00924B3A" w:rsidRDefault="00671264" w:rsidP="00671264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924B3A">
        <w:rPr>
          <w:rFonts w:ascii="Liberation Serif" w:hAnsi="Liberation Serif"/>
          <w:sz w:val="28"/>
          <w:szCs w:val="28"/>
          <w:highlight w:val="lightGray"/>
        </w:rPr>
        <w:t>Пункт 12.4 изложить в новой редакции (в ред. Дополнительного соглашения № 1 от 30.01.2023, вступает в силу с 01.01.2023):</w:t>
      </w:r>
    </w:p>
    <w:p w:rsidR="00671264" w:rsidRPr="00924B3A" w:rsidRDefault="00671264" w:rsidP="00671264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924B3A">
        <w:rPr>
          <w:rFonts w:ascii="Liberation Serif" w:hAnsi="Liberation Serif"/>
          <w:sz w:val="28"/>
          <w:szCs w:val="28"/>
          <w:highlight w:val="lightGray"/>
        </w:rPr>
        <w:t>«12.4.</w:t>
      </w:r>
      <w:r w:rsidRPr="00924B3A">
        <w:rPr>
          <w:rFonts w:ascii="Liberation Serif" w:hAnsi="Liberation Serif"/>
          <w:sz w:val="28"/>
          <w:szCs w:val="28"/>
          <w:highlight w:val="lightGray"/>
        </w:rPr>
        <w:tab/>
        <w:t xml:space="preserve"> Поправочные коэффициенты оплаты по КСГ:</w:t>
      </w:r>
    </w:p>
    <w:p w:rsidR="00671264" w:rsidRPr="00924B3A" w:rsidRDefault="00671264" w:rsidP="00671264">
      <w:pPr>
        <w:pStyle w:val="ab"/>
        <w:numPr>
          <w:ilvl w:val="0"/>
          <w:numId w:val="62"/>
        </w:numPr>
        <w:tabs>
          <w:tab w:val="left" w:pos="1134"/>
        </w:tabs>
        <w:spacing w:before="120" w:after="120"/>
        <w:ind w:hanging="720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924B3A">
        <w:rPr>
          <w:rFonts w:ascii="Liberation Serif" w:hAnsi="Liberation Serif"/>
          <w:sz w:val="28"/>
          <w:szCs w:val="28"/>
          <w:highlight w:val="lightGray"/>
        </w:rPr>
        <w:t>коэффициент специфики (приложение 20);</w:t>
      </w:r>
    </w:p>
    <w:p w:rsidR="00671264" w:rsidRPr="00924B3A" w:rsidRDefault="00671264" w:rsidP="00671264">
      <w:pPr>
        <w:pStyle w:val="ab"/>
        <w:numPr>
          <w:ilvl w:val="0"/>
          <w:numId w:val="62"/>
        </w:numPr>
        <w:tabs>
          <w:tab w:val="left" w:pos="1134"/>
        </w:tabs>
        <w:spacing w:before="120" w:after="120"/>
        <w:ind w:hanging="720"/>
        <w:jc w:val="both"/>
        <w:rPr>
          <w:rFonts w:ascii="Liberation Serif" w:hAnsi="Liberation Serif"/>
          <w:sz w:val="28"/>
          <w:szCs w:val="28"/>
          <w:highlight w:val="lightGray"/>
        </w:rPr>
      </w:pPr>
      <w:r w:rsidRPr="00924B3A">
        <w:rPr>
          <w:rFonts w:ascii="Liberation Serif" w:hAnsi="Liberation Serif"/>
          <w:sz w:val="28"/>
          <w:szCs w:val="28"/>
          <w:highlight w:val="lightGray"/>
        </w:rPr>
        <w:t>коэффициент уровня/подуровня оказания медицинской помощи:</w:t>
      </w:r>
    </w:p>
    <w:p w:rsidR="00671264" w:rsidRPr="00924B3A" w:rsidRDefault="00671264" w:rsidP="00671264">
      <w:pPr>
        <w:tabs>
          <w:tab w:val="left" w:pos="1134"/>
        </w:tabs>
        <w:spacing w:before="120" w:after="120"/>
        <w:jc w:val="right"/>
        <w:rPr>
          <w:rFonts w:ascii="Liberation Serif" w:hAnsi="Liberation Serif"/>
          <w:sz w:val="28"/>
          <w:szCs w:val="28"/>
          <w:highlight w:val="lightGray"/>
        </w:rPr>
      </w:pPr>
      <w:r w:rsidRPr="00924B3A">
        <w:rPr>
          <w:rFonts w:ascii="Liberation Serif" w:hAnsi="Liberation Serif"/>
          <w:sz w:val="28"/>
          <w:szCs w:val="28"/>
          <w:highlight w:val="lightGray"/>
        </w:rPr>
        <w:t>Таблица 6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4977"/>
        <w:gridCol w:w="4910"/>
      </w:tblGrid>
      <w:tr w:rsidR="00671264" w:rsidRPr="00924B3A" w:rsidTr="009371BE">
        <w:trPr>
          <w:trHeight w:val="58"/>
        </w:trPr>
        <w:tc>
          <w:tcPr>
            <w:tcW w:w="4977" w:type="dxa"/>
            <w:vAlign w:val="center"/>
          </w:tcPr>
          <w:p w:rsidR="00671264" w:rsidRPr="00924B3A" w:rsidRDefault="00671264" w:rsidP="009371BE">
            <w:pPr>
              <w:widowControl w:val="0"/>
              <w:tabs>
                <w:tab w:val="left" w:pos="1560"/>
              </w:tabs>
              <w:autoSpaceDE w:val="0"/>
              <w:autoSpaceDN w:val="0"/>
              <w:spacing w:after="120"/>
              <w:jc w:val="center"/>
              <w:rPr>
                <w:rFonts w:ascii="Liberation Serif" w:eastAsiaTheme="minorHAnsi" w:hAnsi="Liberation Serif" w:cs="Calibri"/>
                <w:sz w:val="28"/>
                <w:szCs w:val="28"/>
                <w:highlight w:val="lightGray"/>
                <w:lang w:eastAsia="ar-SA"/>
              </w:rPr>
            </w:pPr>
            <w:r w:rsidRPr="00924B3A">
              <w:rPr>
                <w:rFonts w:ascii="Liberation Serif" w:eastAsiaTheme="minorHAnsi" w:hAnsi="Liberation Serif" w:cs="Calibri"/>
                <w:sz w:val="28"/>
                <w:szCs w:val="28"/>
                <w:highlight w:val="lightGray"/>
                <w:lang w:eastAsia="ar-SA"/>
              </w:rPr>
              <w:t>Уровень/подуровень отделения</w:t>
            </w:r>
          </w:p>
        </w:tc>
        <w:tc>
          <w:tcPr>
            <w:tcW w:w="4910" w:type="dxa"/>
            <w:vAlign w:val="center"/>
          </w:tcPr>
          <w:p w:rsidR="00671264" w:rsidRPr="00924B3A" w:rsidRDefault="00671264" w:rsidP="009371BE">
            <w:pPr>
              <w:widowControl w:val="0"/>
              <w:tabs>
                <w:tab w:val="left" w:pos="1560"/>
              </w:tabs>
              <w:autoSpaceDE w:val="0"/>
              <w:autoSpaceDN w:val="0"/>
              <w:spacing w:after="120"/>
              <w:jc w:val="center"/>
              <w:rPr>
                <w:rFonts w:ascii="Liberation Serif" w:eastAsiaTheme="minorHAnsi" w:hAnsi="Liberation Serif" w:cs="Calibri"/>
                <w:sz w:val="28"/>
                <w:szCs w:val="28"/>
                <w:highlight w:val="lightGray"/>
                <w:lang w:eastAsia="ar-SA"/>
              </w:rPr>
            </w:pPr>
            <w:r w:rsidRPr="00924B3A">
              <w:rPr>
                <w:rFonts w:ascii="Liberation Serif" w:eastAsiaTheme="minorHAnsi" w:hAnsi="Liberation Serif" w:cs="Calibri"/>
                <w:sz w:val="28"/>
                <w:szCs w:val="28"/>
                <w:highlight w:val="lightGray"/>
                <w:lang w:eastAsia="ar-SA"/>
              </w:rPr>
              <w:t>Коэффициент</w:t>
            </w:r>
          </w:p>
        </w:tc>
      </w:tr>
      <w:tr w:rsidR="00671264" w:rsidRPr="00924B3A" w:rsidTr="009371BE">
        <w:trPr>
          <w:trHeight w:val="58"/>
        </w:trPr>
        <w:tc>
          <w:tcPr>
            <w:tcW w:w="4977" w:type="dxa"/>
            <w:vAlign w:val="center"/>
          </w:tcPr>
          <w:p w:rsidR="00671264" w:rsidRPr="00924B3A" w:rsidRDefault="00671264" w:rsidP="009371BE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1.</w:t>
            </w: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  <w:t>0</w:t>
            </w:r>
          </w:p>
        </w:tc>
        <w:tc>
          <w:tcPr>
            <w:tcW w:w="4910" w:type="dxa"/>
            <w:vAlign w:val="center"/>
          </w:tcPr>
          <w:p w:rsidR="00671264" w:rsidRPr="00924B3A" w:rsidRDefault="00671264" w:rsidP="009371BE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  <w:t>1,0</w:t>
            </w:r>
          </w:p>
        </w:tc>
      </w:tr>
      <w:tr w:rsidR="00671264" w:rsidRPr="00924B3A" w:rsidTr="009371BE">
        <w:trPr>
          <w:trHeight w:val="58"/>
        </w:trPr>
        <w:tc>
          <w:tcPr>
            <w:tcW w:w="4977" w:type="dxa"/>
            <w:vAlign w:val="center"/>
          </w:tcPr>
          <w:p w:rsidR="00671264" w:rsidRPr="00924B3A" w:rsidRDefault="00671264" w:rsidP="009371BE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1.1</w:t>
            </w:r>
          </w:p>
        </w:tc>
        <w:tc>
          <w:tcPr>
            <w:tcW w:w="4910" w:type="dxa"/>
            <w:vAlign w:val="center"/>
          </w:tcPr>
          <w:p w:rsidR="00671264" w:rsidRPr="00924B3A" w:rsidRDefault="00671264" w:rsidP="009371BE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1,2</w:t>
            </w:r>
          </w:p>
        </w:tc>
      </w:tr>
      <w:tr w:rsidR="00671264" w:rsidRPr="00924B3A" w:rsidTr="009371BE">
        <w:trPr>
          <w:trHeight w:val="61"/>
        </w:trPr>
        <w:tc>
          <w:tcPr>
            <w:tcW w:w="4977" w:type="dxa"/>
            <w:vAlign w:val="center"/>
          </w:tcPr>
          <w:p w:rsidR="00671264" w:rsidRPr="00924B3A" w:rsidRDefault="00671264" w:rsidP="009371BE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2.0</w:t>
            </w:r>
          </w:p>
        </w:tc>
        <w:tc>
          <w:tcPr>
            <w:tcW w:w="4910" w:type="dxa"/>
            <w:vAlign w:val="center"/>
          </w:tcPr>
          <w:p w:rsidR="00671264" w:rsidRPr="00924B3A" w:rsidRDefault="00671264" w:rsidP="009371BE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1</w:t>
            </w: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val="en-US" w:eastAsia="en-US"/>
              </w:rPr>
              <w:t>,0</w:t>
            </w:r>
          </w:p>
        </w:tc>
      </w:tr>
      <w:tr w:rsidR="00671264" w:rsidRPr="00924B3A" w:rsidTr="009371BE">
        <w:trPr>
          <w:trHeight w:val="58"/>
        </w:trPr>
        <w:tc>
          <w:tcPr>
            <w:tcW w:w="4977" w:type="dxa"/>
            <w:vAlign w:val="center"/>
          </w:tcPr>
          <w:p w:rsidR="00671264" w:rsidRPr="00924B3A" w:rsidRDefault="00671264" w:rsidP="009371BE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3.0</w:t>
            </w:r>
          </w:p>
        </w:tc>
        <w:tc>
          <w:tcPr>
            <w:tcW w:w="4910" w:type="dxa"/>
            <w:vAlign w:val="center"/>
          </w:tcPr>
          <w:p w:rsidR="00671264" w:rsidRPr="00924B3A" w:rsidRDefault="00671264" w:rsidP="009371BE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lightGray"/>
                <w:lang w:eastAsia="en-US"/>
              </w:rPr>
              <w:t>1,15</w:t>
            </w:r>
          </w:p>
        </w:tc>
      </w:tr>
    </w:tbl>
    <w:p w:rsidR="00671264" w:rsidRPr="00924B3A" w:rsidRDefault="00671264" w:rsidP="00671264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lightGray"/>
          <w:lang w:eastAsia="ar-SA"/>
        </w:rPr>
      </w:pPr>
      <w:proofErr w:type="gramStart"/>
      <w:r w:rsidRPr="00924B3A">
        <w:rPr>
          <w:rFonts w:ascii="Liberation Serif" w:hAnsi="Liberation Serif" w:cs="Calibri"/>
          <w:sz w:val="28"/>
          <w:szCs w:val="28"/>
          <w:highlight w:val="lightGray"/>
        </w:rPr>
        <w:t>В подуровень 1.1 выделяются отделения медицинских организаций, расположенные на территории закрытых административно-территориальных образований (ЗАТО</w:t>
      </w:r>
      <w:r w:rsidRPr="00924B3A">
        <w:rPr>
          <w:rFonts w:ascii="Liberation Serif" w:hAnsi="Liberation Serif"/>
          <w:sz w:val="28"/>
          <w:szCs w:val="28"/>
          <w:highlight w:val="lightGray"/>
          <w:lang w:eastAsia="ar-SA"/>
        </w:rPr>
        <w:t>): г. Лесной, г. Новоуральск, п. Свободный, п. Уральский.</w:t>
      </w:r>
      <w:proofErr w:type="gramEnd"/>
    </w:p>
    <w:p w:rsidR="00671264" w:rsidRDefault="00671264" w:rsidP="00671264">
      <w:pPr>
        <w:pStyle w:val="ConsPlusNormal"/>
        <w:tabs>
          <w:tab w:val="left" w:pos="1418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24B3A">
        <w:rPr>
          <w:rFonts w:ascii="Liberation Serif" w:hAnsi="Liberation Serif"/>
          <w:sz w:val="28"/>
          <w:szCs w:val="28"/>
          <w:highlight w:val="lightGray"/>
        </w:rPr>
        <w:t>Коэффициент уровня/</w:t>
      </w:r>
      <w:proofErr w:type="gramStart"/>
      <w:r w:rsidRPr="00924B3A">
        <w:rPr>
          <w:rFonts w:ascii="Liberation Serif" w:hAnsi="Liberation Serif"/>
          <w:sz w:val="28"/>
          <w:szCs w:val="28"/>
          <w:highlight w:val="lightGray"/>
        </w:rPr>
        <w:t>подуровня</w:t>
      </w:r>
      <w:proofErr w:type="gramEnd"/>
      <w:r w:rsidRPr="00924B3A">
        <w:rPr>
          <w:rFonts w:ascii="Liberation Serif" w:hAnsi="Liberation Serif"/>
          <w:sz w:val="28"/>
          <w:szCs w:val="28"/>
          <w:highlight w:val="lightGray"/>
        </w:rPr>
        <w:t xml:space="preserve"> ЗАТО применяется к КСГ, отмеченным знаком «+» в приложении 20 в графе «КСГ без применения коэффициента уровня оказания медицинской помощи (+).».</w:t>
      </w:r>
    </w:p>
    <w:p w:rsidR="00924B3A" w:rsidRPr="00924B3A" w:rsidRDefault="00924B3A" w:rsidP="00924B3A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924B3A">
        <w:rPr>
          <w:rFonts w:ascii="Liberation Serif" w:hAnsi="Liberation Serif"/>
          <w:sz w:val="28"/>
          <w:szCs w:val="28"/>
          <w:highlight w:val="yellow"/>
        </w:rPr>
        <w:t xml:space="preserve">Пункт 12.4 изложить в новой редакции (в ред. Дополнительного соглашения № </w:t>
      </w:r>
      <w:r>
        <w:rPr>
          <w:rFonts w:ascii="Liberation Serif" w:hAnsi="Liberation Serif"/>
          <w:sz w:val="28"/>
          <w:szCs w:val="28"/>
          <w:highlight w:val="yellow"/>
        </w:rPr>
        <w:t>6 от 28.06</w:t>
      </w:r>
      <w:r w:rsidRPr="00924B3A">
        <w:rPr>
          <w:rFonts w:ascii="Liberation Serif" w:hAnsi="Liberation Serif"/>
          <w:sz w:val="28"/>
          <w:szCs w:val="28"/>
          <w:highlight w:val="yellow"/>
        </w:rPr>
        <w:t>.2023, вступает в силу с 01.0</w:t>
      </w:r>
      <w:r>
        <w:rPr>
          <w:rFonts w:ascii="Liberation Serif" w:hAnsi="Liberation Serif"/>
          <w:sz w:val="28"/>
          <w:szCs w:val="28"/>
          <w:highlight w:val="yellow"/>
        </w:rPr>
        <w:t>6</w:t>
      </w:r>
      <w:r w:rsidRPr="00924B3A">
        <w:rPr>
          <w:rFonts w:ascii="Liberation Serif" w:hAnsi="Liberation Serif"/>
          <w:sz w:val="28"/>
          <w:szCs w:val="28"/>
          <w:highlight w:val="yellow"/>
        </w:rPr>
        <w:t>.2023):</w:t>
      </w:r>
    </w:p>
    <w:p w:rsidR="00924B3A" w:rsidRPr="00924B3A" w:rsidRDefault="00924B3A" w:rsidP="00924B3A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924B3A">
        <w:rPr>
          <w:rFonts w:ascii="Liberation Serif" w:hAnsi="Liberation Serif"/>
          <w:sz w:val="28"/>
          <w:szCs w:val="28"/>
          <w:highlight w:val="yellow"/>
        </w:rPr>
        <w:t>«12.4.</w:t>
      </w:r>
      <w:r w:rsidRPr="00924B3A">
        <w:rPr>
          <w:rFonts w:ascii="Liberation Serif" w:hAnsi="Liberation Serif"/>
          <w:sz w:val="28"/>
          <w:szCs w:val="28"/>
          <w:highlight w:val="yellow"/>
        </w:rPr>
        <w:tab/>
        <w:t xml:space="preserve"> Поправочные коэффициенты оплаты по КСГ:</w:t>
      </w:r>
    </w:p>
    <w:p w:rsidR="00924B3A" w:rsidRPr="00924B3A" w:rsidRDefault="00924B3A" w:rsidP="00924B3A">
      <w:pPr>
        <w:pStyle w:val="ab"/>
        <w:numPr>
          <w:ilvl w:val="0"/>
          <w:numId w:val="62"/>
        </w:numPr>
        <w:tabs>
          <w:tab w:val="left" w:pos="1134"/>
        </w:tabs>
        <w:spacing w:before="120" w:after="120"/>
        <w:ind w:hanging="72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924B3A">
        <w:rPr>
          <w:rFonts w:ascii="Liberation Serif" w:hAnsi="Liberation Serif"/>
          <w:sz w:val="28"/>
          <w:szCs w:val="28"/>
          <w:highlight w:val="yellow"/>
        </w:rPr>
        <w:t>коэффициент специфики (приложение 20);</w:t>
      </w:r>
    </w:p>
    <w:p w:rsidR="00924B3A" w:rsidRPr="00924B3A" w:rsidRDefault="00924B3A" w:rsidP="00924B3A">
      <w:pPr>
        <w:pStyle w:val="ab"/>
        <w:numPr>
          <w:ilvl w:val="0"/>
          <w:numId w:val="62"/>
        </w:numPr>
        <w:tabs>
          <w:tab w:val="left" w:pos="1134"/>
        </w:tabs>
        <w:spacing w:before="120" w:after="120"/>
        <w:ind w:hanging="720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924B3A">
        <w:rPr>
          <w:rFonts w:ascii="Liberation Serif" w:hAnsi="Liberation Serif"/>
          <w:sz w:val="28"/>
          <w:szCs w:val="28"/>
          <w:highlight w:val="yellow"/>
        </w:rPr>
        <w:t>коэффициент уровня/подуровня оказания медицинской помощи:</w:t>
      </w:r>
    </w:p>
    <w:p w:rsidR="00924B3A" w:rsidRPr="00924B3A" w:rsidRDefault="00924B3A" w:rsidP="00924B3A">
      <w:pPr>
        <w:tabs>
          <w:tab w:val="left" w:pos="1134"/>
        </w:tabs>
        <w:spacing w:before="120" w:after="120"/>
        <w:jc w:val="right"/>
        <w:rPr>
          <w:rFonts w:ascii="Liberation Serif" w:hAnsi="Liberation Serif"/>
          <w:sz w:val="28"/>
          <w:szCs w:val="28"/>
          <w:highlight w:val="yellow"/>
        </w:rPr>
      </w:pPr>
      <w:r w:rsidRPr="00924B3A">
        <w:rPr>
          <w:rFonts w:ascii="Liberation Serif" w:hAnsi="Liberation Serif"/>
          <w:sz w:val="28"/>
          <w:szCs w:val="28"/>
          <w:highlight w:val="yellow"/>
        </w:rPr>
        <w:t>Таблица 6</w:t>
      </w:r>
    </w:p>
    <w:tbl>
      <w:tblPr>
        <w:tblStyle w:val="41"/>
        <w:tblW w:w="0" w:type="auto"/>
        <w:tblInd w:w="108" w:type="dxa"/>
        <w:tblLook w:val="04A0" w:firstRow="1" w:lastRow="0" w:firstColumn="1" w:lastColumn="0" w:noHBand="0" w:noVBand="1"/>
      </w:tblPr>
      <w:tblGrid>
        <w:gridCol w:w="4977"/>
        <w:gridCol w:w="4910"/>
      </w:tblGrid>
      <w:tr w:rsidR="00924B3A" w:rsidRPr="00924B3A" w:rsidTr="00FA29B9">
        <w:trPr>
          <w:trHeight w:val="58"/>
        </w:trPr>
        <w:tc>
          <w:tcPr>
            <w:tcW w:w="4977" w:type="dxa"/>
            <w:vAlign w:val="center"/>
          </w:tcPr>
          <w:p w:rsidR="00924B3A" w:rsidRPr="00924B3A" w:rsidRDefault="00924B3A" w:rsidP="00FA29B9">
            <w:pPr>
              <w:widowControl w:val="0"/>
              <w:tabs>
                <w:tab w:val="left" w:pos="1560"/>
              </w:tabs>
              <w:autoSpaceDE w:val="0"/>
              <w:autoSpaceDN w:val="0"/>
              <w:spacing w:after="120"/>
              <w:jc w:val="center"/>
              <w:rPr>
                <w:rFonts w:ascii="Liberation Serif" w:eastAsiaTheme="minorHAnsi" w:hAnsi="Liberation Serif" w:cs="Calibri"/>
                <w:sz w:val="28"/>
                <w:szCs w:val="28"/>
                <w:highlight w:val="yellow"/>
                <w:lang w:eastAsia="ar-SA"/>
              </w:rPr>
            </w:pPr>
            <w:r w:rsidRPr="00924B3A">
              <w:rPr>
                <w:rFonts w:ascii="Liberation Serif" w:eastAsiaTheme="minorHAnsi" w:hAnsi="Liberation Serif" w:cs="Calibri"/>
                <w:sz w:val="28"/>
                <w:szCs w:val="28"/>
                <w:highlight w:val="yellow"/>
                <w:lang w:eastAsia="ar-SA"/>
              </w:rPr>
              <w:t>Уровень/подуровень отделения</w:t>
            </w:r>
          </w:p>
        </w:tc>
        <w:tc>
          <w:tcPr>
            <w:tcW w:w="4910" w:type="dxa"/>
            <w:vAlign w:val="center"/>
          </w:tcPr>
          <w:p w:rsidR="00924B3A" w:rsidRPr="00924B3A" w:rsidRDefault="00924B3A" w:rsidP="00FA29B9">
            <w:pPr>
              <w:widowControl w:val="0"/>
              <w:tabs>
                <w:tab w:val="left" w:pos="1560"/>
              </w:tabs>
              <w:autoSpaceDE w:val="0"/>
              <w:autoSpaceDN w:val="0"/>
              <w:spacing w:after="120"/>
              <w:jc w:val="center"/>
              <w:rPr>
                <w:rFonts w:ascii="Liberation Serif" w:eastAsiaTheme="minorHAnsi" w:hAnsi="Liberation Serif" w:cs="Calibri"/>
                <w:sz w:val="28"/>
                <w:szCs w:val="28"/>
                <w:highlight w:val="yellow"/>
                <w:lang w:eastAsia="ar-SA"/>
              </w:rPr>
            </w:pPr>
            <w:r w:rsidRPr="00924B3A">
              <w:rPr>
                <w:rFonts w:ascii="Liberation Serif" w:eastAsiaTheme="minorHAnsi" w:hAnsi="Liberation Serif" w:cs="Calibri"/>
                <w:sz w:val="28"/>
                <w:szCs w:val="28"/>
                <w:highlight w:val="yellow"/>
                <w:lang w:eastAsia="ar-SA"/>
              </w:rPr>
              <w:t>Коэффициент</w:t>
            </w:r>
          </w:p>
        </w:tc>
      </w:tr>
      <w:tr w:rsidR="00924B3A" w:rsidRPr="00924B3A" w:rsidTr="00FA29B9">
        <w:trPr>
          <w:trHeight w:val="58"/>
        </w:trPr>
        <w:tc>
          <w:tcPr>
            <w:tcW w:w="4977" w:type="dxa"/>
            <w:vAlign w:val="center"/>
          </w:tcPr>
          <w:p w:rsidR="00924B3A" w:rsidRPr="00924B3A" w:rsidRDefault="00924B3A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val="en-US"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1.</w:t>
            </w: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val="en-US" w:eastAsia="en-US"/>
              </w:rPr>
              <w:t>0</w:t>
            </w:r>
          </w:p>
        </w:tc>
        <w:tc>
          <w:tcPr>
            <w:tcW w:w="4910" w:type="dxa"/>
            <w:vAlign w:val="center"/>
          </w:tcPr>
          <w:p w:rsidR="00924B3A" w:rsidRPr="00924B3A" w:rsidRDefault="00924B3A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val="en-US"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val="en-US" w:eastAsia="en-US"/>
              </w:rPr>
              <w:t>1,0</w:t>
            </w:r>
          </w:p>
        </w:tc>
      </w:tr>
      <w:tr w:rsidR="00924B3A" w:rsidRPr="00924B3A" w:rsidTr="00FA29B9">
        <w:trPr>
          <w:trHeight w:val="61"/>
        </w:trPr>
        <w:tc>
          <w:tcPr>
            <w:tcW w:w="4977" w:type="dxa"/>
            <w:vAlign w:val="center"/>
          </w:tcPr>
          <w:p w:rsidR="00924B3A" w:rsidRPr="00924B3A" w:rsidRDefault="00924B3A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2.0</w:t>
            </w:r>
          </w:p>
        </w:tc>
        <w:tc>
          <w:tcPr>
            <w:tcW w:w="4910" w:type="dxa"/>
            <w:vAlign w:val="center"/>
          </w:tcPr>
          <w:p w:rsidR="00924B3A" w:rsidRPr="00924B3A" w:rsidRDefault="00924B3A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</w:t>
            </w: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val="en-US" w:eastAsia="en-US"/>
              </w:rPr>
              <w:t>,0</w:t>
            </w:r>
          </w:p>
        </w:tc>
      </w:tr>
      <w:tr w:rsidR="00924B3A" w:rsidRPr="00924B3A" w:rsidTr="00FA29B9">
        <w:trPr>
          <w:trHeight w:val="61"/>
        </w:trPr>
        <w:tc>
          <w:tcPr>
            <w:tcW w:w="4977" w:type="dxa"/>
            <w:vAlign w:val="center"/>
          </w:tcPr>
          <w:p w:rsidR="00924B3A" w:rsidRPr="00924B3A" w:rsidRDefault="00924B3A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2.1</w:t>
            </w:r>
          </w:p>
        </w:tc>
        <w:tc>
          <w:tcPr>
            <w:tcW w:w="4910" w:type="dxa"/>
            <w:vAlign w:val="center"/>
          </w:tcPr>
          <w:p w:rsidR="00924B3A" w:rsidRPr="00924B3A" w:rsidRDefault="00924B3A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1,2</w:t>
            </w:r>
          </w:p>
        </w:tc>
      </w:tr>
      <w:tr w:rsidR="00924B3A" w:rsidRPr="00924B3A" w:rsidTr="00FA29B9">
        <w:trPr>
          <w:trHeight w:val="58"/>
        </w:trPr>
        <w:tc>
          <w:tcPr>
            <w:tcW w:w="4977" w:type="dxa"/>
            <w:vAlign w:val="center"/>
          </w:tcPr>
          <w:p w:rsidR="00924B3A" w:rsidRPr="00924B3A" w:rsidRDefault="00924B3A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3.0</w:t>
            </w:r>
          </w:p>
        </w:tc>
        <w:tc>
          <w:tcPr>
            <w:tcW w:w="4910" w:type="dxa"/>
            <w:vAlign w:val="center"/>
          </w:tcPr>
          <w:p w:rsidR="00924B3A" w:rsidRPr="00924B3A" w:rsidRDefault="00924B3A" w:rsidP="00FA29B9">
            <w:pPr>
              <w:widowControl w:val="0"/>
              <w:autoSpaceDE w:val="0"/>
              <w:autoSpaceDN w:val="0"/>
              <w:jc w:val="center"/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</w:pPr>
            <w:r w:rsidRPr="00924B3A">
              <w:rPr>
                <w:rFonts w:ascii="Liberation Serif" w:eastAsiaTheme="minorHAnsi" w:hAnsi="Liberation Serif" w:cstheme="minorBidi"/>
                <w:sz w:val="28"/>
                <w:szCs w:val="28"/>
                <w:highlight w:val="yellow"/>
                <w:lang w:eastAsia="en-US"/>
              </w:rPr>
              <w:t>1,15</w:t>
            </w:r>
          </w:p>
        </w:tc>
      </w:tr>
    </w:tbl>
    <w:p w:rsidR="00924B3A" w:rsidRPr="00924B3A" w:rsidRDefault="00924B3A" w:rsidP="00924B3A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proofErr w:type="gramStart"/>
      <w:r w:rsidRPr="00924B3A">
        <w:rPr>
          <w:rFonts w:ascii="Liberation Serif" w:hAnsi="Liberation Serif" w:cs="Calibri"/>
          <w:sz w:val="28"/>
          <w:szCs w:val="28"/>
          <w:highlight w:val="yellow"/>
        </w:rPr>
        <w:t>В подуровень 2.1 выделяются отделения медицинских организаций, расположенные на территории закрытых административно-территориальных образований (ЗАТО</w:t>
      </w:r>
      <w:r w:rsidRPr="00924B3A">
        <w:rPr>
          <w:rFonts w:ascii="Liberation Serif" w:hAnsi="Liberation Serif"/>
          <w:sz w:val="28"/>
          <w:szCs w:val="28"/>
          <w:highlight w:val="yellow"/>
          <w:lang w:eastAsia="ar-SA"/>
        </w:rPr>
        <w:t>): г. Лесной, г. Новоуральск, п. Свободный, п. Уральский.</w:t>
      </w:r>
      <w:proofErr w:type="gramEnd"/>
    </w:p>
    <w:p w:rsidR="00924B3A" w:rsidRPr="00924B3A" w:rsidRDefault="00924B3A" w:rsidP="00924B3A">
      <w:pPr>
        <w:pStyle w:val="ConsPlusNormal"/>
        <w:tabs>
          <w:tab w:val="left" w:pos="1418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924B3A">
        <w:rPr>
          <w:rFonts w:ascii="Liberation Serif" w:hAnsi="Liberation Serif"/>
          <w:sz w:val="28"/>
          <w:szCs w:val="28"/>
          <w:highlight w:val="yellow"/>
        </w:rPr>
        <w:t>Коэффициент уровня/</w:t>
      </w:r>
      <w:proofErr w:type="gramStart"/>
      <w:r w:rsidRPr="00924B3A">
        <w:rPr>
          <w:rFonts w:ascii="Liberation Serif" w:hAnsi="Liberation Serif"/>
          <w:sz w:val="28"/>
          <w:szCs w:val="28"/>
          <w:highlight w:val="yellow"/>
        </w:rPr>
        <w:t>подуровня</w:t>
      </w:r>
      <w:proofErr w:type="gramEnd"/>
      <w:r w:rsidRPr="00924B3A">
        <w:rPr>
          <w:rFonts w:ascii="Liberation Serif" w:hAnsi="Liberation Serif"/>
          <w:sz w:val="28"/>
          <w:szCs w:val="28"/>
          <w:highlight w:val="yellow"/>
        </w:rPr>
        <w:t xml:space="preserve"> ЗАТО применяется к КСГ, отмеченным знаком «+» в приложении 20 в графе «КСГ без применения коэффициента уровня оказания медицинской помощи (+).»;</w:t>
      </w:r>
    </w:p>
    <w:p w:rsidR="00610A88" w:rsidRPr="00D0312C" w:rsidRDefault="00670560" w:rsidP="00F92E1F">
      <w:pPr>
        <w:pStyle w:val="ConsPlusNormal"/>
        <w:numPr>
          <w:ilvl w:val="0"/>
          <w:numId w:val="16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23173" w:history="1">
        <w:r w:rsidR="00610A88" w:rsidRPr="00D0312C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 случаев и коэффициенты сложности лечения пациента (приложение </w:t>
      </w:r>
      <w:r w:rsidR="00021313" w:rsidRPr="00D0312C">
        <w:rPr>
          <w:rFonts w:ascii="Liberation Serif" w:hAnsi="Liberation Serif" w:cs="Times New Roman"/>
          <w:sz w:val="28"/>
          <w:szCs w:val="28"/>
        </w:rPr>
        <w:t>21</w:t>
      </w:r>
      <w:r w:rsidR="00610A88" w:rsidRPr="00D0312C">
        <w:rPr>
          <w:rFonts w:ascii="Liberation Serif" w:hAnsi="Liberation Serif" w:cs="Times New Roman"/>
          <w:sz w:val="28"/>
          <w:szCs w:val="28"/>
        </w:rPr>
        <w:t>).</w:t>
      </w:r>
    </w:p>
    <w:p w:rsidR="00610A88" w:rsidRPr="00D0312C" w:rsidRDefault="00B94651" w:rsidP="00F92E1F">
      <w:pPr>
        <w:pStyle w:val="ConsPlusNormal"/>
        <w:numPr>
          <w:ilvl w:val="0"/>
          <w:numId w:val="16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 w:cs="Times New Roman"/>
          <w:sz w:val="28"/>
          <w:szCs w:val="28"/>
        </w:rPr>
        <w:t>П</w:t>
      </w:r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еречень диагнозов основного заболевания по </w:t>
      </w:r>
      <w:hyperlink r:id="rId34" w:history="1">
        <w:r w:rsidR="00610A88" w:rsidRPr="00D0312C">
          <w:rPr>
            <w:rFonts w:ascii="Liberation Serif" w:hAnsi="Liberation Serif" w:cs="Times New Roman"/>
            <w:sz w:val="28"/>
            <w:szCs w:val="28"/>
          </w:rPr>
          <w:t>МКБ</w:t>
        </w:r>
        <w:r w:rsidR="00806AF2" w:rsidRPr="00D0312C">
          <w:rPr>
            <w:rFonts w:ascii="Liberation Serif" w:hAnsi="Liberation Serif" w:cs="Times New Roman"/>
            <w:sz w:val="28"/>
            <w:szCs w:val="28"/>
          </w:rPr>
          <w:t>-</w:t>
        </w:r>
        <w:r w:rsidR="00610A88" w:rsidRPr="00D0312C">
          <w:rPr>
            <w:rFonts w:ascii="Liberation Serif" w:hAnsi="Liberation Serif" w:cs="Times New Roman"/>
            <w:sz w:val="28"/>
            <w:szCs w:val="28"/>
          </w:rPr>
          <w:t>10</w:t>
        </w:r>
      </w:hyperlink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 у новорожденных в акушерских отделениях для применения коэффициента сложности лечения пациента </w:t>
      </w:r>
      <w:hyperlink w:anchor="P23226" w:history="1">
        <w:r w:rsidR="00610A88" w:rsidRPr="00D0312C">
          <w:rPr>
            <w:rFonts w:ascii="Liberation Serif" w:hAnsi="Liberation Serif" w:cs="Times New Roman"/>
            <w:sz w:val="28"/>
            <w:szCs w:val="28"/>
          </w:rPr>
          <w:t xml:space="preserve">(приложение </w:t>
        </w:r>
        <w:r w:rsidR="00021313" w:rsidRPr="00D0312C">
          <w:rPr>
            <w:rFonts w:ascii="Liberation Serif" w:hAnsi="Liberation Serif" w:cs="Times New Roman"/>
            <w:sz w:val="28"/>
            <w:szCs w:val="28"/>
          </w:rPr>
          <w:t>22</w:t>
        </w:r>
        <w:r w:rsidR="00610A88" w:rsidRPr="00D0312C">
          <w:rPr>
            <w:rFonts w:ascii="Liberation Serif" w:hAnsi="Liberation Serif" w:cs="Times New Roman"/>
            <w:sz w:val="28"/>
            <w:szCs w:val="28"/>
          </w:rPr>
          <w:t>)</w:t>
        </w:r>
      </w:hyperlink>
      <w:r w:rsidR="00610A88" w:rsidRPr="00D0312C">
        <w:rPr>
          <w:rFonts w:ascii="Liberation Serif" w:hAnsi="Liberation Serif" w:cs="Times New Roman"/>
          <w:sz w:val="28"/>
          <w:szCs w:val="28"/>
        </w:rPr>
        <w:t>.</w:t>
      </w:r>
    </w:p>
    <w:p w:rsidR="00610A88" w:rsidRPr="00D0312C" w:rsidRDefault="00670560" w:rsidP="00F92E1F">
      <w:pPr>
        <w:pStyle w:val="ConsPlusNormal"/>
        <w:numPr>
          <w:ilvl w:val="0"/>
          <w:numId w:val="16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23518" w:history="1">
        <w:r w:rsidR="00610A88" w:rsidRPr="00D0312C">
          <w:rPr>
            <w:rFonts w:ascii="Liberation Serif" w:hAnsi="Liberation Serif" w:cs="Times New Roman"/>
            <w:sz w:val="28"/>
            <w:szCs w:val="28"/>
          </w:rPr>
          <w:t>Группы</w:t>
        </w:r>
      </w:hyperlink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 заболеваний, случаи госпитализаций по которым считаются </w:t>
      </w:r>
      <w:proofErr w:type="spellStart"/>
      <w:r w:rsidR="00610A88" w:rsidRPr="00D0312C">
        <w:rPr>
          <w:rFonts w:ascii="Liberation Serif" w:hAnsi="Liberation Serif" w:cs="Times New Roman"/>
          <w:sz w:val="28"/>
          <w:szCs w:val="28"/>
        </w:rPr>
        <w:t>сверхдлительными</w:t>
      </w:r>
      <w:proofErr w:type="spellEnd"/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 при сроке пребывания более 45 дней (приложение </w:t>
      </w:r>
      <w:r w:rsidR="00021313" w:rsidRPr="00D0312C">
        <w:rPr>
          <w:rFonts w:ascii="Liberation Serif" w:hAnsi="Liberation Serif" w:cs="Times New Roman"/>
          <w:sz w:val="28"/>
          <w:szCs w:val="28"/>
        </w:rPr>
        <w:t>23</w:t>
      </w:r>
      <w:r w:rsidR="00610A88" w:rsidRPr="00D0312C">
        <w:rPr>
          <w:rFonts w:ascii="Liberation Serif" w:hAnsi="Liberation Serif" w:cs="Times New Roman"/>
          <w:sz w:val="28"/>
          <w:szCs w:val="28"/>
        </w:rPr>
        <w:t>).</w:t>
      </w:r>
    </w:p>
    <w:p w:rsidR="00610A88" w:rsidRPr="00D0312C" w:rsidRDefault="00670560" w:rsidP="00F92E1F">
      <w:pPr>
        <w:pStyle w:val="ConsPlusNormal"/>
        <w:numPr>
          <w:ilvl w:val="0"/>
          <w:numId w:val="16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23554" w:history="1">
        <w:r w:rsidR="00610A88" w:rsidRPr="00146FB5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="00610A88" w:rsidRPr="00146FB5">
        <w:rPr>
          <w:rFonts w:ascii="Liberation Serif" w:hAnsi="Liberation Serif" w:cs="Times New Roman"/>
          <w:sz w:val="28"/>
          <w:szCs w:val="28"/>
        </w:rPr>
        <w:t xml:space="preserve"> сочетанных хирургических вмешательств, при выполнении которых в период </w:t>
      </w:r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пребывания пациента в стационаре применяется коэффициент сложности лечения пациента (приложение </w:t>
      </w:r>
      <w:r w:rsidR="0097753B" w:rsidRPr="00D0312C">
        <w:rPr>
          <w:rFonts w:ascii="Liberation Serif" w:hAnsi="Liberation Serif" w:cs="Times New Roman"/>
          <w:sz w:val="28"/>
          <w:szCs w:val="28"/>
        </w:rPr>
        <w:t>2</w:t>
      </w:r>
      <w:r w:rsidR="00021313" w:rsidRPr="00D0312C">
        <w:rPr>
          <w:rFonts w:ascii="Liberation Serif" w:hAnsi="Liberation Serif" w:cs="Times New Roman"/>
          <w:sz w:val="28"/>
          <w:szCs w:val="28"/>
        </w:rPr>
        <w:t>4</w:t>
      </w:r>
      <w:r w:rsidR="00610A88" w:rsidRPr="00D0312C">
        <w:rPr>
          <w:rFonts w:ascii="Liberation Serif" w:hAnsi="Liberation Serif" w:cs="Times New Roman"/>
          <w:sz w:val="28"/>
          <w:szCs w:val="28"/>
        </w:rPr>
        <w:t>).</w:t>
      </w:r>
    </w:p>
    <w:p w:rsidR="00171A73" w:rsidRPr="00D0312C" w:rsidRDefault="00171A73" w:rsidP="00F92E1F">
      <w:pPr>
        <w:pStyle w:val="ConsPlusNormal"/>
        <w:numPr>
          <w:ilvl w:val="0"/>
          <w:numId w:val="16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 w:cs="Times New Roman"/>
          <w:sz w:val="28"/>
          <w:szCs w:val="28"/>
        </w:rPr>
        <w:t xml:space="preserve">Перечень однотипных операций на парных органах, при выполнении которых в период пребывания пациента в стационаре применяется коэффициент сложности лечения пациента (приложение </w:t>
      </w:r>
      <w:r w:rsidR="00266ABE" w:rsidRPr="00D0312C">
        <w:rPr>
          <w:rFonts w:ascii="Liberation Serif" w:hAnsi="Liberation Serif" w:cs="Times New Roman"/>
          <w:sz w:val="28"/>
          <w:szCs w:val="28"/>
        </w:rPr>
        <w:t>2</w:t>
      </w:r>
      <w:r w:rsidR="00021313" w:rsidRPr="00D0312C">
        <w:rPr>
          <w:rFonts w:ascii="Liberation Serif" w:hAnsi="Liberation Serif" w:cs="Times New Roman"/>
          <w:sz w:val="28"/>
          <w:szCs w:val="28"/>
        </w:rPr>
        <w:t>5</w:t>
      </w:r>
      <w:r w:rsidRPr="00D0312C">
        <w:rPr>
          <w:rFonts w:ascii="Liberation Serif" w:hAnsi="Liberation Serif" w:cs="Times New Roman"/>
          <w:sz w:val="28"/>
          <w:szCs w:val="28"/>
        </w:rPr>
        <w:t>).</w:t>
      </w:r>
    </w:p>
    <w:p w:rsidR="00610A88" w:rsidRPr="00D0312C" w:rsidRDefault="00670560" w:rsidP="00F92E1F">
      <w:pPr>
        <w:pStyle w:val="ConsPlusNormal"/>
        <w:numPr>
          <w:ilvl w:val="0"/>
          <w:numId w:val="16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24095" w:history="1">
        <w:r w:rsidR="00610A88" w:rsidRPr="00D0312C">
          <w:rPr>
            <w:rFonts w:ascii="Liberation Serif" w:hAnsi="Liberation Serif" w:cs="Times New Roman"/>
            <w:sz w:val="28"/>
            <w:szCs w:val="28"/>
          </w:rPr>
          <w:t>Тарифы</w:t>
        </w:r>
      </w:hyperlink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 на оплату случаев лечения заболеваний с применением методов </w:t>
      </w:r>
      <w:r w:rsidR="0017471B" w:rsidRPr="00D0312C">
        <w:rPr>
          <w:rFonts w:ascii="Liberation Serif" w:hAnsi="Liberation Serif" w:cs="Times New Roman"/>
          <w:sz w:val="28"/>
          <w:szCs w:val="28"/>
        </w:rPr>
        <w:t>ВМП</w:t>
      </w:r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 (приложение </w:t>
      </w:r>
      <w:r w:rsidR="00E6267C" w:rsidRPr="00D0312C">
        <w:rPr>
          <w:rFonts w:ascii="Liberation Serif" w:hAnsi="Liberation Serif" w:cs="Times New Roman"/>
          <w:sz w:val="28"/>
          <w:szCs w:val="28"/>
        </w:rPr>
        <w:t>2</w:t>
      </w:r>
      <w:r w:rsidR="00021313" w:rsidRPr="00D0312C">
        <w:rPr>
          <w:rFonts w:ascii="Liberation Serif" w:hAnsi="Liberation Serif" w:cs="Times New Roman"/>
          <w:sz w:val="28"/>
          <w:szCs w:val="28"/>
        </w:rPr>
        <w:t>6</w:t>
      </w:r>
      <w:r w:rsidR="00610A88" w:rsidRPr="00D0312C">
        <w:rPr>
          <w:rFonts w:ascii="Liberation Serif" w:hAnsi="Liberation Serif" w:cs="Times New Roman"/>
          <w:sz w:val="28"/>
          <w:szCs w:val="28"/>
        </w:rPr>
        <w:t>).</w:t>
      </w:r>
    </w:p>
    <w:p w:rsidR="00610A88" w:rsidRPr="00A563E9" w:rsidRDefault="00610A88" w:rsidP="00D87FD9">
      <w:pPr>
        <w:pStyle w:val="ConsPlusNormal"/>
        <w:numPr>
          <w:ilvl w:val="0"/>
          <w:numId w:val="12"/>
        </w:numPr>
        <w:tabs>
          <w:tab w:val="left" w:pos="1418"/>
        </w:tabs>
        <w:spacing w:before="240" w:after="240"/>
        <w:ind w:left="0" w:firstLine="851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460D47">
        <w:rPr>
          <w:rFonts w:ascii="Liberation Serif" w:hAnsi="Liberation Serif" w:cs="Times New Roman"/>
          <w:b/>
          <w:sz w:val="28"/>
          <w:szCs w:val="28"/>
        </w:rPr>
        <w:t>Для оплаты медицинской помощи, оказываемой в условиях</w:t>
      </w:r>
      <w:r w:rsidRPr="00492C36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A563E9">
        <w:rPr>
          <w:rFonts w:ascii="Liberation Serif" w:hAnsi="Liberation Serif" w:cs="Times New Roman"/>
          <w:b/>
          <w:sz w:val="28"/>
          <w:szCs w:val="28"/>
        </w:rPr>
        <w:t>дневного стационара, устанавливаются</w:t>
      </w:r>
    </w:p>
    <w:p w:rsidR="00F718D2" w:rsidRPr="00327E99" w:rsidRDefault="00D0312C" w:rsidP="00D0312C">
      <w:pPr>
        <w:pStyle w:val="ConsPlusNormal"/>
        <w:numPr>
          <w:ilvl w:val="0"/>
          <w:numId w:val="17"/>
        </w:numPr>
        <w:tabs>
          <w:tab w:val="left" w:pos="1418"/>
        </w:tabs>
        <w:spacing w:before="12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327E99">
        <w:rPr>
          <w:rFonts w:ascii="Liberation Serif" w:hAnsi="Liberation Serif" w:cs="Times New Roman"/>
          <w:sz w:val="28"/>
          <w:szCs w:val="28"/>
          <w:highlight w:val="lightGray"/>
        </w:rPr>
        <w:t xml:space="preserve">Средний размер финансового обеспечения медицинской помощи, оказываемой медицинскими организациями, участвующими в реализации Программы ОМС на территории Свердловской области, с учетом средств по профилю медицинская реабилитация в расчете на одно застрахованное лицо </w:t>
      </w:r>
      <w:r w:rsidR="00171A73" w:rsidRPr="00327E99">
        <w:rPr>
          <w:rFonts w:ascii="Liberation Serif" w:hAnsi="Liberation Serif" w:cs="Times New Roman"/>
          <w:sz w:val="28"/>
          <w:szCs w:val="28"/>
          <w:highlight w:val="lightGray"/>
        </w:rPr>
        <w:t>–</w:t>
      </w:r>
      <w:r w:rsidR="00610A88" w:rsidRPr="00327E99">
        <w:rPr>
          <w:rFonts w:ascii="Liberation Serif" w:hAnsi="Liberation Serif" w:cs="Times New Roman"/>
          <w:sz w:val="28"/>
          <w:szCs w:val="28"/>
          <w:highlight w:val="lightGray"/>
        </w:rPr>
        <w:t xml:space="preserve"> </w:t>
      </w:r>
      <w:r w:rsidR="004A018F" w:rsidRPr="00327E99">
        <w:rPr>
          <w:rFonts w:ascii="Liberation Serif" w:hAnsi="Liberation Serif" w:cs="Times New Roman"/>
          <w:sz w:val="28"/>
          <w:szCs w:val="28"/>
          <w:highlight w:val="lightGray"/>
        </w:rPr>
        <w:t>2</w:t>
      </w:r>
      <w:r w:rsidR="004A0B1C" w:rsidRPr="00327E99">
        <w:rPr>
          <w:rFonts w:ascii="Liberation Serif" w:hAnsi="Liberation Serif" w:cs="Times New Roman"/>
          <w:sz w:val="28"/>
          <w:szCs w:val="28"/>
          <w:highlight w:val="lightGray"/>
        </w:rPr>
        <w:t> 123,4</w:t>
      </w:r>
      <w:r w:rsidR="00610A88" w:rsidRPr="00327E99">
        <w:rPr>
          <w:rFonts w:ascii="Liberation Serif" w:hAnsi="Liberation Serif" w:cs="Times New Roman"/>
          <w:sz w:val="28"/>
          <w:szCs w:val="28"/>
          <w:highlight w:val="lightGray"/>
        </w:rPr>
        <w:t xml:space="preserve"> руб.</w:t>
      </w:r>
    </w:p>
    <w:p w:rsidR="00B72294" w:rsidRPr="00327E99" w:rsidRDefault="007D14BD" w:rsidP="00B72294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327E99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Размер подушевого норматива финансирования, установленного в соответствии с Программой ОМС, составляет </w:t>
      </w:r>
      <w:r w:rsidR="004A018F" w:rsidRPr="00327E99">
        <w:rPr>
          <w:rFonts w:ascii="Liberation Serif" w:hAnsi="Liberation Serif"/>
          <w:sz w:val="28"/>
          <w:szCs w:val="28"/>
          <w:highlight w:val="lightGray"/>
          <w:lang w:eastAsia="ar-SA"/>
        </w:rPr>
        <w:t>17 289,7</w:t>
      </w:r>
      <w:r w:rsidR="00B72294" w:rsidRPr="00327E99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руб.</w:t>
      </w:r>
      <w:r w:rsidR="00724A1A" w:rsidRPr="00327E99">
        <w:rPr>
          <w:rFonts w:ascii="Liberation Serif" w:hAnsi="Liberation Serif"/>
          <w:sz w:val="28"/>
          <w:szCs w:val="28"/>
          <w:highlight w:val="lightGray"/>
          <w:lang w:eastAsia="ar-SA"/>
        </w:rPr>
        <w:t xml:space="preserve"> </w:t>
      </w:r>
    </w:p>
    <w:p w:rsidR="006E4280" w:rsidRPr="00327E99" w:rsidRDefault="006E4280" w:rsidP="00B72294">
      <w:pPr>
        <w:pStyle w:val="ConsPlusNormal"/>
        <w:tabs>
          <w:tab w:val="left" w:pos="1418"/>
        </w:tabs>
        <w:spacing w:after="120"/>
        <w:ind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327E99">
        <w:rPr>
          <w:rFonts w:ascii="Liberation Serif" w:hAnsi="Liberation Serif" w:cs="Times New Roman"/>
          <w:sz w:val="28"/>
          <w:szCs w:val="28"/>
          <w:highlight w:val="lightGray"/>
        </w:rPr>
        <w:t>Средний норматив финансовых затрат на единицу объема предоставления медицинской помощи (НФЗ</w:t>
      </w:r>
      <w:r w:rsidRPr="00327E99">
        <w:rPr>
          <w:rFonts w:ascii="Liberation Serif" w:hAnsi="Liberation Serif" w:cs="Times New Roman"/>
          <w:sz w:val="28"/>
          <w:szCs w:val="28"/>
          <w:highlight w:val="lightGray"/>
          <w:vertAlign w:val="subscript"/>
        </w:rPr>
        <w:t>ДС</w:t>
      </w:r>
      <w:r w:rsidRPr="00327E99">
        <w:rPr>
          <w:rFonts w:ascii="Liberation Serif" w:hAnsi="Liberation Serif" w:cs="Times New Roman"/>
          <w:sz w:val="28"/>
          <w:szCs w:val="28"/>
          <w:highlight w:val="lightGray"/>
        </w:rPr>
        <w:t>), коэффициент приведения среднего норматива финансовых затрат на единицу объема предоставления медицинской помощи в условиях дневного стационара к базовой ставке (КП</w:t>
      </w:r>
      <w:r w:rsidRPr="00327E99">
        <w:rPr>
          <w:rFonts w:ascii="Liberation Serif" w:hAnsi="Liberation Serif" w:cs="Times New Roman"/>
          <w:sz w:val="28"/>
          <w:szCs w:val="28"/>
          <w:highlight w:val="lightGray"/>
          <w:vertAlign w:val="subscript"/>
        </w:rPr>
        <w:t>ДС</w:t>
      </w:r>
      <w:r w:rsidRPr="00327E99">
        <w:rPr>
          <w:rFonts w:ascii="Liberation Serif" w:hAnsi="Liberation Serif" w:cs="Times New Roman"/>
          <w:sz w:val="28"/>
          <w:szCs w:val="28"/>
          <w:highlight w:val="lightGray"/>
        </w:rPr>
        <w:t>), базовая ставка финансирования медицинской помощи в условиях дневного стационара, оплачиваемой по КСГ (БС</w:t>
      </w:r>
      <w:r w:rsidRPr="00327E99">
        <w:rPr>
          <w:rFonts w:ascii="Liberation Serif" w:hAnsi="Liberation Serif" w:cs="Times New Roman"/>
          <w:sz w:val="28"/>
          <w:szCs w:val="28"/>
          <w:highlight w:val="lightGray"/>
          <w:vertAlign w:val="subscript"/>
        </w:rPr>
        <w:t>ДС</w:t>
      </w:r>
      <w:r w:rsidRPr="00327E99">
        <w:rPr>
          <w:rFonts w:ascii="Liberation Serif" w:hAnsi="Liberation Serif" w:cs="Times New Roman"/>
          <w:sz w:val="28"/>
          <w:szCs w:val="28"/>
          <w:highlight w:val="lightGray"/>
        </w:rPr>
        <w:t>):</w:t>
      </w:r>
    </w:p>
    <w:p w:rsidR="0017471B" w:rsidRPr="00327E99" w:rsidRDefault="0017471B" w:rsidP="0009183B">
      <w:pPr>
        <w:pStyle w:val="ConsPlusNormal"/>
        <w:tabs>
          <w:tab w:val="left" w:pos="1418"/>
        </w:tabs>
        <w:spacing w:before="120"/>
        <w:ind w:left="709"/>
        <w:jc w:val="right"/>
        <w:rPr>
          <w:rFonts w:ascii="Liberation Serif" w:hAnsi="Liberation Serif" w:cs="Times New Roman"/>
          <w:sz w:val="28"/>
          <w:szCs w:val="28"/>
          <w:highlight w:val="lightGray"/>
        </w:rPr>
      </w:pPr>
      <w:r w:rsidRPr="00327E99">
        <w:rPr>
          <w:rFonts w:ascii="Liberation Serif" w:hAnsi="Liberation Serif" w:cs="Times New Roman"/>
          <w:sz w:val="28"/>
          <w:szCs w:val="28"/>
          <w:highlight w:val="lightGray"/>
        </w:rPr>
        <w:t>Таблица 7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85"/>
        <w:gridCol w:w="1406"/>
        <w:gridCol w:w="2088"/>
      </w:tblGrid>
      <w:tr w:rsidR="006E4280" w:rsidRPr="00327E99" w:rsidTr="00716E8A">
        <w:trPr>
          <w:trHeight w:val="1030"/>
        </w:trPr>
        <w:tc>
          <w:tcPr>
            <w:tcW w:w="3544" w:type="dxa"/>
            <w:vAlign w:val="center"/>
          </w:tcPr>
          <w:p w:rsidR="006E4280" w:rsidRPr="00327E99" w:rsidRDefault="006E4280" w:rsidP="006E428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НФЗ</w:t>
            </w: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 xml:space="preserve">ДС </w:t>
            </w:r>
            <w:r w:rsidRPr="00327E99">
              <w:rPr>
                <w:rFonts w:ascii="Liberation Serif" w:hAnsi="Liberation Serif"/>
                <w:sz w:val="20"/>
                <w:szCs w:val="28"/>
                <w:highlight w:val="lightGray"/>
              </w:rPr>
              <w:t>(с учетом коэффициента дифференциации)</w:t>
            </w: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, руб.</w:t>
            </w:r>
          </w:p>
        </w:tc>
        <w:tc>
          <w:tcPr>
            <w:tcW w:w="2885" w:type="dxa"/>
            <w:vAlign w:val="center"/>
          </w:tcPr>
          <w:p w:rsidR="006E4280" w:rsidRPr="00327E99" w:rsidRDefault="006E4280" w:rsidP="006E428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 xml:space="preserve">Коэффициент дифференциации </w:t>
            </w:r>
          </w:p>
        </w:tc>
        <w:tc>
          <w:tcPr>
            <w:tcW w:w="1406" w:type="dxa"/>
            <w:vAlign w:val="center"/>
          </w:tcPr>
          <w:p w:rsidR="006E4280" w:rsidRPr="00327E99" w:rsidRDefault="006E4280" w:rsidP="006E428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КП</w:t>
            </w: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>ДС</w:t>
            </w:r>
          </w:p>
        </w:tc>
        <w:tc>
          <w:tcPr>
            <w:tcW w:w="2088" w:type="dxa"/>
            <w:vAlign w:val="center"/>
          </w:tcPr>
          <w:p w:rsidR="006E4280" w:rsidRPr="00327E99" w:rsidRDefault="006E4280" w:rsidP="0017471B">
            <w:pPr>
              <w:widowControl w:val="0"/>
              <w:tabs>
                <w:tab w:val="left" w:pos="1134"/>
              </w:tabs>
              <w:autoSpaceDE w:val="0"/>
              <w:autoSpaceDN w:val="0"/>
              <w:ind w:right="-144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БС</w:t>
            </w: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>ДС</w:t>
            </w: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, руб.</w:t>
            </w:r>
          </w:p>
        </w:tc>
      </w:tr>
      <w:tr w:rsidR="00E974A8" w:rsidRPr="00327E99" w:rsidTr="00111458">
        <w:trPr>
          <w:trHeight w:val="61"/>
        </w:trPr>
        <w:tc>
          <w:tcPr>
            <w:tcW w:w="3544" w:type="dxa"/>
            <w:vAlign w:val="center"/>
          </w:tcPr>
          <w:p w:rsidR="00E974A8" w:rsidRPr="00327E99" w:rsidRDefault="00E974A8" w:rsidP="006E428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2"/>
                <w:highlight w:val="lightGray"/>
              </w:rPr>
            </w:pPr>
            <w:r w:rsidRPr="00327E99">
              <w:rPr>
                <w:rFonts w:ascii="Liberation Serif" w:hAnsi="Liberation Serif"/>
                <w:sz w:val="20"/>
                <w:szCs w:val="22"/>
                <w:highlight w:val="lightGray"/>
              </w:rPr>
              <w:t>1</w:t>
            </w:r>
          </w:p>
        </w:tc>
        <w:tc>
          <w:tcPr>
            <w:tcW w:w="2885" w:type="dxa"/>
            <w:vAlign w:val="center"/>
          </w:tcPr>
          <w:p w:rsidR="00E974A8" w:rsidRPr="00327E99" w:rsidRDefault="00E974A8" w:rsidP="006E428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2"/>
                <w:highlight w:val="lightGray"/>
              </w:rPr>
            </w:pPr>
            <w:r w:rsidRPr="00327E99">
              <w:rPr>
                <w:rFonts w:ascii="Liberation Serif" w:hAnsi="Liberation Serif"/>
                <w:sz w:val="20"/>
                <w:szCs w:val="22"/>
                <w:highlight w:val="lightGray"/>
              </w:rPr>
              <w:t>2</w:t>
            </w:r>
          </w:p>
        </w:tc>
        <w:tc>
          <w:tcPr>
            <w:tcW w:w="1406" w:type="dxa"/>
            <w:vAlign w:val="center"/>
          </w:tcPr>
          <w:p w:rsidR="00E974A8" w:rsidRPr="00327E99" w:rsidRDefault="00E974A8" w:rsidP="006E428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2"/>
                <w:highlight w:val="lightGray"/>
              </w:rPr>
            </w:pPr>
            <w:r w:rsidRPr="00327E99">
              <w:rPr>
                <w:rFonts w:ascii="Liberation Serif" w:hAnsi="Liberation Serif"/>
                <w:sz w:val="20"/>
                <w:szCs w:val="22"/>
                <w:highlight w:val="lightGray"/>
              </w:rPr>
              <w:t>3</w:t>
            </w:r>
          </w:p>
        </w:tc>
        <w:tc>
          <w:tcPr>
            <w:tcW w:w="2088" w:type="dxa"/>
            <w:vAlign w:val="center"/>
          </w:tcPr>
          <w:p w:rsidR="00E974A8" w:rsidRPr="00327E99" w:rsidRDefault="00E974A8" w:rsidP="006E428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0"/>
                <w:szCs w:val="22"/>
                <w:highlight w:val="lightGray"/>
              </w:rPr>
            </w:pPr>
            <w:r w:rsidRPr="00327E99">
              <w:rPr>
                <w:rFonts w:ascii="Liberation Serif" w:hAnsi="Liberation Serif"/>
                <w:sz w:val="20"/>
                <w:szCs w:val="22"/>
                <w:highlight w:val="lightGray"/>
              </w:rPr>
              <w:t>4</w:t>
            </w:r>
          </w:p>
        </w:tc>
      </w:tr>
      <w:tr w:rsidR="00E974A8" w:rsidRPr="00327E99" w:rsidTr="00111458">
        <w:trPr>
          <w:trHeight w:val="61"/>
        </w:trPr>
        <w:tc>
          <w:tcPr>
            <w:tcW w:w="9923" w:type="dxa"/>
            <w:gridSpan w:val="4"/>
            <w:vAlign w:val="center"/>
          </w:tcPr>
          <w:p w:rsidR="00E974A8" w:rsidRPr="00327E99" w:rsidRDefault="00E974A8" w:rsidP="00395CEA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с 01.01.202</w:t>
            </w:r>
            <w:r w:rsidR="00395CEA"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3</w:t>
            </w:r>
          </w:p>
        </w:tc>
      </w:tr>
      <w:tr w:rsidR="006E4280" w:rsidRPr="00146FB5" w:rsidTr="00716E8A">
        <w:trPr>
          <w:trHeight w:val="415"/>
        </w:trPr>
        <w:tc>
          <w:tcPr>
            <w:tcW w:w="3544" w:type="dxa"/>
            <w:vAlign w:val="center"/>
          </w:tcPr>
          <w:p w:rsidR="006E4280" w:rsidRPr="00327E99" w:rsidRDefault="00DC3A49" w:rsidP="004F72FD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30 913,3</w:t>
            </w:r>
          </w:p>
        </w:tc>
        <w:tc>
          <w:tcPr>
            <w:tcW w:w="2885" w:type="dxa"/>
            <w:vAlign w:val="center"/>
          </w:tcPr>
          <w:p w:rsidR="006E4280" w:rsidRPr="00327E99" w:rsidRDefault="006E4280" w:rsidP="006E428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1,111</w:t>
            </w:r>
          </w:p>
        </w:tc>
        <w:tc>
          <w:tcPr>
            <w:tcW w:w="1406" w:type="dxa"/>
            <w:vAlign w:val="center"/>
          </w:tcPr>
          <w:p w:rsidR="006E4280" w:rsidRPr="00327E99" w:rsidRDefault="00D0312C" w:rsidP="006E4280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0,5401349</w:t>
            </w:r>
          </w:p>
        </w:tc>
        <w:tc>
          <w:tcPr>
            <w:tcW w:w="2088" w:type="dxa"/>
            <w:vAlign w:val="center"/>
          </w:tcPr>
          <w:p w:rsidR="006E4280" w:rsidRPr="00D0312C" w:rsidRDefault="00DC3A49" w:rsidP="00417F84">
            <w:pPr>
              <w:widowControl w:val="0"/>
              <w:tabs>
                <w:tab w:val="left" w:pos="1134"/>
              </w:tabs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lightGray"/>
              </w:rPr>
              <w:t>15 029,12</w:t>
            </w:r>
          </w:p>
        </w:tc>
      </w:tr>
    </w:tbl>
    <w:p w:rsidR="00327E99" w:rsidRPr="00924B3A" w:rsidRDefault="00327E99" w:rsidP="00327E99">
      <w:pPr>
        <w:tabs>
          <w:tab w:val="left" w:pos="1134"/>
        </w:tabs>
        <w:spacing w:before="120" w:after="120"/>
        <w:ind w:firstLine="709"/>
        <w:jc w:val="both"/>
        <w:rPr>
          <w:rFonts w:ascii="Liberation Serif" w:hAnsi="Liberation Serif"/>
          <w:sz w:val="28"/>
          <w:szCs w:val="28"/>
          <w:highlight w:val="yellow"/>
        </w:rPr>
      </w:pPr>
      <w:r w:rsidRPr="00C55206">
        <w:rPr>
          <w:rFonts w:ascii="Liberation Serif" w:hAnsi="Liberation Serif"/>
          <w:sz w:val="28"/>
          <w:szCs w:val="28"/>
          <w:highlight w:val="yellow"/>
        </w:rPr>
        <w:t>Пункт 1</w:t>
      </w:r>
      <w:r>
        <w:rPr>
          <w:rFonts w:ascii="Liberation Serif" w:hAnsi="Liberation Serif"/>
          <w:sz w:val="28"/>
          <w:szCs w:val="28"/>
          <w:highlight w:val="yellow"/>
        </w:rPr>
        <w:t>3</w:t>
      </w:r>
      <w:r w:rsidRPr="00C55206">
        <w:rPr>
          <w:rFonts w:ascii="Liberation Serif" w:hAnsi="Liberation Serif"/>
          <w:sz w:val="28"/>
          <w:szCs w:val="28"/>
          <w:highlight w:val="yellow"/>
        </w:rPr>
        <w:t xml:space="preserve">.1 изложить в новой редакции </w:t>
      </w:r>
      <w:proofErr w:type="gramStart"/>
      <w:r w:rsidRPr="00C55206">
        <w:rPr>
          <w:rFonts w:ascii="Liberation Serif" w:hAnsi="Liberation Serif"/>
          <w:sz w:val="28"/>
          <w:szCs w:val="28"/>
          <w:highlight w:val="yellow"/>
        </w:rPr>
        <w:t>с даты внесения</w:t>
      </w:r>
      <w:proofErr w:type="gramEnd"/>
      <w:r w:rsidRPr="00C55206">
        <w:rPr>
          <w:rFonts w:ascii="Liberation Serif" w:hAnsi="Liberation Serif"/>
          <w:sz w:val="28"/>
          <w:szCs w:val="28"/>
          <w:highlight w:val="yellow"/>
        </w:rPr>
        <w:t xml:space="preserve"> изменений в Программу ОМС</w:t>
      </w:r>
      <w:r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76430A">
        <w:rPr>
          <w:rFonts w:ascii="Liberation Serif" w:hAnsi="Liberation Serif"/>
          <w:sz w:val="28"/>
          <w:szCs w:val="28"/>
          <w:highlight w:val="yellow"/>
        </w:rPr>
        <w:t xml:space="preserve">(в ред. Дополнительного соглашения № </w:t>
      </w:r>
      <w:r>
        <w:rPr>
          <w:rFonts w:ascii="Liberation Serif" w:hAnsi="Liberation Serif"/>
          <w:sz w:val="28"/>
          <w:szCs w:val="28"/>
          <w:highlight w:val="yellow"/>
        </w:rPr>
        <w:t>8</w:t>
      </w:r>
      <w:r w:rsidRPr="0076430A">
        <w:rPr>
          <w:rFonts w:ascii="Liberation Serif" w:hAnsi="Liberation Serif"/>
          <w:sz w:val="28"/>
          <w:szCs w:val="28"/>
          <w:highlight w:val="yellow"/>
        </w:rPr>
        <w:t xml:space="preserve"> от </w:t>
      </w:r>
      <w:r>
        <w:rPr>
          <w:rFonts w:ascii="Liberation Serif" w:hAnsi="Liberation Serif"/>
          <w:sz w:val="28"/>
          <w:szCs w:val="28"/>
          <w:highlight w:val="yellow"/>
        </w:rPr>
        <w:t>29</w:t>
      </w:r>
      <w:r w:rsidRPr="0076430A">
        <w:rPr>
          <w:rFonts w:ascii="Liberation Serif" w:hAnsi="Liberation Serif"/>
          <w:sz w:val="28"/>
          <w:szCs w:val="28"/>
          <w:highlight w:val="yellow"/>
        </w:rPr>
        <w:t>.0</w:t>
      </w:r>
      <w:r>
        <w:rPr>
          <w:rFonts w:ascii="Liberation Serif" w:hAnsi="Liberation Serif"/>
          <w:sz w:val="28"/>
          <w:szCs w:val="28"/>
          <w:highlight w:val="yellow"/>
        </w:rPr>
        <w:t>8</w:t>
      </w:r>
      <w:r w:rsidRPr="0076430A">
        <w:rPr>
          <w:rFonts w:ascii="Liberation Serif" w:hAnsi="Liberation Serif"/>
          <w:sz w:val="28"/>
          <w:szCs w:val="28"/>
          <w:highlight w:val="yellow"/>
        </w:rPr>
        <w:t>.2023</w:t>
      </w:r>
      <w:r>
        <w:rPr>
          <w:rFonts w:ascii="Liberation Serif" w:hAnsi="Liberation Serif"/>
          <w:sz w:val="28"/>
          <w:szCs w:val="28"/>
          <w:highlight w:val="yellow"/>
        </w:rPr>
        <w:t>)</w:t>
      </w:r>
      <w:r w:rsidRPr="0076430A">
        <w:rPr>
          <w:rFonts w:ascii="Liberation Serif" w:hAnsi="Liberation Serif"/>
          <w:sz w:val="28"/>
          <w:szCs w:val="28"/>
          <w:highlight w:val="yellow"/>
        </w:rPr>
        <w:t>:</w:t>
      </w:r>
    </w:p>
    <w:p w:rsidR="00327E99" w:rsidRPr="00327E99" w:rsidRDefault="00327E99" w:rsidP="00327E99">
      <w:pPr>
        <w:pStyle w:val="ConsPlusNormal"/>
        <w:tabs>
          <w:tab w:val="left" w:pos="1418"/>
        </w:tabs>
        <w:spacing w:before="120"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327E99">
        <w:rPr>
          <w:rFonts w:ascii="Liberation Serif" w:hAnsi="Liberation Serif"/>
          <w:sz w:val="28"/>
          <w:szCs w:val="28"/>
          <w:highlight w:val="yellow"/>
        </w:rPr>
        <w:t>«13.1 Ср</w:t>
      </w:r>
      <w:r w:rsidRPr="00327E99">
        <w:rPr>
          <w:rFonts w:ascii="Liberation Serif" w:hAnsi="Liberation Serif" w:cs="Times New Roman"/>
          <w:sz w:val="28"/>
          <w:szCs w:val="28"/>
          <w:highlight w:val="yellow"/>
        </w:rPr>
        <w:t xml:space="preserve">едний размер финансового обеспечения медицинской помощи, </w:t>
      </w:r>
      <w:r w:rsidRPr="00327E99">
        <w:rPr>
          <w:rFonts w:ascii="Liberation Serif" w:hAnsi="Liberation Serif" w:cs="Times New Roman"/>
          <w:sz w:val="28"/>
          <w:szCs w:val="28"/>
          <w:highlight w:val="yellow"/>
        </w:rPr>
        <w:lastRenderedPageBreak/>
        <w:t>оказываемой медицинскими организациями, участвующими в реализации Программы ОМС на территории Свердловской области, с учетом средств по профилю медицинская реабилитация в расчете на одно застрахованное лицо – 2 351,7 руб.</w:t>
      </w:r>
    </w:p>
    <w:p w:rsidR="00327E99" w:rsidRPr="00327E99" w:rsidRDefault="00327E99" w:rsidP="00327E99">
      <w:pPr>
        <w:pStyle w:val="ab"/>
        <w:tabs>
          <w:tab w:val="left" w:pos="1134"/>
        </w:tabs>
        <w:spacing w:before="120" w:line="276" w:lineRule="auto"/>
        <w:ind w:left="0" w:firstLine="709"/>
        <w:jc w:val="both"/>
        <w:rPr>
          <w:rFonts w:ascii="Liberation Serif" w:hAnsi="Liberation Serif"/>
          <w:sz w:val="28"/>
          <w:szCs w:val="28"/>
          <w:highlight w:val="yellow"/>
          <w:lang w:eastAsia="ar-SA"/>
        </w:rPr>
      </w:pPr>
      <w:r w:rsidRPr="00327E99">
        <w:rPr>
          <w:rFonts w:ascii="Liberation Serif" w:hAnsi="Liberation Serif"/>
          <w:sz w:val="28"/>
          <w:szCs w:val="28"/>
          <w:highlight w:val="yellow"/>
          <w:lang w:eastAsia="ar-SA"/>
        </w:rPr>
        <w:t>Размер подушевого норматива финансирования, установленного в соответствии с Программой ОМС, составляет 17 288,7 руб.</w:t>
      </w:r>
    </w:p>
    <w:p w:rsidR="00327E99" w:rsidRPr="00327E99" w:rsidRDefault="00327E99" w:rsidP="00327E99">
      <w:pPr>
        <w:pStyle w:val="ConsPlusNormal"/>
        <w:tabs>
          <w:tab w:val="left" w:pos="1418"/>
        </w:tabs>
        <w:spacing w:before="120" w:after="120" w:line="276" w:lineRule="auto"/>
        <w:ind w:firstLine="709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 w:rsidRPr="00327E99">
        <w:rPr>
          <w:rFonts w:ascii="Liberation Serif" w:hAnsi="Liberation Serif" w:cs="Times New Roman"/>
          <w:sz w:val="28"/>
          <w:szCs w:val="28"/>
          <w:highlight w:val="yellow"/>
        </w:rPr>
        <w:t>Средний норматив финансовых затрат на единицу объема предоставления медицинской помощи (НФЗ</w:t>
      </w:r>
      <w:r w:rsidRPr="00327E99">
        <w:rPr>
          <w:rFonts w:ascii="Liberation Serif" w:hAnsi="Liberation Serif" w:cs="Times New Roman"/>
          <w:sz w:val="28"/>
          <w:szCs w:val="28"/>
          <w:highlight w:val="yellow"/>
          <w:vertAlign w:val="subscript"/>
        </w:rPr>
        <w:t>ДС</w:t>
      </w:r>
      <w:r w:rsidRPr="00327E99">
        <w:rPr>
          <w:rFonts w:ascii="Liberation Serif" w:hAnsi="Liberation Serif" w:cs="Times New Roman"/>
          <w:sz w:val="28"/>
          <w:szCs w:val="28"/>
          <w:highlight w:val="yellow"/>
        </w:rPr>
        <w:t>), коэффициент приведения среднего норматива финансовых затрат на единицу объема предоставления медицинской помощи в условиях дневного стационара к базовой ставке (КП</w:t>
      </w:r>
      <w:r w:rsidRPr="00327E99">
        <w:rPr>
          <w:rFonts w:ascii="Liberation Serif" w:hAnsi="Liberation Serif" w:cs="Times New Roman"/>
          <w:sz w:val="28"/>
          <w:szCs w:val="28"/>
          <w:highlight w:val="yellow"/>
          <w:vertAlign w:val="subscript"/>
        </w:rPr>
        <w:t>ДС</w:t>
      </w:r>
      <w:r w:rsidRPr="00327E99">
        <w:rPr>
          <w:rFonts w:ascii="Liberation Serif" w:hAnsi="Liberation Serif" w:cs="Times New Roman"/>
          <w:sz w:val="28"/>
          <w:szCs w:val="28"/>
          <w:highlight w:val="yellow"/>
        </w:rPr>
        <w:t>), базовая ставка финансирования медицинской помощи в условиях дневного стационара, оплачиваемой по КСГ (БС</w:t>
      </w:r>
      <w:r w:rsidRPr="00327E99">
        <w:rPr>
          <w:rFonts w:ascii="Liberation Serif" w:hAnsi="Liberation Serif" w:cs="Times New Roman"/>
          <w:sz w:val="28"/>
          <w:szCs w:val="28"/>
          <w:highlight w:val="yellow"/>
          <w:vertAlign w:val="subscript"/>
        </w:rPr>
        <w:t>ДС</w:t>
      </w:r>
      <w:r w:rsidRPr="00327E99">
        <w:rPr>
          <w:rFonts w:ascii="Liberation Serif" w:hAnsi="Liberation Serif" w:cs="Times New Roman"/>
          <w:sz w:val="28"/>
          <w:szCs w:val="28"/>
          <w:highlight w:val="yellow"/>
        </w:rPr>
        <w:t>):</w:t>
      </w:r>
    </w:p>
    <w:p w:rsidR="00327E99" w:rsidRPr="00327E99" w:rsidRDefault="00327E99" w:rsidP="00327E99">
      <w:pPr>
        <w:pStyle w:val="ConsPlusNormal"/>
        <w:tabs>
          <w:tab w:val="left" w:pos="1418"/>
        </w:tabs>
        <w:spacing w:before="120" w:line="276" w:lineRule="auto"/>
        <w:ind w:left="709"/>
        <w:jc w:val="right"/>
        <w:rPr>
          <w:rFonts w:ascii="Liberation Serif" w:hAnsi="Liberation Serif" w:cs="Times New Roman"/>
          <w:sz w:val="28"/>
          <w:szCs w:val="28"/>
          <w:highlight w:val="yellow"/>
        </w:rPr>
      </w:pPr>
      <w:r w:rsidRPr="00327E99">
        <w:rPr>
          <w:rFonts w:ascii="Liberation Serif" w:hAnsi="Liberation Serif" w:cs="Times New Roman"/>
          <w:sz w:val="28"/>
          <w:szCs w:val="28"/>
          <w:highlight w:val="yellow"/>
        </w:rPr>
        <w:t>Таблица 7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3528"/>
        <w:gridCol w:w="2876"/>
        <w:gridCol w:w="1546"/>
        <w:gridCol w:w="2077"/>
      </w:tblGrid>
      <w:tr w:rsidR="00327E99" w:rsidRPr="00327E99" w:rsidTr="00C65B2C">
        <w:trPr>
          <w:trHeight w:val="572"/>
        </w:trPr>
        <w:tc>
          <w:tcPr>
            <w:tcW w:w="3528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НФЗ</w:t>
            </w:r>
            <w:r w:rsidRPr="00327E99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 xml:space="preserve">ДС </w:t>
            </w:r>
            <w:r w:rsidRPr="00327E99">
              <w:rPr>
                <w:rFonts w:ascii="Liberation Serif" w:hAnsi="Liberation Serif"/>
                <w:sz w:val="20"/>
                <w:szCs w:val="28"/>
                <w:highlight w:val="yellow"/>
              </w:rPr>
              <w:t>(с учетом коэффициента дифференциации)</w:t>
            </w: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, руб.</w:t>
            </w:r>
          </w:p>
        </w:tc>
        <w:tc>
          <w:tcPr>
            <w:tcW w:w="2876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Коэффициент дифференциации </w:t>
            </w:r>
          </w:p>
        </w:tc>
        <w:tc>
          <w:tcPr>
            <w:tcW w:w="1406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КП</w:t>
            </w:r>
            <w:r w:rsidRPr="00327E99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>ДС</w:t>
            </w:r>
          </w:p>
        </w:tc>
        <w:tc>
          <w:tcPr>
            <w:tcW w:w="2077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ind w:right="-144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БС</w:t>
            </w:r>
            <w:r w:rsidRPr="00327E99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>ДС</w:t>
            </w: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, руб.</w:t>
            </w:r>
          </w:p>
        </w:tc>
      </w:tr>
      <w:tr w:rsidR="00327E99" w:rsidRPr="00327E99" w:rsidTr="00C65B2C">
        <w:trPr>
          <w:trHeight w:val="61"/>
        </w:trPr>
        <w:tc>
          <w:tcPr>
            <w:tcW w:w="3528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0"/>
                <w:szCs w:val="22"/>
                <w:highlight w:val="yellow"/>
              </w:rPr>
            </w:pPr>
            <w:r w:rsidRPr="00327E99">
              <w:rPr>
                <w:rFonts w:ascii="Liberation Serif" w:hAnsi="Liberation Serif"/>
                <w:sz w:val="20"/>
                <w:szCs w:val="22"/>
                <w:highlight w:val="yellow"/>
              </w:rPr>
              <w:t>1</w:t>
            </w:r>
          </w:p>
        </w:tc>
        <w:tc>
          <w:tcPr>
            <w:tcW w:w="2876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0"/>
                <w:szCs w:val="22"/>
                <w:highlight w:val="yellow"/>
              </w:rPr>
            </w:pPr>
            <w:r w:rsidRPr="00327E99">
              <w:rPr>
                <w:rFonts w:ascii="Liberation Serif" w:hAnsi="Liberation Serif"/>
                <w:sz w:val="20"/>
                <w:szCs w:val="22"/>
                <w:highlight w:val="yellow"/>
              </w:rPr>
              <w:t>2</w:t>
            </w:r>
          </w:p>
        </w:tc>
        <w:tc>
          <w:tcPr>
            <w:tcW w:w="1406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0"/>
                <w:szCs w:val="22"/>
                <w:highlight w:val="yellow"/>
              </w:rPr>
            </w:pPr>
            <w:r w:rsidRPr="00327E99">
              <w:rPr>
                <w:rFonts w:ascii="Liberation Serif" w:hAnsi="Liberation Serif"/>
                <w:sz w:val="20"/>
                <w:szCs w:val="22"/>
                <w:highlight w:val="yellow"/>
              </w:rPr>
              <w:t>3</w:t>
            </w:r>
          </w:p>
        </w:tc>
        <w:tc>
          <w:tcPr>
            <w:tcW w:w="2077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0"/>
                <w:szCs w:val="22"/>
                <w:highlight w:val="yellow"/>
              </w:rPr>
            </w:pPr>
            <w:r w:rsidRPr="00327E99">
              <w:rPr>
                <w:rFonts w:ascii="Liberation Serif" w:hAnsi="Liberation Serif"/>
                <w:sz w:val="20"/>
                <w:szCs w:val="22"/>
                <w:highlight w:val="yellow"/>
              </w:rPr>
              <w:t>4</w:t>
            </w:r>
          </w:p>
        </w:tc>
      </w:tr>
      <w:tr w:rsidR="00327E99" w:rsidRPr="00327E99" w:rsidTr="00C65B2C">
        <w:trPr>
          <w:trHeight w:val="381"/>
        </w:trPr>
        <w:tc>
          <w:tcPr>
            <w:tcW w:w="9887" w:type="dxa"/>
            <w:gridSpan w:val="4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с 01.01.2023</w:t>
            </w:r>
          </w:p>
        </w:tc>
      </w:tr>
      <w:tr w:rsidR="00327E99" w:rsidRPr="00327E99" w:rsidTr="00C65B2C">
        <w:trPr>
          <w:trHeight w:val="381"/>
        </w:trPr>
        <w:tc>
          <w:tcPr>
            <w:tcW w:w="3528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30 913,3</w:t>
            </w:r>
          </w:p>
        </w:tc>
        <w:tc>
          <w:tcPr>
            <w:tcW w:w="2876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1,111</w:t>
            </w:r>
          </w:p>
        </w:tc>
        <w:tc>
          <w:tcPr>
            <w:tcW w:w="1406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0,5401349</w:t>
            </w:r>
          </w:p>
        </w:tc>
        <w:tc>
          <w:tcPr>
            <w:tcW w:w="2077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15 029,12</w:t>
            </w:r>
          </w:p>
        </w:tc>
      </w:tr>
      <w:tr w:rsidR="00327E99" w:rsidRPr="00327E99" w:rsidTr="00C65B2C">
        <w:trPr>
          <w:trHeight w:val="381"/>
        </w:trPr>
        <w:tc>
          <w:tcPr>
            <w:tcW w:w="9887" w:type="dxa"/>
            <w:gridSpan w:val="4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proofErr w:type="gramStart"/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с даты внесения</w:t>
            </w:r>
            <w:proofErr w:type="gramEnd"/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 xml:space="preserve"> изменений в Программу ОМС</w:t>
            </w:r>
          </w:p>
        </w:tc>
      </w:tr>
      <w:tr w:rsidR="00327E99" w:rsidRPr="00CB5FBB" w:rsidTr="00C65B2C">
        <w:trPr>
          <w:trHeight w:val="381"/>
        </w:trPr>
        <w:tc>
          <w:tcPr>
            <w:tcW w:w="3528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32 605,8</w:t>
            </w:r>
          </w:p>
        </w:tc>
        <w:tc>
          <w:tcPr>
            <w:tcW w:w="2876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1,111</w:t>
            </w:r>
          </w:p>
        </w:tc>
        <w:tc>
          <w:tcPr>
            <w:tcW w:w="1406" w:type="dxa"/>
            <w:vAlign w:val="center"/>
          </w:tcPr>
          <w:p w:rsidR="00327E99" w:rsidRPr="00327E99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0,51209762</w:t>
            </w:r>
          </w:p>
        </w:tc>
        <w:tc>
          <w:tcPr>
            <w:tcW w:w="2077" w:type="dxa"/>
            <w:vAlign w:val="center"/>
          </w:tcPr>
          <w:p w:rsidR="00327E99" w:rsidRPr="00CB5FBB" w:rsidRDefault="00327E99" w:rsidP="00C65B2C">
            <w:pPr>
              <w:widowControl w:val="0"/>
              <w:tabs>
                <w:tab w:val="left" w:pos="1134"/>
              </w:tabs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27E99">
              <w:rPr>
                <w:rFonts w:ascii="Liberation Serif" w:hAnsi="Liberation Serif"/>
                <w:sz w:val="28"/>
                <w:szCs w:val="28"/>
                <w:highlight w:val="yellow"/>
              </w:rPr>
              <w:t>15 029,12</w:t>
            </w:r>
          </w:p>
        </w:tc>
      </w:tr>
    </w:tbl>
    <w:p w:rsidR="00610A88" w:rsidRPr="00D0312C" w:rsidRDefault="00705D91" w:rsidP="00913204">
      <w:pPr>
        <w:pStyle w:val="ConsPlusNormal"/>
        <w:numPr>
          <w:ilvl w:val="0"/>
          <w:numId w:val="17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 w:cs="Times New Roman"/>
          <w:sz w:val="28"/>
          <w:szCs w:val="28"/>
        </w:rPr>
        <w:t>Перечень</w:t>
      </w:r>
      <w:r w:rsidR="00610A88" w:rsidRPr="00D0312C">
        <w:rPr>
          <w:rFonts w:ascii="Liberation Serif" w:hAnsi="Liberation Serif" w:cs="Times New Roman"/>
          <w:sz w:val="28"/>
          <w:szCs w:val="28"/>
        </w:rPr>
        <w:t xml:space="preserve"> КСГ, коэффициенты затратоемкости и средняя стоимость случая лечения, включенного в КСГ, в условиях дневного стационара (приложение </w:t>
      </w:r>
      <w:r w:rsidR="00E336E1" w:rsidRPr="00D0312C">
        <w:rPr>
          <w:rFonts w:ascii="Liberation Serif" w:hAnsi="Liberation Serif" w:cs="Times New Roman"/>
          <w:sz w:val="28"/>
          <w:szCs w:val="28"/>
        </w:rPr>
        <w:t>2</w:t>
      </w:r>
      <w:r w:rsidR="00021313" w:rsidRPr="00D0312C">
        <w:rPr>
          <w:rFonts w:ascii="Liberation Serif" w:hAnsi="Liberation Serif" w:cs="Times New Roman"/>
          <w:sz w:val="28"/>
          <w:szCs w:val="28"/>
        </w:rPr>
        <w:t>7</w:t>
      </w:r>
      <w:r w:rsidR="00610A88" w:rsidRPr="00D0312C">
        <w:rPr>
          <w:rFonts w:ascii="Liberation Serif" w:hAnsi="Liberation Serif" w:cs="Times New Roman"/>
          <w:sz w:val="28"/>
          <w:szCs w:val="28"/>
        </w:rPr>
        <w:t>).</w:t>
      </w:r>
    </w:p>
    <w:p w:rsidR="006E4280" w:rsidRPr="00D0312C" w:rsidRDefault="006E4280" w:rsidP="00913204">
      <w:pPr>
        <w:pStyle w:val="ConsPlusNormal"/>
        <w:numPr>
          <w:ilvl w:val="0"/>
          <w:numId w:val="17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 w:cs="Times New Roman"/>
          <w:sz w:val="28"/>
          <w:szCs w:val="28"/>
        </w:rPr>
        <w:t>Поправочные коэффициенты оплаты по КСГ:</w:t>
      </w:r>
    </w:p>
    <w:p w:rsidR="006E4280" w:rsidRPr="00D0312C" w:rsidRDefault="00670560" w:rsidP="00913204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hyperlink w:anchor="P29526" w:history="1">
        <w:r w:rsidR="006E4280" w:rsidRPr="00D0312C">
          <w:rPr>
            <w:rFonts w:ascii="Liberation Serif" w:hAnsi="Liberation Serif"/>
            <w:sz w:val="28"/>
            <w:szCs w:val="28"/>
          </w:rPr>
          <w:t>коэффициент</w:t>
        </w:r>
      </w:hyperlink>
      <w:r w:rsidR="006E4280" w:rsidRPr="00D0312C">
        <w:rPr>
          <w:rFonts w:ascii="Liberation Serif" w:hAnsi="Liberation Serif"/>
          <w:sz w:val="28"/>
          <w:szCs w:val="28"/>
        </w:rPr>
        <w:t xml:space="preserve"> специфики (приложение </w:t>
      </w:r>
      <w:r w:rsidR="0097753B" w:rsidRPr="00D0312C">
        <w:rPr>
          <w:rFonts w:ascii="Liberation Serif" w:hAnsi="Liberation Serif"/>
          <w:sz w:val="28"/>
          <w:szCs w:val="28"/>
        </w:rPr>
        <w:t>2</w:t>
      </w:r>
      <w:r w:rsidR="00021313" w:rsidRPr="00D0312C">
        <w:rPr>
          <w:rFonts w:ascii="Liberation Serif" w:hAnsi="Liberation Serif"/>
          <w:sz w:val="28"/>
          <w:szCs w:val="28"/>
        </w:rPr>
        <w:t>7</w:t>
      </w:r>
      <w:r w:rsidR="006E4280" w:rsidRPr="00D0312C">
        <w:rPr>
          <w:rFonts w:ascii="Liberation Serif" w:hAnsi="Liberation Serif"/>
          <w:sz w:val="28"/>
          <w:szCs w:val="28"/>
        </w:rPr>
        <w:t>);</w:t>
      </w:r>
    </w:p>
    <w:p w:rsidR="006E4280" w:rsidRPr="00D0312C" w:rsidRDefault="006E4280" w:rsidP="00913204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0312C">
        <w:rPr>
          <w:rFonts w:ascii="Liberation Serif" w:hAnsi="Liberation Serif"/>
          <w:sz w:val="28"/>
          <w:szCs w:val="28"/>
        </w:rPr>
        <w:t xml:space="preserve">коэффициент сложности лечения пациента </w:t>
      </w:r>
      <w:hyperlink w:anchor="P29581" w:history="1">
        <w:r w:rsidRPr="00D0312C">
          <w:rPr>
            <w:rFonts w:ascii="Liberation Serif" w:hAnsi="Liberation Serif"/>
            <w:sz w:val="28"/>
            <w:szCs w:val="28"/>
          </w:rPr>
          <w:t xml:space="preserve">(приложение </w:t>
        </w:r>
        <w:r w:rsidR="0097753B" w:rsidRPr="00D0312C">
          <w:rPr>
            <w:rFonts w:ascii="Liberation Serif" w:hAnsi="Liberation Serif"/>
            <w:sz w:val="28"/>
            <w:szCs w:val="28"/>
          </w:rPr>
          <w:t>2</w:t>
        </w:r>
        <w:r w:rsidR="00021313" w:rsidRPr="00D0312C">
          <w:rPr>
            <w:rFonts w:ascii="Liberation Serif" w:hAnsi="Liberation Serif"/>
            <w:sz w:val="28"/>
            <w:szCs w:val="28"/>
          </w:rPr>
          <w:t>8</w:t>
        </w:r>
        <w:r w:rsidRPr="00D0312C">
          <w:rPr>
            <w:rFonts w:ascii="Liberation Serif" w:hAnsi="Liberation Serif"/>
            <w:sz w:val="28"/>
            <w:szCs w:val="28"/>
          </w:rPr>
          <w:t>)</w:t>
        </w:r>
      </w:hyperlink>
      <w:r w:rsidRPr="00D0312C">
        <w:rPr>
          <w:rFonts w:ascii="Liberation Serif" w:hAnsi="Liberation Serif"/>
          <w:sz w:val="28"/>
          <w:szCs w:val="28"/>
        </w:rPr>
        <w:t>;</w:t>
      </w:r>
    </w:p>
    <w:p w:rsidR="006E4280" w:rsidRDefault="006E4280" w:rsidP="00913204">
      <w:pPr>
        <w:widowControl w:val="0"/>
        <w:numPr>
          <w:ilvl w:val="0"/>
          <w:numId w:val="34"/>
        </w:numPr>
        <w:tabs>
          <w:tab w:val="left" w:pos="1134"/>
        </w:tabs>
        <w:autoSpaceDE w:val="0"/>
        <w:autoSpaceDN w:val="0"/>
        <w:spacing w:before="120" w:after="120"/>
        <w:ind w:left="0" w:firstLine="709"/>
        <w:jc w:val="both"/>
        <w:rPr>
          <w:rFonts w:ascii="Liberation Serif" w:hAnsi="Liberation Serif" w:cs="Calibri"/>
          <w:sz w:val="28"/>
          <w:szCs w:val="28"/>
        </w:rPr>
      </w:pPr>
      <w:r w:rsidRPr="00D0312C">
        <w:rPr>
          <w:rFonts w:ascii="Liberation Serif" w:hAnsi="Liberation Serif" w:cs="Calibri"/>
          <w:sz w:val="28"/>
          <w:szCs w:val="28"/>
          <w:lang w:eastAsia="ar-SA"/>
        </w:rPr>
        <w:t>коэффициент уровня/подуровня оказания медицинской помощи</w:t>
      </w:r>
      <w:r w:rsidRPr="00146FB5">
        <w:rPr>
          <w:rFonts w:ascii="Liberation Serif" w:hAnsi="Liberation Serif" w:cs="Calibri"/>
          <w:sz w:val="28"/>
          <w:szCs w:val="28"/>
          <w:lang w:eastAsia="ar-SA"/>
        </w:rPr>
        <w:t xml:space="preserve">: </w:t>
      </w:r>
    </w:p>
    <w:p w:rsidR="008C6467" w:rsidRPr="00395CEA" w:rsidRDefault="008C6467" w:rsidP="008C6467">
      <w:pPr>
        <w:tabs>
          <w:tab w:val="left" w:pos="1134"/>
        </w:tabs>
        <w:spacing w:before="240"/>
        <w:jc w:val="right"/>
        <w:rPr>
          <w:rFonts w:ascii="Liberation Serif" w:hAnsi="Liberation Serif"/>
          <w:sz w:val="28"/>
          <w:szCs w:val="28"/>
        </w:rPr>
      </w:pPr>
      <w:r w:rsidRPr="00395CEA">
        <w:rPr>
          <w:rFonts w:ascii="Liberation Serif" w:hAnsi="Liberation Serif"/>
          <w:sz w:val="28"/>
          <w:szCs w:val="28"/>
        </w:rPr>
        <w:t>Таблица 8</w:t>
      </w:r>
    </w:p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4955"/>
        <w:gridCol w:w="4968"/>
      </w:tblGrid>
      <w:tr w:rsidR="008C6467" w:rsidRPr="00395CEA" w:rsidTr="00111458">
        <w:trPr>
          <w:trHeight w:val="58"/>
        </w:trPr>
        <w:tc>
          <w:tcPr>
            <w:tcW w:w="4955" w:type="dxa"/>
            <w:vAlign w:val="center"/>
          </w:tcPr>
          <w:p w:rsidR="008C6467" w:rsidRPr="00395CEA" w:rsidRDefault="008C6467" w:rsidP="00C84319">
            <w:pPr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95CEA">
              <w:rPr>
                <w:rFonts w:ascii="Liberation Serif" w:hAnsi="Liberation Serif" w:cs="Calibri"/>
                <w:sz w:val="28"/>
                <w:szCs w:val="28"/>
              </w:rPr>
              <w:t>Уровень/подуровень отделения</w:t>
            </w:r>
          </w:p>
        </w:tc>
        <w:tc>
          <w:tcPr>
            <w:tcW w:w="4968" w:type="dxa"/>
            <w:vAlign w:val="center"/>
          </w:tcPr>
          <w:p w:rsidR="008C6467" w:rsidRPr="00395CEA" w:rsidRDefault="008C6467" w:rsidP="00C84319">
            <w:pPr>
              <w:widowControl w:val="0"/>
              <w:tabs>
                <w:tab w:val="left" w:pos="1134"/>
              </w:tabs>
              <w:autoSpaceDE w:val="0"/>
              <w:autoSpaceDN w:val="0"/>
              <w:spacing w:after="12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r w:rsidRPr="00395CEA">
              <w:rPr>
                <w:rFonts w:ascii="Liberation Serif" w:hAnsi="Liberation Serif" w:cs="Calibri"/>
                <w:sz w:val="28"/>
                <w:szCs w:val="28"/>
              </w:rPr>
              <w:t>Коэффициент</w:t>
            </w:r>
          </w:p>
        </w:tc>
      </w:tr>
      <w:tr w:rsidR="008C6467" w:rsidRPr="00395CEA" w:rsidTr="00716E8A">
        <w:trPr>
          <w:trHeight w:val="496"/>
        </w:trPr>
        <w:tc>
          <w:tcPr>
            <w:tcW w:w="4955" w:type="dxa"/>
            <w:vAlign w:val="center"/>
          </w:tcPr>
          <w:p w:rsidR="008C6467" w:rsidRPr="00395CEA" w:rsidRDefault="008C6467" w:rsidP="00C8431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5CEA">
              <w:rPr>
                <w:rFonts w:ascii="Liberation Serif" w:hAnsi="Liberation Serif"/>
                <w:sz w:val="28"/>
                <w:szCs w:val="28"/>
              </w:rPr>
              <w:t>1.0</w:t>
            </w:r>
          </w:p>
        </w:tc>
        <w:tc>
          <w:tcPr>
            <w:tcW w:w="4968" w:type="dxa"/>
            <w:vAlign w:val="center"/>
          </w:tcPr>
          <w:p w:rsidR="008C6467" w:rsidRPr="00395CEA" w:rsidRDefault="008C6467" w:rsidP="00C8431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5CEA">
              <w:rPr>
                <w:rFonts w:ascii="Liberation Serif" w:hAnsi="Liberation Serif"/>
                <w:sz w:val="28"/>
                <w:szCs w:val="28"/>
              </w:rPr>
              <w:t>0,8</w:t>
            </w:r>
          </w:p>
        </w:tc>
      </w:tr>
      <w:tr w:rsidR="008C6467" w:rsidRPr="003E0671" w:rsidTr="00716E8A">
        <w:trPr>
          <w:trHeight w:val="444"/>
        </w:trPr>
        <w:tc>
          <w:tcPr>
            <w:tcW w:w="4955" w:type="dxa"/>
            <w:vAlign w:val="center"/>
          </w:tcPr>
          <w:p w:rsidR="008C6467" w:rsidRPr="00461234" w:rsidRDefault="008C6467" w:rsidP="00461234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395CEA">
              <w:rPr>
                <w:rFonts w:ascii="Liberation Serif" w:hAnsi="Liberation Serif"/>
                <w:sz w:val="28"/>
                <w:szCs w:val="28"/>
              </w:rPr>
              <w:t>1.</w:t>
            </w:r>
            <w:r w:rsidR="00461234">
              <w:rPr>
                <w:rFonts w:ascii="Liberation Serif" w:hAnsi="Liberation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4968" w:type="dxa"/>
            <w:vAlign w:val="center"/>
          </w:tcPr>
          <w:p w:rsidR="008C6467" w:rsidRPr="003E0671" w:rsidRDefault="008C6467" w:rsidP="00C8431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395CEA">
              <w:rPr>
                <w:rFonts w:ascii="Liberation Serif" w:hAnsi="Liberation Serif"/>
                <w:sz w:val="28"/>
                <w:szCs w:val="28"/>
              </w:rPr>
              <w:t>1,0</w:t>
            </w:r>
          </w:p>
        </w:tc>
      </w:tr>
    </w:tbl>
    <w:p w:rsidR="00610A88" w:rsidRPr="00D0312C" w:rsidRDefault="00610A88" w:rsidP="00D87FD9">
      <w:pPr>
        <w:pStyle w:val="ConsPlusNormal"/>
        <w:numPr>
          <w:ilvl w:val="0"/>
          <w:numId w:val="12"/>
        </w:numPr>
        <w:tabs>
          <w:tab w:val="left" w:pos="1418"/>
        </w:tabs>
        <w:spacing w:before="240" w:after="240"/>
        <w:ind w:left="0" w:firstLine="709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492C36">
        <w:rPr>
          <w:rFonts w:ascii="Liberation Serif" w:hAnsi="Liberation Serif" w:cs="Times New Roman"/>
          <w:b/>
          <w:sz w:val="28"/>
          <w:szCs w:val="28"/>
        </w:rPr>
        <w:t xml:space="preserve">Для оплаты скорой медицинской помощи, оказываемой вне </w:t>
      </w:r>
      <w:r w:rsidRPr="00D0312C">
        <w:rPr>
          <w:rFonts w:ascii="Liberation Serif" w:hAnsi="Liberation Serif" w:cs="Times New Roman"/>
          <w:b/>
          <w:sz w:val="28"/>
          <w:szCs w:val="28"/>
        </w:rPr>
        <w:t>медицинской организации, устанавливаются</w:t>
      </w:r>
    </w:p>
    <w:p w:rsidR="00F718D2" w:rsidRPr="00D0312C" w:rsidRDefault="00610A88" w:rsidP="00913204">
      <w:pPr>
        <w:pStyle w:val="ConsPlusNormal"/>
        <w:numPr>
          <w:ilvl w:val="0"/>
          <w:numId w:val="1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0312C">
        <w:rPr>
          <w:rFonts w:ascii="Liberation Serif" w:hAnsi="Liberation Serif" w:cs="Times New Roman"/>
          <w:sz w:val="28"/>
          <w:szCs w:val="28"/>
        </w:rPr>
        <w:t xml:space="preserve">Средний размер финансового обеспечения скорой медицинской помощи, оказываемой МО, участвующими в реализации Программы ОМС на </w:t>
      </w:r>
      <w:r w:rsidRPr="00D0312C">
        <w:rPr>
          <w:rFonts w:ascii="Liberation Serif" w:hAnsi="Liberation Serif" w:cs="Times New Roman"/>
          <w:sz w:val="28"/>
          <w:szCs w:val="28"/>
        </w:rPr>
        <w:lastRenderedPageBreak/>
        <w:t xml:space="preserve">территории Свердловской области, в расчете на одно застрахованное лицо </w:t>
      </w:r>
      <w:r w:rsidR="00481DDA" w:rsidRPr="00D0312C">
        <w:rPr>
          <w:rFonts w:ascii="Liberation Serif" w:hAnsi="Liberation Serif" w:cs="Times New Roman"/>
          <w:sz w:val="28"/>
          <w:szCs w:val="28"/>
        </w:rPr>
        <w:t>–</w:t>
      </w:r>
      <w:r w:rsidRPr="00D0312C">
        <w:rPr>
          <w:rFonts w:ascii="Liberation Serif" w:hAnsi="Liberation Serif" w:cs="Times New Roman"/>
          <w:sz w:val="28"/>
          <w:szCs w:val="28"/>
        </w:rPr>
        <w:t xml:space="preserve"> </w:t>
      </w:r>
      <w:r w:rsidR="00D55792" w:rsidRPr="00D0312C">
        <w:rPr>
          <w:rFonts w:ascii="Liberation Serif" w:hAnsi="Liberation Serif" w:cs="Times New Roman"/>
          <w:sz w:val="28"/>
          <w:szCs w:val="28"/>
        </w:rPr>
        <w:t>1 039,6</w:t>
      </w:r>
      <w:r w:rsidRPr="00D0312C">
        <w:rPr>
          <w:rFonts w:ascii="Liberation Serif" w:hAnsi="Liberation Serif" w:cs="Times New Roman"/>
          <w:sz w:val="28"/>
          <w:szCs w:val="28"/>
        </w:rPr>
        <w:t xml:space="preserve"> руб</w:t>
      </w:r>
      <w:r w:rsidR="00481DDA" w:rsidRPr="00D0312C">
        <w:rPr>
          <w:rFonts w:ascii="Liberation Serif" w:hAnsi="Liberation Serif" w:cs="Times New Roman"/>
          <w:sz w:val="28"/>
          <w:szCs w:val="28"/>
        </w:rPr>
        <w:t>.</w:t>
      </w:r>
    </w:p>
    <w:p w:rsidR="006E4280" w:rsidRPr="00146FB5" w:rsidRDefault="006E4280" w:rsidP="00913204">
      <w:pPr>
        <w:pStyle w:val="ConsPlusNormal"/>
        <w:numPr>
          <w:ilvl w:val="0"/>
          <w:numId w:val="1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46FB5">
        <w:rPr>
          <w:rFonts w:ascii="Liberation Serif" w:hAnsi="Liberation Serif" w:cs="Times New Roman"/>
          <w:sz w:val="28"/>
          <w:szCs w:val="28"/>
        </w:rPr>
        <w:t>Средний подушевой норматив финансирования для МО, участвующих в реализации Программы ОМС, в расчете на 1 застрахованное лицо (</w:t>
      </w:r>
      <m:oMath>
        <m:sSubSup>
          <m:sSub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ФО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СР</m:t>
            </m:r>
          </m:sub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СМП</m:t>
            </m:r>
          </m:sup>
        </m:sSubSup>
      </m:oMath>
      <w:r w:rsidRPr="00146FB5">
        <w:rPr>
          <w:rFonts w:ascii="Liberation Serif" w:hAnsi="Liberation Serif" w:cs="Times New Roman"/>
          <w:sz w:val="28"/>
          <w:szCs w:val="28"/>
        </w:rPr>
        <w:t>), коэффициент приведения скорой медицинской помощи (</w:t>
      </w:r>
      <w:proofErr w:type="spellStart"/>
      <w:r w:rsidRPr="00146FB5">
        <w:rPr>
          <w:rFonts w:ascii="Liberation Serif" w:hAnsi="Liberation Serif" w:cs="Times New Roman"/>
          <w:sz w:val="28"/>
          <w:szCs w:val="28"/>
        </w:rPr>
        <w:t>Пр</w:t>
      </w:r>
      <w:r w:rsidRPr="00146FB5">
        <w:rPr>
          <w:rFonts w:ascii="Liberation Serif" w:hAnsi="Liberation Serif" w:cs="Times New Roman"/>
          <w:sz w:val="28"/>
          <w:szCs w:val="28"/>
          <w:vertAlign w:val="subscript"/>
        </w:rPr>
        <w:t>СМП</w:t>
      </w:r>
      <w:proofErr w:type="spellEnd"/>
      <w:r w:rsidRPr="00146FB5">
        <w:rPr>
          <w:rFonts w:ascii="Liberation Serif" w:hAnsi="Liberation Serif" w:cs="Times New Roman"/>
          <w:sz w:val="28"/>
          <w:szCs w:val="28"/>
        </w:rPr>
        <w:t xml:space="preserve">), базовый (средний) </w:t>
      </w:r>
      <w:proofErr w:type="spellStart"/>
      <w:r w:rsidRPr="00146FB5">
        <w:rPr>
          <w:rFonts w:ascii="Liberation Serif" w:hAnsi="Liberation Serif" w:cs="Times New Roman"/>
          <w:sz w:val="28"/>
          <w:szCs w:val="28"/>
        </w:rPr>
        <w:t>подушевой</w:t>
      </w:r>
      <w:proofErr w:type="spellEnd"/>
      <w:r w:rsidRPr="00146FB5">
        <w:rPr>
          <w:rFonts w:ascii="Liberation Serif" w:hAnsi="Liberation Serif" w:cs="Times New Roman"/>
          <w:sz w:val="28"/>
          <w:szCs w:val="28"/>
        </w:rPr>
        <w:t xml:space="preserve"> норматив финансирования (ПН</w:t>
      </w:r>
      <w:r w:rsidRPr="00146FB5">
        <w:rPr>
          <w:rFonts w:ascii="Liberation Serif" w:hAnsi="Liberation Serif" w:cs="Times New Roman"/>
          <w:sz w:val="28"/>
          <w:szCs w:val="28"/>
          <w:vertAlign w:val="subscript"/>
        </w:rPr>
        <w:t>БАЗ</w:t>
      </w:r>
      <w:r w:rsidRPr="00146FB5">
        <w:rPr>
          <w:rFonts w:ascii="Liberation Serif" w:hAnsi="Liberation Serif" w:cs="Times New Roman"/>
          <w:sz w:val="28"/>
          <w:szCs w:val="28"/>
        </w:rPr>
        <w:t>):</w:t>
      </w:r>
    </w:p>
    <w:p w:rsidR="006E4280" w:rsidRPr="008C7BAC" w:rsidRDefault="006E4280" w:rsidP="005C15A8">
      <w:pPr>
        <w:widowControl w:val="0"/>
        <w:tabs>
          <w:tab w:val="left" w:pos="1276"/>
        </w:tabs>
        <w:autoSpaceDE w:val="0"/>
        <w:autoSpaceDN w:val="0"/>
        <w:spacing w:before="120"/>
        <w:ind w:firstLine="709"/>
        <w:jc w:val="right"/>
        <w:rPr>
          <w:rFonts w:ascii="Liberation Serif" w:hAnsi="Liberation Serif"/>
          <w:sz w:val="28"/>
          <w:szCs w:val="28"/>
          <w:highlight w:val="lightGray"/>
        </w:rPr>
      </w:pPr>
      <w:r w:rsidRPr="008C7BAC">
        <w:rPr>
          <w:rFonts w:ascii="Liberation Serif" w:hAnsi="Liberation Serif"/>
          <w:sz w:val="28"/>
          <w:szCs w:val="28"/>
          <w:highlight w:val="lightGray"/>
        </w:rPr>
        <w:t xml:space="preserve">Таблица </w:t>
      </w:r>
      <w:r w:rsidR="00B544AB" w:rsidRPr="008C7BAC">
        <w:rPr>
          <w:rFonts w:ascii="Liberation Serif" w:hAnsi="Liberation Serif"/>
          <w:sz w:val="28"/>
          <w:szCs w:val="28"/>
          <w:highlight w:val="lightGray"/>
        </w:rPr>
        <w:t>9</w:t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2417"/>
        <w:gridCol w:w="2526"/>
        <w:gridCol w:w="2526"/>
        <w:gridCol w:w="2454"/>
      </w:tblGrid>
      <w:tr w:rsidR="006E4280" w:rsidRPr="008C7BAC" w:rsidTr="00716E8A">
        <w:trPr>
          <w:trHeight w:val="754"/>
        </w:trPr>
        <w:tc>
          <w:tcPr>
            <w:tcW w:w="2417" w:type="dxa"/>
            <w:vAlign w:val="center"/>
          </w:tcPr>
          <w:p w:rsidR="006E4280" w:rsidRPr="008C7BAC" w:rsidRDefault="00670560" w:rsidP="0099002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highlight w:val="lightGray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highlight w:val="lightGray"/>
                    </w:rPr>
                    <m:t>ФО</m:t>
                  </m:r>
                </m:e>
                <m:sub>
                  <m:r>
                    <w:rPr>
                      <w:rFonts w:ascii="Cambria Math" w:hAnsi="Cambria Math"/>
                      <w:sz w:val="28"/>
                      <w:highlight w:val="lightGray"/>
                    </w:rPr>
                    <m:t>СР</m:t>
                  </m:r>
                </m:sub>
                <m:sup>
                  <m:r>
                    <w:rPr>
                      <w:rFonts w:ascii="Cambria Math" w:hAnsi="Cambria Math"/>
                      <w:sz w:val="28"/>
                      <w:highlight w:val="lightGray"/>
                    </w:rPr>
                    <m:t>СМП</m:t>
                  </m:r>
                </m:sup>
              </m:sSubSup>
            </m:oMath>
            <w:r w:rsidR="006E4280" w:rsidRPr="008C7BAC">
              <w:rPr>
                <w:rFonts w:ascii="Liberation Serif" w:hAnsi="Liberation Serif"/>
                <w:sz w:val="28"/>
                <w:highlight w:val="lightGray"/>
              </w:rPr>
              <w:t>, руб.</w:t>
            </w:r>
          </w:p>
        </w:tc>
        <w:tc>
          <w:tcPr>
            <w:tcW w:w="2526" w:type="dxa"/>
            <w:vAlign w:val="center"/>
          </w:tcPr>
          <w:p w:rsidR="006E4280" w:rsidRPr="008C7BAC" w:rsidRDefault="006E4280" w:rsidP="0099002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proofErr w:type="spellStart"/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Пр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>СМП</w:t>
            </w:r>
            <w:proofErr w:type="spellEnd"/>
          </w:p>
        </w:tc>
        <w:tc>
          <w:tcPr>
            <w:tcW w:w="2526" w:type="dxa"/>
            <w:vAlign w:val="center"/>
          </w:tcPr>
          <w:p w:rsidR="006E4280" w:rsidRPr="008C7BAC" w:rsidRDefault="006E4280" w:rsidP="0099002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ПН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 xml:space="preserve">БАЗ, 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руб.</w:t>
            </w:r>
          </w:p>
          <w:p w:rsidR="006E4280" w:rsidRPr="008C7BAC" w:rsidRDefault="006E4280" w:rsidP="0099002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на месяц</w:t>
            </w:r>
          </w:p>
        </w:tc>
        <w:tc>
          <w:tcPr>
            <w:tcW w:w="2454" w:type="dxa"/>
            <w:vAlign w:val="center"/>
          </w:tcPr>
          <w:p w:rsidR="006E4280" w:rsidRPr="008C7BAC" w:rsidRDefault="006E4280" w:rsidP="0099002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ПН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  <w:vertAlign w:val="subscript"/>
              </w:rPr>
              <w:t xml:space="preserve">БАЗ, </w:t>
            </w: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руб.</w:t>
            </w:r>
          </w:p>
          <w:p w:rsidR="006E4280" w:rsidRPr="008C7BAC" w:rsidRDefault="006E4280" w:rsidP="0099002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szCs w:val="28"/>
                <w:highlight w:val="lightGray"/>
              </w:rPr>
              <w:t>на год</w:t>
            </w:r>
          </w:p>
        </w:tc>
      </w:tr>
      <w:tr w:rsidR="000B43F8" w:rsidRPr="008C7BAC" w:rsidTr="00111458">
        <w:trPr>
          <w:trHeight w:val="225"/>
        </w:trPr>
        <w:tc>
          <w:tcPr>
            <w:tcW w:w="2417" w:type="dxa"/>
            <w:vAlign w:val="center"/>
          </w:tcPr>
          <w:p w:rsidR="000B43F8" w:rsidRPr="008C7BAC" w:rsidRDefault="000B43F8" w:rsidP="000B43F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highlight w:val="lightGray"/>
              </w:rPr>
            </w:pPr>
            <w:r w:rsidRPr="008C7BAC">
              <w:rPr>
                <w:rFonts w:ascii="Liberation Serif" w:hAnsi="Liberation Serif"/>
                <w:sz w:val="22"/>
                <w:highlight w:val="lightGray"/>
              </w:rPr>
              <w:t>1</w:t>
            </w:r>
          </w:p>
        </w:tc>
        <w:tc>
          <w:tcPr>
            <w:tcW w:w="2526" w:type="dxa"/>
            <w:vAlign w:val="center"/>
          </w:tcPr>
          <w:p w:rsidR="000B43F8" w:rsidRPr="008C7BAC" w:rsidRDefault="000B43F8" w:rsidP="000B43F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2"/>
                <w:szCs w:val="28"/>
                <w:highlight w:val="lightGray"/>
              </w:rPr>
              <w:t>2</w:t>
            </w:r>
          </w:p>
        </w:tc>
        <w:tc>
          <w:tcPr>
            <w:tcW w:w="2526" w:type="dxa"/>
            <w:vAlign w:val="center"/>
          </w:tcPr>
          <w:p w:rsidR="000B43F8" w:rsidRPr="008C7BAC" w:rsidRDefault="000B43F8" w:rsidP="000B43F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2"/>
                <w:szCs w:val="28"/>
                <w:highlight w:val="lightGray"/>
              </w:rPr>
              <w:t>3</w:t>
            </w:r>
          </w:p>
        </w:tc>
        <w:tc>
          <w:tcPr>
            <w:tcW w:w="2454" w:type="dxa"/>
            <w:vAlign w:val="center"/>
          </w:tcPr>
          <w:p w:rsidR="000B43F8" w:rsidRPr="008C7BAC" w:rsidRDefault="000B43F8" w:rsidP="000B43F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2"/>
                <w:szCs w:val="28"/>
                <w:highlight w:val="lightGray"/>
              </w:rPr>
              <w:t>4</w:t>
            </w:r>
          </w:p>
        </w:tc>
      </w:tr>
      <w:tr w:rsidR="006E4280" w:rsidRPr="008C7BAC" w:rsidTr="00111458">
        <w:trPr>
          <w:trHeight w:val="59"/>
        </w:trPr>
        <w:tc>
          <w:tcPr>
            <w:tcW w:w="9923" w:type="dxa"/>
            <w:gridSpan w:val="4"/>
          </w:tcPr>
          <w:p w:rsidR="006E4280" w:rsidRPr="008C7BAC" w:rsidRDefault="006E4280" w:rsidP="000B43F8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highlight w:val="lightGray"/>
                <w:lang w:val="en-US"/>
              </w:rPr>
              <w:t>c</w:t>
            </w:r>
            <w:r w:rsidRPr="008C7BAC">
              <w:rPr>
                <w:rFonts w:ascii="Liberation Serif" w:hAnsi="Liberation Serif"/>
                <w:sz w:val="28"/>
                <w:highlight w:val="lightGray"/>
              </w:rPr>
              <w:t xml:space="preserve"> 01.</w:t>
            </w:r>
            <w:r w:rsidR="000B43F8" w:rsidRPr="008C7BAC">
              <w:rPr>
                <w:rFonts w:ascii="Liberation Serif" w:hAnsi="Liberation Serif"/>
                <w:sz w:val="28"/>
                <w:highlight w:val="lightGray"/>
              </w:rPr>
              <w:t>01</w:t>
            </w:r>
            <w:r w:rsidRPr="008C7BAC">
              <w:rPr>
                <w:rFonts w:ascii="Liberation Serif" w:hAnsi="Liberation Serif"/>
                <w:sz w:val="28"/>
                <w:highlight w:val="lightGray"/>
              </w:rPr>
              <w:t>.202</w:t>
            </w:r>
            <w:r w:rsidR="007E0C56" w:rsidRPr="008C7BAC">
              <w:rPr>
                <w:rFonts w:ascii="Liberation Serif" w:hAnsi="Liberation Serif"/>
                <w:sz w:val="28"/>
                <w:highlight w:val="lightGray"/>
              </w:rPr>
              <w:t>3</w:t>
            </w:r>
          </w:p>
        </w:tc>
      </w:tr>
      <w:tr w:rsidR="006E4280" w:rsidRPr="00146FB5" w:rsidTr="00111458">
        <w:trPr>
          <w:trHeight w:val="58"/>
        </w:trPr>
        <w:tc>
          <w:tcPr>
            <w:tcW w:w="2417" w:type="dxa"/>
          </w:tcPr>
          <w:p w:rsidR="006E4280" w:rsidRPr="008C7BAC" w:rsidRDefault="00586485" w:rsidP="006E428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highlight w:val="lightGray"/>
              </w:rPr>
              <w:t>1 039,6</w:t>
            </w:r>
          </w:p>
        </w:tc>
        <w:tc>
          <w:tcPr>
            <w:tcW w:w="2526" w:type="dxa"/>
          </w:tcPr>
          <w:p w:rsidR="006E4280" w:rsidRPr="008C7BAC" w:rsidRDefault="006E4280" w:rsidP="00D0312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lightGray"/>
                <w:lang w:val="en-US"/>
              </w:rPr>
            </w:pPr>
            <w:r w:rsidRPr="008C7BAC">
              <w:rPr>
                <w:rFonts w:ascii="Liberation Serif" w:hAnsi="Liberation Serif"/>
                <w:sz w:val="28"/>
                <w:highlight w:val="lightGray"/>
              </w:rPr>
              <w:t>0,</w:t>
            </w:r>
            <w:r w:rsidR="00324EA3" w:rsidRPr="008C7BAC">
              <w:rPr>
                <w:rFonts w:ascii="Liberation Serif" w:hAnsi="Liberation Serif"/>
                <w:sz w:val="28"/>
                <w:highlight w:val="lightGray"/>
              </w:rPr>
              <w:t>9846</w:t>
            </w:r>
            <w:r w:rsidR="00D0312C" w:rsidRPr="008C7BAC">
              <w:rPr>
                <w:rFonts w:ascii="Liberation Serif" w:hAnsi="Liberation Serif"/>
                <w:sz w:val="28"/>
                <w:highlight w:val="lightGray"/>
              </w:rPr>
              <w:t>2</w:t>
            </w:r>
          </w:p>
        </w:tc>
        <w:tc>
          <w:tcPr>
            <w:tcW w:w="2526" w:type="dxa"/>
          </w:tcPr>
          <w:p w:rsidR="006E4280" w:rsidRPr="008C7BAC" w:rsidRDefault="00324EA3" w:rsidP="004B5B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lightGray"/>
              </w:rPr>
            </w:pPr>
            <w:r w:rsidRPr="008C7BAC">
              <w:rPr>
                <w:rFonts w:ascii="Liberation Serif" w:hAnsi="Liberation Serif"/>
                <w:sz w:val="28"/>
                <w:highlight w:val="lightGray"/>
              </w:rPr>
              <w:t>85,3</w:t>
            </w:r>
          </w:p>
        </w:tc>
        <w:tc>
          <w:tcPr>
            <w:tcW w:w="2454" w:type="dxa"/>
          </w:tcPr>
          <w:p w:rsidR="006E4280" w:rsidRPr="00D0312C" w:rsidRDefault="00324EA3" w:rsidP="004B5B6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</w:rPr>
            </w:pPr>
            <w:r w:rsidRPr="008C7BAC">
              <w:rPr>
                <w:rFonts w:ascii="Liberation Serif" w:hAnsi="Liberation Serif"/>
                <w:sz w:val="28"/>
                <w:highlight w:val="lightGray"/>
              </w:rPr>
              <w:t>1 023,6</w:t>
            </w:r>
          </w:p>
        </w:tc>
      </w:tr>
    </w:tbl>
    <w:p w:rsidR="00DC25D1" w:rsidRPr="00CD24FB" w:rsidRDefault="00DC25D1" w:rsidP="00DC25D1">
      <w:pPr>
        <w:pStyle w:val="ConsPlusNormal"/>
        <w:tabs>
          <w:tab w:val="left" w:pos="1418"/>
        </w:tabs>
        <w:spacing w:before="120"/>
        <w:ind w:firstLine="709"/>
        <w:jc w:val="both"/>
        <w:rPr>
          <w:rFonts w:ascii="Liberation Serif" w:hAnsi="Liberation Serif"/>
          <w:sz w:val="28"/>
          <w:szCs w:val="28"/>
        </w:rPr>
      </w:pPr>
      <w:r w:rsidRPr="00547B6F">
        <w:rPr>
          <w:rFonts w:ascii="Liberation Serif" w:hAnsi="Liberation Serif"/>
          <w:sz w:val="28"/>
          <w:szCs w:val="28"/>
          <w:highlight w:val="yellow"/>
        </w:rPr>
        <w:t xml:space="preserve">Таблицу </w:t>
      </w:r>
      <w:r w:rsidR="00CD24FB" w:rsidRPr="00CD24FB">
        <w:rPr>
          <w:rFonts w:ascii="Liberation Serif" w:hAnsi="Liberation Serif"/>
          <w:sz w:val="28"/>
          <w:szCs w:val="28"/>
          <w:highlight w:val="yellow"/>
        </w:rPr>
        <w:t>9</w:t>
      </w:r>
      <w:r w:rsidRPr="00547B6F">
        <w:rPr>
          <w:rFonts w:ascii="Liberation Serif" w:hAnsi="Liberation Serif"/>
          <w:sz w:val="28"/>
          <w:szCs w:val="28"/>
          <w:highlight w:val="yellow"/>
        </w:rPr>
        <w:t xml:space="preserve"> пункта 1</w:t>
      </w:r>
      <w:r w:rsidR="00CD24FB" w:rsidRPr="00CD24FB">
        <w:rPr>
          <w:rFonts w:ascii="Liberation Serif" w:hAnsi="Liberation Serif"/>
          <w:sz w:val="28"/>
          <w:szCs w:val="28"/>
          <w:highlight w:val="yellow"/>
        </w:rPr>
        <w:t>4</w:t>
      </w:r>
      <w:r w:rsidRPr="00547B6F">
        <w:rPr>
          <w:rFonts w:ascii="Liberation Serif" w:hAnsi="Liberation Serif"/>
          <w:sz w:val="28"/>
          <w:szCs w:val="28"/>
          <w:highlight w:val="yellow"/>
        </w:rPr>
        <w:t xml:space="preserve">.2 изложить в новой редакции (в ред. </w:t>
      </w:r>
      <w:bookmarkStart w:id="1" w:name="_GoBack"/>
      <w:bookmarkEnd w:id="1"/>
      <w:r w:rsidRPr="00547B6F">
        <w:rPr>
          <w:rFonts w:ascii="Liberation Serif" w:hAnsi="Liberation Serif"/>
          <w:sz w:val="28"/>
          <w:szCs w:val="28"/>
          <w:highlight w:val="yellow"/>
        </w:rPr>
        <w:t xml:space="preserve">Дополнительного соглашения № </w:t>
      </w:r>
      <w:r w:rsidRPr="008C7BAC">
        <w:rPr>
          <w:rFonts w:ascii="Liberation Serif" w:hAnsi="Liberation Serif"/>
          <w:sz w:val="28"/>
          <w:szCs w:val="28"/>
          <w:highlight w:val="yellow"/>
        </w:rPr>
        <w:t>10</w:t>
      </w:r>
      <w:r w:rsidRPr="00547B6F">
        <w:rPr>
          <w:rFonts w:ascii="Liberation Serif" w:hAnsi="Liberation Serif"/>
          <w:sz w:val="28"/>
          <w:szCs w:val="28"/>
          <w:highlight w:val="yellow"/>
        </w:rPr>
        <w:t xml:space="preserve"> от </w:t>
      </w:r>
      <w:r w:rsidRPr="008C7BAC">
        <w:rPr>
          <w:rFonts w:ascii="Liberation Serif" w:hAnsi="Liberation Serif"/>
          <w:sz w:val="28"/>
          <w:szCs w:val="28"/>
          <w:highlight w:val="yellow"/>
        </w:rPr>
        <w:t>27</w:t>
      </w:r>
      <w:r w:rsidRPr="00547B6F">
        <w:rPr>
          <w:rFonts w:ascii="Liberation Serif" w:hAnsi="Liberation Serif"/>
          <w:sz w:val="28"/>
          <w:szCs w:val="28"/>
          <w:highlight w:val="yellow"/>
        </w:rPr>
        <w:t>.</w:t>
      </w:r>
      <w:r w:rsidRPr="008C7BAC">
        <w:rPr>
          <w:rFonts w:ascii="Liberation Serif" w:hAnsi="Liberation Serif"/>
          <w:sz w:val="28"/>
          <w:szCs w:val="28"/>
          <w:highlight w:val="yellow"/>
        </w:rPr>
        <w:t>10</w:t>
      </w:r>
      <w:r w:rsidRPr="00547B6F">
        <w:rPr>
          <w:rFonts w:ascii="Liberation Serif" w:hAnsi="Liberation Serif"/>
          <w:sz w:val="28"/>
          <w:szCs w:val="28"/>
          <w:highlight w:val="yellow"/>
        </w:rPr>
        <w:t>.2023, вступает в силу с 01.</w:t>
      </w:r>
      <w:r w:rsidRPr="008C7BAC">
        <w:rPr>
          <w:rFonts w:ascii="Liberation Serif" w:hAnsi="Liberation Serif"/>
          <w:sz w:val="28"/>
          <w:szCs w:val="28"/>
          <w:highlight w:val="yellow"/>
        </w:rPr>
        <w:t>10</w:t>
      </w:r>
      <w:r w:rsidRPr="00547B6F">
        <w:rPr>
          <w:rFonts w:ascii="Liberation Serif" w:hAnsi="Liberation Serif"/>
          <w:sz w:val="28"/>
          <w:szCs w:val="28"/>
          <w:highlight w:val="yellow"/>
        </w:rPr>
        <w:t>.2023):</w:t>
      </w:r>
    </w:p>
    <w:p w:rsidR="00DC25D1" w:rsidRPr="009F5C6B" w:rsidRDefault="00DC25D1" w:rsidP="00DC25D1">
      <w:pPr>
        <w:pStyle w:val="ab"/>
        <w:widowControl w:val="0"/>
        <w:tabs>
          <w:tab w:val="left" w:pos="1418"/>
        </w:tabs>
        <w:autoSpaceDE w:val="0"/>
        <w:autoSpaceDN w:val="0"/>
        <w:spacing w:before="120"/>
        <w:ind w:left="0" w:firstLine="709"/>
        <w:jc w:val="right"/>
        <w:rPr>
          <w:rFonts w:ascii="Liberation Serif" w:hAnsi="Liberation Serif"/>
          <w:sz w:val="28"/>
          <w:szCs w:val="28"/>
          <w:highlight w:val="yellow"/>
        </w:rPr>
      </w:pPr>
      <w:r w:rsidRPr="009F5C6B">
        <w:rPr>
          <w:rFonts w:ascii="Liberation Serif" w:hAnsi="Liberation Serif"/>
          <w:sz w:val="28"/>
          <w:szCs w:val="28"/>
          <w:highlight w:val="yellow"/>
        </w:rPr>
        <w:t>Таблица 9</w:t>
      </w:r>
    </w:p>
    <w:tbl>
      <w:tblPr>
        <w:tblStyle w:val="7"/>
        <w:tblW w:w="0" w:type="auto"/>
        <w:tblInd w:w="108" w:type="dxa"/>
        <w:tblLook w:val="04A0" w:firstRow="1" w:lastRow="0" w:firstColumn="1" w:lastColumn="0" w:noHBand="0" w:noVBand="1"/>
      </w:tblPr>
      <w:tblGrid>
        <w:gridCol w:w="2409"/>
        <w:gridCol w:w="2517"/>
        <w:gridCol w:w="2516"/>
        <w:gridCol w:w="2339"/>
      </w:tblGrid>
      <w:tr w:rsidR="00DC25D1" w:rsidRPr="009F5C6B" w:rsidTr="00DC25D1">
        <w:trPr>
          <w:trHeight w:val="676"/>
          <w:tblHeader/>
        </w:trPr>
        <w:tc>
          <w:tcPr>
            <w:tcW w:w="2409" w:type="dxa"/>
            <w:vAlign w:val="center"/>
          </w:tcPr>
          <w:p w:rsidR="00DC25D1" w:rsidRPr="009F5C6B" w:rsidRDefault="00670560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ФО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СР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highlight w:val="yellow"/>
                    </w:rPr>
                    <m:t>СМП</m:t>
                  </m:r>
                </m:sup>
              </m:sSubSup>
            </m:oMath>
            <w:r w:rsidR="00DC25D1" w:rsidRPr="009F5C6B">
              <w:rPr>
                <w:rFonts w:ascii="Liberation Serif" w:hAnsi="Liberation Serif"/>
                <w:sz w:val="28"/>
                <w:szCs w:val="28"/>
                <w:highlight w:val="yellow"/>
              </w:rPr>
              <w:t>, руб.</w:t>
            </w:r>
          </w:p>
        </w:tc>
        <w:tc>
          <w:tcPr>
            <w:tcW w:w="2517" w:type="dxa"/>
            <w:vAlign w:val="center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proofErr w:type="spellStart"/>
            <w:r w:rsidRPr="009F5C6B">
              <w:rPr>
                <w:rFonts w:ascii="Liberation Serif" w:hAnsi="Liberation Serif"/>
                <w:sz w:val="28"/>
                <w:szCs w:val="28"/>
                <w:highlight w:val="yellow"/>
              </w:rPr>
              <w:t>Пр</w:t>
            </w:r>
            <w:r w:rsidRPr="009F5C6B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>СМП</w:t>
            </w:r>
            <w:proofErr w:type="spellEnd"/>
          </w:p>
        </w:tc>
        <w:tc>
          <w:tcPr>
            <w:tcW w:w="2516" w:type="dxa"/>
            <w:vAlign w:val="center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szCs w:val="28"/>
                <w:highlight w:val="yellow"/>
              </w:rPr>
              <w:t>ПН</w:t>
            </w:r>
            <w:r w:rsidRPr="009F5C6B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 xml:space="preserve">БАЗ, </w:t>
            </w:r>
            <w:r w:rsidRPr="009F5C6B">
              <w:rPr>
                <w:rFonts w:ascii="Liberation Serif" w:hAnsi="Liberation Serif"/>
                <w:sz w:val="28"/>
                <w:szCs w:val="28"/>
                <w:highlight w:val="yellow"/>
              </w:rPr>
              <w:t>руб.</w:t>
            </w:r>
          </w:p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szCs w:val="28"/>
                <w:highlight w:val="yellow"/>
              </w:rPr>
              <w:t>на месяц</w:t>
            </w:r>
          </w:p>
        </w:tc>
        <w:tc>
          <w:tcPr>
            <w:tcW w:w="2339" w:type="dxa"/>
            <w:vAlign w:val="center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szCs w:val="28"/>
                <w:highlight w:val="yellow"/>
              </w:rPr>
              <w:t>ПН</w:t>
            </w:r>
            <w:r w:rsidRPr="009F5C6B">
              <w:rPr>
                <w:rFonts w:ascii="Liberation Serif" w:hAnsi="Liberation Serif"/>
                <w:sz w:val="28"/>
                <w:szCs w:val="28"/>
                <w:highlight w:val="yellow"/>
                <w:vertAlign w:val="subscript"/>
              </w:rPr>
              <w:t xml:space="preserve">БАЗ, </w:t>
            </w:r>
            <w:r w:rsidRPr="009F5C6B">
              <w:rPr>
                <w:rFonts w:ascii="Liberation Serif" w:hAnsi="Liberation Serif"/>
                <w:sz w:val="28"/>
                <w:szCs w:val="28"/>
                <w:highlight w:val="yellow"/>
              </w:rPr>
              <w:t>руб.</w:t>
            </w:r>
          </w:p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szCs w:val="28"/>
                <w:highlight w:val="yellow"/>
              </w:rPr>
              <w:t>на год</w:t>
            </w:r>
          </w:p>
        </w:tc>
      </w:tr>
      <w:tr w:rsidR="00DC25D1" w:rsidRPr="009F5C6B" w:rsidTr="00DC25D1">
        <w:trPr>
          <w:trHeight w:val="225"/>
          <w:tblHeader/>
        </w:trPr>
        <w:tc>
          <w:tcPr>
            <w:tcW w:w="2409" w:type="dxa"/>
            <w:vAlign w:val="center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9F5C6B">
              <w:rPr>
                <w:rFonts w:ascii="Liberation Serif" w:hAnsi="Liberation Serif"/>
                <w:sz w:val="20"/>
                <w:highlight w:val="yellow"/>
              </w:rPr>
              <w:t>1</w:t>
            </w:r>
          </w:p>
        </w:tc>
        <w:tc>
          <w:tcPr>
            <w:tcW w:w="2517" w:type="dxa"/>
            <w:vAlign w:val="center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9F5C6B">
              <w:rPr>
                <w:rFonts w:ascii="Liberation Serif" w:hAnsi="Liberation Serif"/>
                <w:sz w:val="20"/>
                <w:highlight w:val="yellow"/>
              </w:rPr>
              <w:t>2</w:t>
            </w:r>
          </w:p>
        </w:tc>
        <w:tc>
          <w:tcPr>
            <w:tcW w:w="2516" w:type="dxa"/>
            <w:vAlign w:val="center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9F5C6B">
              <w:rPr>
                <w:rFonts w:ascii="Liberation Serif" w:hAnsi="Liberation Serif"/>
                <w:sz w:val="20"/>
                <w:highlight w:val="yellow"/>
              </w:rPr>
              <w:t>3</w:t>
            </w:r>
          </w:p>
        </w:tc>
        <w:tc>
          <w:tcPr>
            <w:tcW w:w="2339" w:type="dxa"/>
            <w:vAlign w:val="center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0"/>
                <w:highlight w:val="yellow"/>
              </w:rPr>
            </w:pPr>
            <w:r w:rsidRPr="009F5C6B">
              <w:rPr>
                <w:rFonts w:ascii="Liberation Serif" w:hAnsi="Liberation Serif"/>
                <w:sz w:val="20"/>
                <w:highlight w:val="yellow"/>
              </w:rPr>
              <w:t>4</w:t>
            </w:r>
          </w:p>
        </w:tc>
      </w:tr>
      <w:tr w:rsidR="00DC25D1" w:rsidRPr="009F5C6B" w:rsidTr="00DC25D1">
        <w:trPr>
          <w:trHeight w:val="58"/>
        </w:trPr>
        <w:tc>
          <w:tcPr>
            <w:tcW w:w="9781" w:type="dxa"/>
            <w:gridSpan w:val="4"/>
            <w:vAlign w:val="center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highlight w:val="yellow"/>
              </w:rPr>
              <w:t>c 01.01.2023</w:t>
            </w:r>
          </w:p>
        </w:tc>
      </w:tr>
      <w:tr w:rsidR="00DC25D1" w:rsidRPr="009F5C6B" w:rsidTr="00DC25D1">
        <w:trPr>
          <w:trHeight w:val="58"/>
        </w:trPr>
        <w:tc>
          <w:tcPr>
            <w:tcW w:w="2409" w:type="dxa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highlight w:val="yellow"/>
              </w:rPr>
              <w:t>1 039,6</w:t>
            </w:r>
          </w:p>
        </w:tc>
        <w:tc>
          <w:tcPr>
            <w:tcW w:w="2517" w:type="dxa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highlight w:val="yellow"/>
              </w:rPr>
              <w:t>0,98462</w:t>
            </w:r>
          </w:p>
        </w:tc>
        <w:tc>
          <w:tcPr>
            <w:tcW w:w="2516" w:type="dxa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highlight w:val="yellow"/>
              </w:rPr>
              <w:t>85,3</w:t>
            </w:r>
          </w:p>
        </w:tc>
        <w:tc>
          <w:tcPr>
            <w:tcW w:w="2339" w:type="dxa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highlight w:val="yellow"/>
              </w:rPr>
              <w:t>1 023,6</w:t>
            </w:r>
          </w:p>
        </w:tc>
      </w:tr>
      <w:tr w:rsidR="00DC25D1" w:rsidRPr="009F5C6B" w:rsidTr="00DC25D1">
        <w:trPr>
          <w:trHeight w:val="58"/>
        </w:trPr>
        <w:tc>
          <w:tcPr>
            <w:tcW w:w="9781" w:type="dxa"/>
            <w:gridSpan w:val="4"/>
            <w:vAlign w:val="center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highlight w:val="yellow"/>
              </w:rPr>
              <w:t>с 01.10.2023</w:t>
            </w:r>
          </w:p>
        </w:tc>
      </w:tr>
      <w:tr w:rsidR="00DC25D1" w:rsidRPr="00D57F7E" w:rsidTr="00DC25D1">
        <w:trPr>
          <w:trHeight w:val="58"/>
        </w:trPr>
        <w:tc>
          <w:tcPr>
            <w:tcW w:w="2409" w:type="dxa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highlight w:val="yellow"/>
              </w:rPr>
              <w:t>1 039,6</w:t>
            </w:r>
          </w:p>
        </w:tc>
        <w:tc>
          <w:tcPr>
            <w:tcW w:w="2517" w:type="dxa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highlight w:val="yellow"/>
              </w:rPr>
              <w:t>1,029915</w:t>
            </w:r>
          </w:p>
        </w:tc>
        <w:tc>
          <w:tcPr>
            <w:tcW w:w="2516" w:type="dxa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highlight w:val="yellow"/>
              </w:rPr>
              <w:t>101</w:t>
            </w:r>
          </w:p>
        </w:tc>
        <w:tc>
          <w:tcPr>
            <w:tcW w:w="2339" w:type="dxa"/>
          </w:tcPr>
          <w:p w:rsidR="00DC25D1" w:rsidRPr="009F5C6B" w:rsidRDefault="00DC25D1" w:rsidP="00DC25D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highlight w:val="yellow"/>
              </w:rPr>
            </w:pPr>
            <w:r w:rsidRPr="009F5C6B">
              <w:rPr>
                <w:rFonts w:ascii="Liberation Serif" w:hAnsi="Liberation Serif"/>
                <w:sz w:val="28"/>
                <w:highlight w:val="yellow"/>
              </w:rPr>
              <w:t>1 070,7</w:t>
            </w:r>
          </w:p>
        </w:tc>
      </w:tr>
    </w:tbl>
    <w:p w:rsidR="00C766CA" w:rsidRPr="007E0C56" w:rsidRDefault="00C766CA" w:rsidP="00111458">
      <w:pPr>
        <w:pStyle w:val="ConsPlusNormal"/>
        <w:tabs>
          <w:tab w:val="left" w:pos="1418"/>
        </w:tabs>
        <w:spacing w:before="120"/>
        <w:ind w:left="709"/>
        <w:jc w:val="right"/>
        <w:rPr>
          <w:rFonts w:ascii="Liberation Serif" w:hAnsi="Liberation Serif" w:cs="Times New Roman"/>
          <w:sz w:val="28"/>
          <w:szCs w:val="28"/>
        </w:rPr>
      </w:pPr>
      <w:r w:rsidRPr="007E0C56">
        <w:rPr>
          <w:rFonts w:ascii="Liberation Serif" w:hAnsi="Liberation Serif"/>
          <w:sz w:val="28"/>
          <w:szCs w:val="28"/>
        </w:rPr>
        <w:t>Таблица 10</w:t>
      </w:r>
    </w:p>
    <w:tbl>
      <w:tblPr>
        <w:tblStyle w:val="7"/>
        <w:tblW w:w="9923" w:type="dxa"/>
        <w:tblInd w:w="108" w:type="dxa"/>
        <w:tblLook w:val="04A0" w:firstRow="1" w:lastRow="0" w:firstColumn="1" w:lastColumn="0" w:noHBand="0" w:noVBand="1"/>
      </w:tblPr>
      <w:tblGrid>
        <w:gridCol w:w="594"/>
        <w:gridCol w:w="6792"/>
        <w:gridCol w:w="2537"/>
      </w:tblGrid>
      <w:tr w:rsidR="00A1267F" w:rsidRPr="007E0C56" w:rsidTr="00716E8A">
        <w:trPr>
          <w:trHeight w:val="885"/>
          <w:tblHeader/>
        </w:trPr>
        <w:tc>
          <w:tcPr>
            <w:tcW w:w="452" w:type="dxa"/>
          </w:tcPr>
          <w:p w:rsidR="00C766CA" w:rsidRPr="007E0C56" w:rsidRDefault="00C766CA" w:rsidP="00603B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C56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7E0C56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7E0C56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6910" w:type="dxa"/>
          </w:tcPr>
          <w:p w:rsidR="00C766CA" w:rsidRPr="007E0C56" w:rsidRDefault="00C766CA" w:rsidP="00603B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C56">
              <w:rPr>
                <w:rFonts w:ascii="Liberation Serif" w:hAnsi="Liberation Serif"/>
                <w:sz w:val="28"/>
                <w:szCs w:val="28"/>
              </w:rPr>
              <w:t>Базовый норматив финансовых затрат на оплату медицинской помощи:</w:t>
            </w:r>
          </w:p>
        </w:tc>
        <w:tc>
          <w:tcPr>
            <w:tcW w:w="2561" w:type="dxa"/>
          </w:tcPr>
          <w:p w:rsidR="00C766CA" w:rsidRPr="007E0C56" w:rsidRDefault="00C766CA" w:rsidP="00603B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E0C56">
              <w:rPr>
                <w:rFonts w:ascii="Liberation Serif" w:hAnsi="Liberation Serif"/>
                <w:sz w:val="28"/>
                <w:szCs w:val="28"/>
              </w:rPr>
              <w:t>Размер базового норматива, руб.</w:t>
            </w:r>
          </w:p>
        </w:tc>
      </w:tr>
      <w:tr w:rsidR="00A1267F" w:rsidRPr="007E0C56" w:rsidTr="00111458">
        <w:trPr>
          <w:trHeight w:val="58"/>
          <w:tblHeader/>
        </w:trPr>
        <w:tc>
          <w:tcPr>
            <w:tcW w:w="452" w:type="dxa"/>
            <w:vAlign w:val="center"/>
          </w:tcPr>
          <w:p w:rsidR="00C766CA" w:rsidRPr="007E0C56" w:rsidRDefault="00C766CA" w:rsidP="00603B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E0C56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910" w:type="dxa"/>
            <w:vAlign w:val="center"/>
          </w:tcPr>
          <w:p w:rsidR="00C766CA" w:rsidRPr="007E0C56" w:rsidRDefault="00C766CA" w:rsidP="00603B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E0C56"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2561" w:type="dxa"/>
            <w:vAlign w:val="center"/>
          </w:tcPr>
          <w:p w:rsidR="00C766CA" w:rsidRPr="007E0C56" w:rsidRDefault="00C766CA" w:rsidP="00603B0A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7E0C56"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</w:tr>
      <w:tr w:rsidR="00A1267F" w:rsidRPr="00111458" w:rsidTr="00716E8A">
        <w:trPr>
          <w:trHeight w:val="433"/>
        </w:trPr>
        <w:tc>
          <w:tcPr>
            <w:tcW w:w="452" w:type="dxa"/>
            <w:vAlign w:val="center"/>
          </w:tcPr>
          <w:p w:rsidR="00C766CA" w:rsidRPr="007E0C56" w:rsidRDefault="00C766CA" w:rsidP="00603B0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7E0C56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6910" w:type="dxa"/>
            <w:vAlign w:val="center"/>
          </w:tcPr>
          <w:p w:rsidR="00C766CA" w:rsidRPr="007E0C56" w:rsidRDefault="00C766CA" w:rsidP="00603B0A">
            <w:pPr>
              <w:widowControl w:val="0"/>
              <w:autoSpaceDE w:val="0"/>
              <w:autoSpaceDN w:val="0"/>
              <w:rPr>
                <w:rFonts w:ascii="Liberation Serif" w:hAnsi="Liberation Serif"/>
                <w:sz w:val="28"/>
                <w:szCs w:val="28"/>
              </w:rPr>
            </w:pPr>
            <w:r w:rsidRPr="007E0C56">
              <w:rPr>
                <w:rFonts w:ascii="Liberation Serif" w:hAnsi="Liberation Serif"/>
                <w:sz w:val="28"/>
                <w:szCs w:val="28"/>
              </w:rPr>
              <w:t>вызова скорой медицинской помощи</w:t>
            </w:r>
          </w:p>
        </w:tc>
        <w:tc>
          <w:tcPr>
            <w:tcW w:w="2561" w:type="dxa"/>
            <w:vAlign w:val="center"/>
          </w:tcPr>
          <w:p w:rsidR="00C766CA" w:rsidRPr="00111458" w:rsidRDefault="00C766CA" w:rsidP="00FD0399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1458">
              <w:rPr>
                <w:rFonts w:ascii="Liberation Serif" w:hAnsi="Liberation Serif"/>
                <w:sz w:val="28"/>
                <w:szCs w:val="28"/>
              </w:rPr>
              <w:t>3</w:t>
            </w:r>
            <w:r w:rsidR="00FD0399" w:rsidRPr="00111458">
              <w:rPr>
                <w:rFonts w:ascii="Liberation Serif" w:hAnsi="Liberation Serif"/>
                <w:sz w:val="28"/>
                <w:szCs w:val="28"/>
              </w:rPr>
              <w:t> 654,0</w:t>
            </w:r>
          </w:p>
        </w:tc>
      </w:tr>
    </w:tbl>
    <w:p w:rsidR="00610A88" w:rsidRPr="00111458" w:rsidRDefault="007414B3" w:rsidP="00913204">
      <w:pPr>
        <w:pStyle w:val="ConsPlusNormal"/>
        <w:numPr>
          <w:ilvl w:val="0"/>
          <w:numId w:val="1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0D47">
        <w:rPr>
          <w:rFonts w:ascii="Liberation Serif" w:hAnsi="Liberation Serif" w:cs="Times New Roman"/>
          <w:sz w:val="28"/>
          <w:szCs w:val="28"/>
        </w:rPr>
        <w:t>Поло</w:t>
      </w:r>
      <w:r w:rsidR="00610A88" w:rsidRPr="00460D47">
        <w:rPr>
          <w:rFonts w:ascii="Liberation Serif" w:hAnsi="Liberation Serif" w:cs="Times New Roman"/>
          <w:sz w:val="28"/>
          <w:szCs w:val="28"/>
        </w:rPr>
        <w:t xml:space="preserve">возрастные </w:t>
      </w:r>
      <w:hyperlink w:anchor="P29679" w:history="1">
        <w:r w:rsidR="00610A88" w:rsidRPr="00460D47">
          <w:rPr>
            <w:rFonts w:ascii="Liberation Serif" w:hAnsi="Liberation Serif" w:cs="Times New Roman"/>
            <w:sz w:val="28"/>
            <w:szCs w:val="28"/>
          </w:rPr>
          <w:t>коэффициенты</w:t>
        </w:r>
      </w:hyperlink>
      <w:r w:rsidR="00610A88" w:rsidRPr="00460D47">
        <w:rPr>
          <w:rFonts w:ascii="Liberation Serif" w:hAnsi="Liberation Serif" w:cs="Times New Roman"/>
          <w:sz w:val="28"/>
          <w:szCs w:val="28"/>
        </w:rPr>
        <w:t xml:space="preserve"> дифференциации подушевого норматива финансирования скорой </w:t>
      </w:r>
      <w:r w:rsidR="00610A88" w:rsidRPr="00111458">
        <w:rPr>
          <w:rFonts w:ascii="Liberation Serif" w:hAnsi="Liberation Serif" w:cs="Times New Roman"/>
          <w:sz w:val="28"/>
          <w:szCs w:val="28"/>
        </w:rPr>
        <w:t xml:space="preserve">медицинской помощи (приложение </w:t>
      </w:r>
      <w:r w:rsidR="00021313" w:rsidRPr="00111458">
        <w:rPr>
          <w:rFonts w:ascii="Liberation Serif" w:hAnsi="Liberation Serif" w:cs="Times New Roman"/>
          <w:sz w:val="28"/>
          <w:szCs w:val="28"/>
        </w:rPr>
        <w:t>30</w:t>
      </w:r>
      <w:r w:rsidR="00610A88" w:rsidRPr="00111458">
        <w:rPr>
          <w:rFonts w:ascii="Liberation Serif" w:hAnsi="Liberation Serif" w:cs="Times New Roman"/>
          <w:sz w:val="28"/>
          <w:szCs w:val="28"/>
        </w:rPr>
        <w:t>).</w:t>
      </w:r>
    </w:p>
    <w:p w:rsidR="00610A88" w:rsidRPr="00111458" w:rsidRDefault="007414B3" w:rsidP="00913204">
      <w:pPr>
        <w:pStyle w:val="ConsPlusNormal"/>
        <w:numPr>
          <w:ilvl w:val="0"/>
          <w:numId w:val="1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1458">
        <w:rPr>
          <w:rFonts w:ascii="Liberation Serif" w:hAnsi="Liberation Serif" w:cs="Times New Roman"/>
          <w:sz w:val="28"/>
          <w:szCs w:val="28"/>
        </w:rPr>
        <w:t>Коэф</w:t>
      </w:r>
      <w:r w:rsidR="00610A88" w:rsidRPr="00111458">
        <w:rPr>
          <w:rFonts w:ascii="Liberation Serif" w:hAnsi="Liberation Serif" w:cs="Times New Roman"/>
          <w:sz w:val="28"/>
          <w:szCs w:val="28"/>
        </w:rPr>
        <w:t>ф</w:t>
      </w:r>
      <w:r w:rsidRPr="00111458">
        <w:rPr>
          <w:rFonts w:ascii="Liberation Serif" w:hAnsi="Liberation Serif" w:cs="Times New Roman"/>
          <w:sz w:val="28"/>
          <w:szCs w:val="28"/>
        </w:rPr>
        <w:t>ициенты дифференциации и</w:t>
      </w:r>
      <w:r w:rsidR="00610A88" w:rsidRPr="00111458">
        <w:rPr>
          <w:rFonts w:ascii="Liberation Serif" w:hAnsi="Liberation Serif" w:cs="Times New Roman"/>
          <w:sz w:val="28"/>
          <w:szCs w:val="28"/>
        </w:rPr>
        <w:t xml:space="preserve"> дифференцированные </w:t>
      </w:r>
      <w:proofErr w:type="spellStart"/>
      <w:r w:rsidR="00610A88" w:rsidRPr="00111458">
        <w:rPr>
          <w:rFonts w:ascii="Liberation Serif" w:hAnsi="Liberation Serif" w:cs="Times New Roman"/>
          <w:sz w:val="28"/>
          <w:szCs w:val="28"/>
        </w:rPr>
        <w:t>подушевые</w:t>
      </w:r>
      <w:proofErr w:type="spellEnd"/>
      <w:r w:rsidR="00610A88" w:rsidRPr="00111458">
        <w:rPr>
          <w:rFonts w:ascii="Liberation Serif" w:hAnsi="Liberation Serif" w:cs="Times New Roman"/>
          <w:sz w:val="28"/>
          <w:szCs w:val="28"/>
        </w:rPr>
        <w:t xml:space="preserve"> нормативы финансирования станций и отделений скорой медицинской помощи (приложение </w:t>
      </w:r>
      <w:r w:rsidR="00021313" w:rsidRPr="00111458">
        <w:rPr>
          <w:rFonts w:ascii="Liberation Serif" w:hAnsi="Liberation Serif" w:cs="Times New Roman"/>
          <w:sz w:val="28"/>
          <w:szCs w:val="28"/>
        </w:rPr>
        <w:t>31</w:t>
      </w:r>
      <w:r w:rsidR="00610A88" w:rsidRPr="00111458">
        <w:rPr>
          <w:rFonts w:ascii="Liberation Serif" w:hAnsi="Liberation Serif" w:cs="Times New Roman"/>
          <w:sz w:val="28"/>
          <w:szCs w:val="28"/>
        </w:rPr>
        <w:t>).</w:t>
      </w:r>
    </w:p>
    <w:p w:rsidR="00610A88" w:rsidRPr="00111458" w:rsidRDefault="007414B3" w:rsidP="00913204">
      <w:pPr>
        <w:pStyle w:val="ConsPlusNormal"/>
        <w:numPr>
          <w:ilvl w:val="0"/>
          <w:numId w:val="18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1458">
        <w:rPr>
          <w:rFonts w:ascii="Liberation Serif" w:hAnsi="Liberation Serif" w:cs="Times New Roman"/>
          <w:sz w:val="28"/>
          <w:szCs w:val="28"/>
        </w:rPr>
        <w:t>Тарифы</w:t>
      </w:r>
      <w:r w:rsidR="00610A88" w:rsidRPr="00111458">
        <w:rPr>
          <w:rFonts w:ascii="Liberation Serif" w:hAnsi="Liberation Serif" w:cs="Times New Roman"/>
          <w:sz w:val="28"/>
          <w:szCs w:val="28"/>
        </w:rPr>
        <w:t xml:space="preserve"> на вызов скорой медицинской помощи (приложение </w:t>
      </w:r>
      <w:r w:rsidR="00021313" w:rsidRPr="00111458">
        <w:rPr>
          <w:rFonts w:ascii="Liberation Serif" w:hAnsi="Liberation Serif" w:cs="Times New Roman"/>
          <w:sz w:val="28"/>
          <w:szCs w:val="28"/>
        </w:rPr>
        <w:t>32</w:t>
      </w:r>
      <w:r w:rsidR="00610A88" w:rsidRPr="00111458">
        <w:rPr>
          <w:rFonts w:ascii="Liberation Serif" w:hAnsi="Liberation Serif" w:cs="Times New Roman"/>
          <w:sz w:val="28"/>
          <w:szCs w:val="28"/>
        </w:rPr>
        <w:t>).</w:t>
      </w:r>
    </w:p>
    <w:p w:rsidR="00E81B86" w:rsidRPr="00111458" w:rsidRDefault="00610A88" w:rsidP="00D87FD9">
      <w:pPr>
        <w:pStyle w:val="ConsPlusNormal"/>
        <w:numPr>
          <w:ilvl w:val="0"/>
          <w:numId w:val="12"/>
        </w:numPr>
        <w:tabs>
          <w:tab w:val="left" w:pos="1418"/>
        </w:tabs>
        <w:spacing w:before="240" w:after="240"/>
        <w:ind w:left="0" w:firstLine="851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111458">
        <w:rPr>
          <w:rFonts w:ascii="Liberation Serif" w:hAnsi="Liberation Serif" w:cs="Times New Roman"/>
          <w:b/>
          <w:sz w:val="28"/>
          <w:szCs w:val="28"/>
        </w:rPr>
        <w:t>Для оплаты услуг диализа устанавливаются</w:t>
      </w:r>
    </w:p>
    <w:p w:rsidR="00F42AAC" w:rsidRPr="00AE7B2A" w:rsidRDefault="00F42AAC" w:rsidP="00E94210">
      <w:pPr>
        <w:pStyle w:val="ConsPlusNormal"/>
        <w:numPr>
          <w:ilvl w:val="1"/>
          <w:numId w:val="28"/>
        </w:numPr>
        <w:tabs>
          <w:tab w:val="left" w:pos="1418"/>
        </w:tabs>
        <w:spacing w:before="240" w:after="60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1458">
        <w:rPr>
          <w:rFonts w:ascii="Liberation Serif" w:hAnsi="Liberation Serif" w:cs="Times New Roman"/>
          <w:sz w:val="28"/>
          <w:szCs w:val="28"/>
        </w:rPr>
        <w:t>Базовые тарифы на оплату услуг диализа:</w:t>
      </w:r>
    </w:p>
    <w:p w:rsidR="00AE7B2A" w:rsidRPr="00111458" w:rsidRDefault="00AE7B2A" w:rsidP="00AE7B2A">
      <w:pPr>
        <w:pStyle w:val="ConsPlusNormal"/>
        <w:tabs>
          <w:tab w:val="left" w:pos="1418"/>
        </w:tabs>
        <w:spacing w:before="240" w:after="600"/>
        <w:ind w:left="709"/>
        <w:jc w:val="both"/>
        <w:rPr>
          <w:rFonts w:ascii="Liberation Serif" w:hAnsi="Liberation Serif" w:cs="Times New Roman"/>
          <w:sz w:val="28"/>
          <w:szCs w:val="28"/>
        </w:rPr>
      </w:pPr>
    </w:p>
    <w:p w:rsidR="00922BBD" w:rsidRPr="00922BBD" w:rsidRDefault="00922BBD" w:rsidP="00922BBD">
      <w:pPr>
        <w:tabs>
          <w:tab w:val="left" w:pos="1134"/>
        </w:tabs>
        <w:spacing w:before="120" w:line="276" w:lineRule="auto"/>
        <w:ind w:firstLine="709"/>
        <w:jc w:val="right"/>
        <w:rPr>
          <w:rFonts w:ascii="Liberation Serif" w:hAnsi="Liberation Serif"/>
          <w:sz w:val="28"/>
          <w:szCs w:val="28"/>
          <w:highlight w:val="yellow"/>
        </w:rPr>
      </w:pPr>
      <w:r w:rsidRPr="00111458">
        <w:rPr>
          <w:rFonts w:ascii="Liberation Serif" w:hAnsi="Liberation Serif"/>
          <w:sz w:val="28"/>
          <w:szCs w:val="28"/>
        </w:rPr>
        <w:lastRenderedPageBreak/>
        <w:t>Таблица 11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268"/>
        <w:gridCol w:w="2410"/>
      </w:tblGrid>
      <w:tr w:rsidR="00922BBD" w:rsidRPr="00922BBD" w:rsidTr="00716E8A">
        <w:trPr>
          <w:trHeight w:val="58"/>
          <w:tblHeader/>
        </w:trPr>
        <w:tc>
          <w:tcPr>
            <w:tcW w:w="2835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before="220"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Код (услуги)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Базовый тариф</w:t>
            </w:r>
          </w:p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(без учета коэффициента дифференциации)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Тариф с коэффициентом дифференциации 1,105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Тариф с коэффициентом дифференциации 1,140</w:t>
            </w:r>
          </w:p>
        </w:tc>
      </w:tr>
      <w:tr w:rsidR="00922BBD" w:rsidRPr="00111458" w:rsidTr="00716E8A">
        <w:trPr>
          <w:trHeight w:val="58"/>
        </w:trPr>
        <w:tc>
          <w:tcPr>
            <w:tcW w:w="2835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4</w:t>
            </w:r>
          </w:p>
        </w:tc>
      </w:tr>
      <w:tr w:rsidR="00922BBD" w:rsidRPr="00111458" w:rsidTr="00716E8A">
        <w:trPr>
          <w:trHeight w:val="625"/>
        </w:trPr>
        <w:tc>
          <w:tcPr>
            <w:tcW w:w="2835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A18.05.002 Гемодиализ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 xml:space="preserve">5 </w:t>
            </w:r>
            <w:r w:rsidR="001A3EEC" w:rsidRPr="00716E8A">
              <w:rPr>
                <w:rFonts w:ascii="Liberation Serif" w:eastAsia="Calibri" w:hAnsi="Liberation Serif"/>
                <w:sz w:val="28"/>
              </w:rPr>
              <w:t>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 xml:space="preserve">5 </w:t>
            </w:r>
            <w:r w:rsidR="001A3EEC" w:rsidRPr="00716E8A">
              <w:rPr>
                <w:rFonts w:ascii="Liberation Serif" w:eastAsia="Calibri" w:hAnsi="Liberation Serif"/>
                <w:sz w:val="28"/>
              </w:rPr>
              <w:t>88</w:t>
            </w:r>
            <w:r w:rsidR="00111458" w:rsidRPr="00716E8A">
              <w:rPr>
                <w:rFonts w:ascii="Liberation Serif" w:eastAsia="Calibri" w:hAnsi="Liberation Serif"/>
                <w:sz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 xml:space="preserve">5 </w:t>
            </w:r>
            <w:r w:rsidR="001A3EEC" w:rsidRPr="00716E8A">
              <w:rPr>
                <w:rFonts w:ascii="Liberation Serif" w:eastAsia="Calibri" w:hAnsi="Liberation Serif"/>
                <w:sz w:val="28"/>
              </w:rPr>
              <w:t>945</w:t>
            </w:r>
          </w:p>
        </w:tc>
      </w:tr>
      <w:tr w:rsidR="00922BBD" w:rsidRPr="00111458" w:rsidTr="00716E8A">
        <w:trPr>
          <w:trHeight w:val="58"/>
        </w:trPr>
        <w:tc>
          <w:tcPr>
            <w:tcW w:w="2835" w:type="dxa"/>
            <w:shd w:val="clear" w:color="auto" w:fill="auto"/>
            <w:vAlign w:val="center"/>
          </w:tcPr>
          <w:p w:rsidR="00922BBD" w:rsidRPr="00716E8A" w:rsidRDefault="00922BBD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 xml:space="preserve">А18.30.001 </w:t>
            </w:r>
            <w:proofErr w:type="spellStart"/>
            <w:r w:rsidR="00111458" w:rsidRPr="00716E8A">
              <w:rPr>
                <w:rFonts w:ascii="Liberation Serif" w:eastAsia="Calibri" w:hAnsi="Liberation Serif"/>
                <w:sz w:val="28"/>
              </w:rPr>
              <w:t>П</w:t>
            </w:r>
            <w:r w:rsidRPr="00716E8A">
              <w:rPr>
                <w:rFonts w:ascii="Liberation Serif" w:eastAsia="Calibri" w:hAnsi="Liberation Serif"/>
                <w:sz w:val="28"/>
              </w:rPr>
              <w:t>еритонеальный</w:t>
            </w:r>
            <w:proofErr w:type="spellEnd"/>
            <w:r w:rsidRPr="00716E8A">
              <w:rPr>
                <w:rFonts w:ascii="Liberation Serif" w:eastAsia="Calibri" w:hAnsi="Liberation Serif"/>
                <w:sz w:val="28"/>
              </w:rPr>
              <w:t xml:space="preserve"> диализ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2BBD" w:rsidRPr="00716E8A" w:rsidRDefault="001A3EEC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4 36</w:t>
            </w:r>
            <w:r w:rsidR="00111458" w:rsidRPr="00716E8A">
              <w:rPr>
                <w:rFonts w:ascii="Liberation Serif" w:eastAsia="Calibri" w:hAnsi="Liberation Serif"/>
                <w:sz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2BBD" w:rsidRPr="00716E8A" w:rsidRDefault="001A3EEC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4 40</w:t>
            </w:r>
            <w:r w:rsidR="00111458" w:rsidRPr="00716E8A">
              <w:rPr>
                <w:rFonts w:ascii="Liberation Serif" w:eastAsia="Calibri" w:hAnsi="Liberation Serif"/>
                <w:sz w:val="28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1458" w:rsidRPr="00716E8A" w:rsidRDefault="001A3EEC" w:rsidP="00716E8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eastAsia="Calibri" w:hAnsi="Liberation Serif"/>
                <w:sz w:val="28"/>
              </w:rPr>
            </w:pPr>
            <w:r w:rsidRPr="00716E8A">
              <w:rPr>
                <w:rFonts w:ascii="Liberation Serif" w:eastAsia="Calibri" w:hAnsi="Liberation Serif"/>
                <w:sz w:val="28"/>
              </w:rPr>
              <w:t>4</w:t>
            </w:r>
            <w:r w:rsidR="00111458" w:rsidRPr="00716E8A">
              <w:rPr>
                <w:rFonts w:ascii="Liberation Serif" w:eastAsia="Calibri" w:hAnsi="Liberation Serif"/>
                <w:sz w:val="28"/>
              </w:rPr>
              <w:t> </w:t>
            </w:r>
            <w:r w:rsidRPr="00716E8A">
              <w:rPr>
                <w:rFonts w:ascii="Liberation Serif" w:eastAsia="Calibri" w:hAnsi="Liberation Serif"/>
                <w:sz w:val="28"/>
              </w:rPr>
              <w:t>42</w:t>
            </w:r>
            <w:r w:rsidR="00111458" w:rsidRPr="00716E8A">
              <w:rPr>
                <w:rFonts w:ascii="Liberation Serif" w:eastAsia="Calibri" w:hAnsi="Liberation Serif"/>
                <w:sz w:val="28"/>
              </w:rPr>
              <w:t>1</w:t>
            </w:r>
          </w:p>
        </w:tc>
      </w:tr>
    </w:tbl>
    <w:p w:rsidR="00610A88" w:rsidRPr="00111458" w:rsidRDefault="00670560" w:rsidP="00913204">
      <w:pPr>
        <w:pStyle w:val="ConsPlusNormal"/>
        <w:numPr>
          <w:ilvl w:val="1"/>
          <w:numId w:val="28"/>
        </w:numPr>
        <w:tabs>
          <w:tab w:val="left" w:pos="1418"/>
        </w:tabs>
        <w:spacing w:before="24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30900" w:history="1">
        <w:proofErr w:type="gramStart"/>
        <w:r w:rsidR="00610A88" w:rsidRPr="00111458">
          <w:rPr>
            <w:rFonts w:ascii="Liberation Serif" w:hAnsi="Liberation Serif" w:cs="Times New Roman"/>
            <w:sz w:val="28"/>
            <w:szCs w:val="28"/>
          </w:rPr>
          <w:t>Коэффициенты</w:t>
        </w:r>
      </w:hyperlink>
      <w:r w:rsidR="00610A88" w:rsidRPr="00111458">
        <w:rPr>
          <w:rFonts w:ascii="Liberation Serif" w:hAnsi="Liberation Serif" w:cs="Times New Roman"/>
          <w:sz w:val="28"/>
          <w:szCs w:val="28"/>
        </w:rPr>
        <w:t xml:space="preserve"> относительной затратоемкости и тарифы на услуги </w:t>
      </w:r>
      <w:r w:rsidR="00F71D57" w:rsidRPr="00111458">
        <w:rPr>
          <w:rFonts w:ascii="Liberation Serif" w:hAnsi="Liberation Serif" w:cs="Times New Roman"/>
          <w:sz w:val="28"/>
          <w:szCs w:val="28"/>
        </w:rPr>
        <w:t xml:space="preserve">по методам </w:t>
      </w:r>
      <w:r w:rsidR="00610A88" w:rsidRPr="00111458">
        <w:rPr>
          <w:rFonts w:ascii="Liberation Serif" w:hAnsi="Liberation Serif" w:cs="Times New Roman"/>
          <w:sz w:val="28"/>
          <w:szCs w:val="28"/>
        </w:rPr>
        <w:t>диализа</w:t>
      </w:r>
      <w:r w:rsidR="00817159" w:rsidRPr="00111458">
        <w:rPr>
          <w:rFonts w:ascii="Liberation Serif" w:hAnsi="Liberation Serif" w:cs="Times New Roman"/>
          <w:sz w:val="28"/>
          <w:szCs w:val="28"/>
        </w:rPr>
        <w:t xml:space="preserve"> (приложение </w:t>
      </w:r>
      <w:r w:rsidR="00021313" w:rsidRPr="00111458">
        <w:rPr>
          <w:rFonts w:ascii="Liberation Serif" w:hAnsi="Liberation Serif" w:cs="Times New Roman"/>
          <w:sz w:val="28"/>
          <w:szCs w:val="28"/>
        </w:rPr>
        <w:t>33</w:t>
      </w:r>
      <w:r w:rsidR="00817159" w:rsidRPr="00111458">
        <w:rPr>
          <w:rFonts w:ascii="Liberation Serif" w:hAnsi="Liberation Serif" w:cs="Times New Roman"/>
          <w:sz w:val="28"/>
          <w:szCs w:val="28"/>
        </w:rPr>
        <w:t>)</w:t>
      </w:r>
      <w:r w:rsidR="00610A88" w:rsidRPr="00111458">
        <w:rPr>
          <w:rFonts w:ascii="Liberation Serif" w:hAnsi="Liberation Serif" w:cs="Times New Roman"/>
          <w:sz w:val="28"/>
          <w:szCs w:val="28"/>
        </w:rPr>
        <w:t>.</w:t>
      </w:r>
      <w:proofErr w:type="gramEnd"/>
    </w:p>
    <w:p w:rsidR="00610A88" w:rsidRPr="005B4690" w:rsidRDefault="009C71C1" w:rsidP="00276972">
      <w:pPr>
        <w:pStyle w:val="ConsPlusTitle"/>
        <w:spacing w:before="240" w:after="240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60D47">
        <w:rPr>
          <w:rFonts w:ascii="Liberation Serif" w:hAnsi="Liberation Serif" w:cs="Times New Roman"/>
          <w:sz w:val="28"/>
          <w:szCs w:val="28"/>
          <w:lang w:val="en-US"/>
        </w:rPr>
        <w:t>IV</w:t>
      </w:r>
      <w:r w:rsidR="00610A88" w:rsidRPr="00460D47">
        <w:rPr>
          <w:rFonts w:ascii="Liberation Serif" w:hAnsi="Liberation Serif" w:cs="Times New Roman"/>
          <w:sz w:val="28"/>
          <w:szCs w:val="28"/>
        </w:rPr>
        <w:t>. РАЗМЕР НЕОПЛАТЫ ИЛИ НЕПОЛНОЙ ОПЛАТЫ ЗАТРАТ НА ОКАЗАНИЕ</w:t>
      </w:r>
      <w:r w:rsidR="00F71D57" w:rsidRPr="00460D47">
        <w:rPr>
          <w:rFonts w:ascii="Liberation Serif" w:hAnsi="Liberation Serif" w:cs="Times New Roman"/>
          <w:sz w:val="28"/>
          <w:szCs w:val="28"/>
        </w:rPr>
        <w:t xml:space="preserve"> </w:t>
      </w:r>
      <w:r w:rsidR="00610A88" w:rsidRPr="00460D47">
        <w:rPr>
          <w:rFonts w:ascii="Liberation Serif" w:hAnsi="Liberation Serif" w:cs="Times New Roman"/>
          <w:sz w:val="28"/>
          <w:szCs w:val="28"/>
        </w:rPr>
        <w:t>МЕДИЦИНСКОЙ ПОМОЩИ, А ТАКЖЕ УПЛАТЫ МЕДИЦИНСКОЙ ОРГАНИЗАЦИЕЙ</w:t>
      </w:r>
      <w:r w:rsidR="00F71D57" w:rsidRPr="00460D47">
        <w:rPr>
          <w:rFonts w:ascii="Liberation Serif" w:hAnsi="Liberation Serif" w:cs="Times New Roman"/>
          <w:sz w:val="28"/>
          <w:szCs w:val="28"/>
        </w:rPr>
        <w:t xml:space="preserve"> </w:t>
      </w:r>
      <w:r w:rsidR="00610A88" w:rsidRPr="00460D47">
        <w:rPr>
          <w:rFonts w:ascii="Liberation Serif" w:hAnsi="Liberation Serif" w:cs="Times New Roman"/>
          <w:sz w:val="28"/>
          <w:szCs w:val="28"/>
        </w:rPr>
        <w:t>ШТРАФОВ ЗА НЕОКАЗАНИЕ, НЕСВОЕВРЕМЕННОЕ ОКАЗАНИЕ</w:t>
      </w:r>
      <w:r w:rsidR="00F71D57" w:rsidRPr="00460D47">
        <w:rPr>
          <w:rFonts w:ascii="Liberation Serif" w:hAnsi="Liberation Serif" w:cs="Times New Roman"/>
          <w:sz w:val="28"/>
          <w:szCs w:val="28"/>
        </w:rPr>
        <w:t xml:space="preserve"> </w:t>
      </w:r>
      <w:r w:rsidR="00610A88" w:rsidRPr="00460D47">
        <w:rPr>
          <w:rFonts w:ascii="Liberation Serif" w:hAnsi="Liberation Serif" w:cs="Times New Roman"/>
          <w:sz w:val="28"/>
          <w:szCs w:val="28"/>
        </w:rPr>
        <w:t>ЛИБО ОКАЗАНИЕ МЕДИЦИНСКОЙ ПОМОЩИ НЕНАДЛЕЖАЩЕГО КАЧЕСТВА</w:t>
      </w:r>
    </w:p>
    <w:p w:rsidR="00FD7225" w:rsidRPr="0098462D" w:rsidRDefault="009603BF" w:rsidP="00B544AB">
      <w:pPr>
        <w:pStyle w:val="ConsPlusNormal"/>
        <w:tabs>
          <w:tab w:val="left" w:pos="1418"/>
        </w:tabs>
        <w:spacing w:before="120" w:after="120" w:line="233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16.</w:t>
      </w:r>
      <w:r w:rsidRPr="009603BF">
        <w:rPr>
          <w:rFonts w:ascii="Liberation Serif" w:hAnsi="Liberation Serif" w:cs="Times New Roman"/>
          <w:sz w:val="28"/>
          <w:szCs w:val="28"/>
        </w:rPr>
        <w:tab/>
      </w:r>
      <w:r w:rsidR="00FD7225" w:rsidRPr="0098462D">
        <w:rPr>
          <w:rFonts w:ascii="Liberation Serif" w:hAnsi="Liberation Serif" w:cs="Times New Roman"/>
          <w:sz w:val="28"/>
          <w:szCs w:val="28"/>
        </w:rPr>
        <w:t>За нарушения, выявленные в ходе контроля объемов, сроков, качества и условий предоставления медицинской помощи по обязательному медицинскому страхованию на территории Свердловской области, медицинские организации несут ответственность в соответствии со статьей 40 Федерального закона 29.11.2010 № 326</w:t>
      </w:r>
      <w:r w:rsidR="002A30D0" w:rsidRPr="0098462D">
        <w:rPr>
          <w:rFonts w:ascii="Liberation Serif" w:hAnsi="Liberation Serif" w:cs="Times New Roman"/>
          <w:sz w:val="28"/>
          <w:szCs w:val="28"/>
        </w:rPr>
        <w:t>-</w:t>
      </w:r>
      <w:r w:rsidR="00FD7225" w:rsidRPr="0098462D">
        <w:rPr>
          <w:rFonts w:ascii="Liberation Serif" w:hAnsi="Liberation Serif" w:cs="Times New Roman"/>
          <w:sz w:val="28"/>
          <w:szCs w:val="28"/>
        </w:rPr>
        <w:t xml:space="preserve">ФЗ </w:t>
      </w:r>
      <w:r w:rsidR="00667769" w:rsidRPr="0098462D">
        <w:rPr>
          <w:rFonts w:ascii="Liberation Serif" w:hAnsi="Liberation Serif" w:cs="Times New Roman"/>
          <w:sz w:val="28"/>
          <w:szCs w:val="28"/>
        </w:rPr>
        <w:t>«</w:t>
      </w:r>
      <w:r w:rsidR="00FD7225" w:rsidRPr="0098462D">
        <w:rPr>
          <w:rFonts w:ascii="Liberation Serif" w:hAnsi="Liberation Serif" w:cs="Times New Roman"/>
          <w:sz w:val="28"/>
          <w:szCs w:val="28"/>
        </w:rPr>
        <w:t>Об обязательном медицинском страховании в Российской Федерации</w:t>
      </w:r>
      <w:r w:rsidR="00667769" w:rsidRPr="0098462D">
        <w:rPr>
          <w:rFonts w:ascii="Liberation Serif" w:hAnsi="Liberation Serif" w:cs="Times New Roman"/>
          <w:sz w:val="28"/>
          <w:szCs w:val="28"/>
        </w:rPr>
        <w:t>»</w:t>
      </w:r>
      <w:r w:rsidR="00FD7225" w:rsidRPr="0098462D">
        <w:rPr>
          <w:rFonts w:ascii="Liberation Serif" w:hAnsi="Liberation Serif" w:cs="Times New Roman"/>
          <w:sz w:val="28"/>
          <w:szCs w:val="28"/>
        </w:rPr>
        <w:t xml:space="preserve"> с применением к ним мер, предусмотренных статьей 41 Федерального закона и условиями договора на оказание и оплату медицинской помощи по обязательному медицинскому страхованию.</w:t>
      </w:r>
    </w:p>
    <w:p w:rsidR="00711227" w:rsidRPr="00147318" w:rsidRDefault="00711227" w:rsidP="00B544AB">
      <w:pPr>
        <w:pStyle w:val="ConsPlusNormal"/>
        <w:numPr>
          <w:ilvl w:val="1"/>
          <w:numId w:val="19"/>
        </w:numPr>
        <w:tabs>
          <w:tab w:val="left" w:pos="1418"/>
        </w:tabs>
        <w:spacing w:before="120" w:after="120" w:line="233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47318">
        <w:rPr>
          <w:rFonts w:ascii="Liberation Serif" w:hAnsi="Liberation Serif" w:cs="Times New Roman"/>
          <w:sz w:val="28"/>
          <w:szCs w:val="28"/>
        </w:rPr>
        <w:t>Основанием для частичной или полной неоплаты медицинской помощи являются результаты контроля объемов, сроков, качества и условий предоставления медицинской помощи по обязательному медицинскому страхованию, осуществляемого в порядке, утвержденном приказом Министерства здравоохранения Российской Федерации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обеспечения».</w:t>
      </w:r>
    </w:p>
    <w:p w:rsidR="00BA0AB3" w:rsidRPr="00111458" w:rsidRDefault="00A223E9" w:rsidP="00913204">
      <w:pPr>
        <w:pStyle w:val="ConsPlusNormal"/>
        <w:numPr>
          <w:ilvl w:val="1"/>
          <w:numId w:val="19"/>
        </w:numPr>
        <w:tabs>
          <w:tab w:val="left" w:pos="1418"/>
        </w:tabs>
        <w:spacing w:before="120" w:after="120" w:line="233" w:lineRule="auto"/>
        <w:ind w:left="0" w:right="-1" w:firstLine="710"/>
        <w:contextualSpacing/>
        <w:jc w:val="both"/>
        <w:rPr>
          <w:rFonts w:ascii="Liberation Serif" w:hAnsi="Liberation Serif"/>
          <w:sz w:val="28"/>
          <w:szCs w:val="28"/>
          <w:lang w:eastAsia="ar-SA"/>
        </w:rPr>
      </w:pPr>
      <w:r w:rsidRPr="00460D47">
        <w:rPr>
          <w:rFonts w:ascii="Liberation Serif" w:hAnsi="Liberation Serif" w:cs="Times New Roman"/>
          <w:sz w:val="28"/>
          <w:szCs w:val="28"/>
        </w:rPr>
        <w:t>Пе</w:t>
      </w:r>
      <w:r w:rsidR="00BA0AB3" w:rsidRPr="00460D47">
        <w:rPr>
          <w:rFonts w:ascii="Liberation Serif" w:hAnsi="Liberation Serif"/>
          <w:sz w:val="28"/>
          <w:szCs w:val="28"/>
          <w:lang w:eastAsia="ar-SA"/>
        </w:rPr>
        <w:t xml:space="preserve">речень оснований для отказа в оплате медицинской помощи (уменьшения оплаты медицинской помощи) и уплаты медицинской организацией штрафа по результатам </w:t>
      </w:r>
      <w:r w:rsidR="00BA0AB3" w:rsidRPr="00111458">
        <w:rPr>
          <w:rFonts w:ascii="Liberation Serif" w:hAnsi="Liberation Serif"/>
          <w:sz w:val="28"/>
          <w:szCs w:val="28"/>
          <w:lang w:eastAsia="ar-SA"/>
        </w:rPr>
        <w:t xml:space="preserve">контроля объемов, сроков, качества и условий оказания медицинской помощи, а также обеспечения прав застрахованных граждан (далее </w:t>
      </w:r>
      <w:r w:rsidR="003C46D5" w:rsidRPr="00111458">
        <w:rPr>
          <w:rFonts w:ascii="Liberation Serif" w:hAnsi="Liberation Serif"/>
          <w:sz w:val="28"/>
          <w:szCs w:val="28"/>
          <w:lang w:eastAsia="ar-SA"/>
        </w:rPr>
        <w:t>–</w:t>
      </w:r>
      <w:r w:rsidR="00BA0AB3" w:rsidRPr="00111458">
        <w:rPr>
          <w:rFonts w:ascii="Liberation Serif" w:hAnsi="Liberation Serif"/>
          <w:sz w:val="28"/>
          <w:szCs w:val="28"/>
          <w:lang w:eastAsia="ar-SA"/>
        </w:rPr>
        <w:t xml:space="preserve"> Перечень оснований) и коэффициенты для определения размера применяемых санкций устанавливаются приложением </w:t>
      </w:r>
      <w:r w:rsidR="00750C23" w:rsidRPr="00111458">
        <w:rPr>
          <w:rFonts w:ascii="Liberation Serif" w:hAnsi="Liberation Serif"/>
          <w:sz w:val="28"/>
          <w:szCs w:val="28"/>
          <w:lang w:eastAsia="ar-SA"/>
        </w:rPr>
        <w:t>3</w:t>
      </w:r>
      <w:r w:rsidR="00021313" w:rsidRPr="00111458">
        <w:rPr>
          <w:rFonts w:ascii="Liberation Serif" w:hAnsi="Liberation Serif"/>
          <w:sz w:val="28"/>
          <w:szCs w:val="28"/>
          <w:lang w:eastAsia="ar-SA"/>
        </w:rPr>
        <w:t>4</w:t>
      </w:r>
      <w:r w:rsidR="00BA0AB3" w:rsidRPr="00111458">
        <w:rPr>
          <w:rFonts w:ascii="Liberation Serif" w:hAnsi="Liberation Serif"/>
          <w:sz w:val="28"/>
          <w:szCs w:val="28"/>
          <w:lang w:eastAsia="ar-SA"/>
        </w:rPr>
        <w:t xml:space="preserve"> к Тарифному соглашению. </w:t>
      </w:r>
    </w:p>
    <w:p w:rsidR="00564A76" w:rsidRPr="00111458" w:rsidRDefault="00564A76" w:rsidP="00676F69">
      <w:pPr>
        <w:pStyle w:val="af1"/>
        <w:spacing w:before="120" w:after="120"/>
      </w:pPr>
      <w:r w:rsidRPr="00111458">
        <w:lastRenderedPageBreak/>
        <w:t xml:space="preserve">Размер санкций, применяемых к медицинским организациям, рассчитывается в соответствии с главой </w:t>
      </w:r>
      <w:proofErr w:type="gramStart"/>
      <w:r w:rsidRPr="00111458">
        <w:t>I</w:t>
      </w:r>
      <w:proofErr w:type="gramEnd"/>
      <w:r w:rsidRPr="00111458">
        <w:t>Х Правил:</w:t>
      </w:r>
    </w:p>
    <w:p w:rsidR="00564A76" w:rsidRPr="00111458" w:rsidRDefault="00564A76" w:rsidP="00B544AB">
      <w:pPr>
        <w:pStyle w:val="ab"/>
        <w:numPr>
          <w:ilvl w:val="0"/>
          <w:numId w:val="20"/>
        </w:numPr>
        <w:tabs>
          <w:tab w:val="left" w:pos="1134"/>
        </w:tabs>
        <w:spacing w:before="120" w:after="120" w:line="233" w:lineRule="auto"/>
        <w:ind w:left="0" w:firstLine="709"/>
        <w:jc w:val="both"/>
        <w:rPr>
          <w:rFonts w:ascii="Liberation Serif" w:hAnsi="Liberation Serif"/>
          <w:sz w:val="28"/>
          <w:szCs w:val="28"/>
          <w:lang w:eastAsia="ar-SA"/>
        </w:rPr>
      </w:pPr>
      <w:r w:rsidRPr="00111458">
        <w:rPr>
          <w:rFonts w:ascii="Liberation Serif" w:hAnsi="Liberation Serif"/>
          <w:sz w:val="28"/>
          <w:szCs w:val="28"/>
        </w:rPr>
        <w:t>с</w:t>
      </w:r>
      <w:r w:rsidR="00BA0AB3" w:rsidRPr="00111458">
        <w:rPr>
          <w:rFonts w:ascii="Liberation Serif" w:hAnsi="Liberation Serif"/>
          <w:sz w:val="28"/>
          <w:szCs w:val="28"/>
          <w:lang w:eastAsia="ar-SA"/>
        </w:rPr>
        <w:t>умма неоплаты или неполной оплаты медицинской помощи</w:t>
      </w:r>
      <w:r w:rsidRPr="00111458">
        <w:rPr>
          <w:rFonts w:ascii="Liberation Serif" w:hAnsi="Liberation Serif"/>
          <w:sz w:val="28"/>
          <w:szCs w:val="28"/>
          <w:lang w:eastAsia="ar-SA"/>
        </w:rPr>
        <w:t xml:space="preserve"> –</w:t>
      </w:r>
      <w:r w:rsidR="00BA0AB3" w:rsidRPr="00111458">
        <w:rPr>
          <w:rFonts w:ascii="Liberation Serif" w:hAnsi="Liberation Serif"/>
          <w:sz w:val="28"/>
          <w:szCs w:val="28"/>
          <w:lang w:eastAsia="ar-SA"/>
        </w:rPr>
        <w:t xml:space="preserve"> путем применения коэффициента для определения размера неоплаты или неполной оплаты медицинской помощи к тарифу, действующему на дату оказания медицинской помощи</w:t>
      </w:r>
      <w:r w:rsidRPr="00111458">
        <w:rPr>
          <w:rFonts w:ascii="Liberation Serif" w:hAnsi="Liberation Serif"/>
          <w:sz w:val="28"/>
          <w:szCs w:val="28"/>
          <w:lang w:eastAsia="ar-SA"/>
        </w:rPr>
        <w:t>;</w:t>
      </w:r>
    </w:p>
    <w:p w:rsidR="00BA0AB3" w:rsidRDefault="00526BC9" w:rsidP="00B544AB">
      <w:pPr>
        <w:pStyle w:val="ab"/>
        <w:numPr>
          <w:ilvl w:val="0"/>
          <w:numId w:val="20"/>
        </w:numPr>
        <w:tabs>
          <w:tab w:val="left" w:pos="1134"/>
        </w:tabs>
        <w:spacing w:before="120" w:after="120" w:line="233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111458">
        <w:rPr>
          <w:rFonts w:ascii="Liberation Serif" w:hAnsi="Liberation Serif"/>
          <w:sz w:val="28"/>
          <w:szCs w:val="28"/>
        </w:rPr>
        <w:t>с</w:t>
      </w:r>
      <w:r w:rsidR="00BA0AB3" w:rsidRPr="00111458">
        <w:rPr>
          <w:rFonts w:ascii="Liberation Serif" w:hAnsi="Liberation Serif"/>
          <w:sz w:val="28"/>
          <w:szCs w:val="28"/>
        </w:rPr>
        <w:t xml:space="preserve">умма штрафа </w:t>
      </w:r>
      <w:r w:rsidR="00564A76" w:rsidRPr="00111458">
        <w:rPr>
          <w:rFonts w:ascii="Liberation Serif" w:hAnsi="Liberation Serif"/>
          <w:sz w:val="28"/>
          <w:szCs w:val="28"/>
        </w:rPr>
        <w:t>–</w:t>
      </w:r>
      <w:r w:rsidR="00BA0AB3" w:rsidRPr="00111458">
        <w:rPr>
          <w:rFonts w:ascii="Liberation Serif" w:hAnsi="Liberation Serif"/>
          <w:sz w:val="28"/>
          <w:szCs w:val="28"/>
        </w:rPr>
        <w:t xml:space="preserve"> путем применения коэффициента</w:t>
      </w:r>
      <w:r w:rsidR="00BA0AB3" w:rsidRPr="00492C36">
        <w:rPr>
          <w:rFonts w:ascii="Liberation Serif" w:hAnsi="Liberation Serif"/>
          <w:sz w:val="28"/>
          <w:szCs w:val="28"/>
        </w:rPr>
        <w:t xml:space="preserve"> для определения размера штрафа к подушевому нормативу финансирования, установленному на дату проведения контроля объемов, сроков, качества и условий предоставления медицинской помощи.</w:t>
      </w:r>
    </w:p>
    <w:p w:rsidR="00FD7225" w:rsidRDefault="00FD7225" w:rsidP="00913204">
      <w:pPr>
        <w:pStyle w:val="ConsPlusNormal"/>
        <w:numPr>
          <w:ilvl w:val="1"/>
          <w:numId w:val="19"/>
        </w:numPr>
        <w:tabs>
          <w:tab w:val="left" w:pos="1418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92C36">
        <w:rPr>
          <w:rFonts w:ascii="Liberation Serif" w:hAnsi="Liberation Serif" w:cs="Times New Roman"/>
          <w:sz w:val="28"/>
          <w:szCs w:val="28"/>
        </w:rPr>
        <w:t>Сумма, не подлежащая оплате по результатам медико</w:t>
      </w:r>
      <w:r w:rsidR="00250961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экономического контроля, медико</w:t>
      </w:r>
      <w:r w:rsidR="00250961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 xml:space="preserve">экономической экспертизы, экспертизы качества медицинской помощи, согласно статье 41 </w:t>
      </w:r>
      <w:r w:rsidR="005B4690" w:rsidRPr="00492C36">
        <w:rPr>
          <w:rFonts w:ascii="Liberation Serif" w:hAnsi="Liberation Serif" w:cs="Times New Roman"/>
          <w:sz w:val="28"/>
          <w:szCs w:val="28"/>
        </w:rPr>
        <w:t>Федерального закона 29.11.2010 № 326</w:t>
      </w:r>
      <w:r w:rsidR="005B4690">
        <w:rPr>
          <w:rFonts w:ascii="Liberation Serif" w:hAnsi="Liberation Serif" w:cs="Times New Roman"/>
          <w:sz w:val="28"/>
          <w:szCs w:val="28"/>
        </w:rPr>
        <w:t>-</w:t>
      </w:r>
      <w:r w:rsidR="005B4690" w:rsidRPr="00492C36">
        <w:rPr>
          <w:rFonts w:ascii="Liberation Serif" w:hAnsi="Liberation Serif" w:cs="Times New Roman"/>
          <w:sz w:val="28"/>
          <w:szCs w:val="28"/>
        </w:rPr>
        <w:t>ФЗ «Об обязательном медицинском страховании в Российской Федерации»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удерживается из объема средств, предусмотренных для оплаты медицинской помощи, оказанной медицинскими организациями,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</w:t>
      </w:r>
      <w:proofErr w:type="gramEnd"/>
      <w:r w:rsidRPr="00492C36">
        <w:rPr>
          <w:rFonts w:ascii="Liberation Serif" w:hAnsi="Liberation Serif" w:cs="Times New Roman"/>
          <w:sz w:val="28"/>
          <w:szCs w:val="28"/>
        </w:rPr>
        <w:t xml:space="preserve"> страхованию и порядком организации и проведения контроля.</w:t>
      </w:r>
    </w:p>
    <w:p w:rsidR="00610A88" w:rsidRPr="00E93161" w:rsidRDefault="009C71C1" w:rsidP="00276972">
      <w:pPr>
        <w:pStyle w:val="ConsPlusTitle"/>
        <w:spacing w:before="240" w:after="240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  <w:lang w:val="en-US"/>
        </w:rPr>
        <w:t>V</w:t>
      </w:r>
      <w:r w:rsidR="00610A88" w:rsidRPr="00492C36">
        <w:rPr>
          <w:rFonts w:ascii="Liberation Serif" w:hAnsi="Liberation Serif" w:cs="Times New Roman"/>
          <w:sz w:val="28"/>
          <w:szCs w:val="28"/>
        </w:rPr>
        <w:t>. ЗАКЛЮЧИТЕЛЬНЫЕ ПОЛОЖЕНИЯ</w:t>
      </w:r>
    </w:p>
    <w:p w:rsidR="00610A88" w:rsidRPr="00492C36" w:rsidRDefault="00610A88" w:rsidP="00676F69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Настоящее Тарифное соглашение вступает в силу с 01.01.20</w:t>
      </w:r>
      <w:r w:rsidR="000C63FC" w:rsidRPr="00492C36">
        <w:rPr>
          <w:rFonts w:ascii="Liberation Serif" w:hAnsi="Liberation Serif" w:cs="Times New Roman"/>
          <w:sz w:val="28"/>
          <w:szCs w:val="28"/>
        </w:rPr>
        <w:t>2</w:t>
      </w:r>
      <w:r w:rsidR="007E0C56">
        <w:rPr>
          <w:rFonts w:ascii="Liberation Serif" w:hAnsi="Liberation Serif" w:cs="Times New Roman"/>
          <w:sz w:val="28"/>
          <w:szCs w:val="28"/>
        </w:rPr>
        <w:t>3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и действует до принятия нового.</w:t>
      </w:r>
    </w:p>
    <w:p w:rsidR="00610A88" w:rsidRPr="001B7D49" w:rsidRDefault="00610A88" w:rsidP="00676F69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 xml:space="preserve">Настоящее Тарифное соглашение может быть изменено или дополнено по соглашению Сторон. Изменения и дополнения оформляются </w:t>
      </w:r>
      <w:r w:rsidR="00847AE8">
        <w:rPr>
          <w:rFonts w:ascii="Liberation Serif" w:hAnsi="Liberation Serif" w:cs="Times New Roman"/>
          <w:sz w:val="28"/>
          <w:szCs w:val="28"/>
        </w:rPr>
        <w:t>Д</w:t>
      </w:r>
      <w:r w:rsidRPr="00492C36">
        <w:rPr>
          <w:rFonts w:ascii="Liberation Serif" w:hAnsi="Liberation Serif" w:cs="Times New Roman"/>
          <w:sz w:val="28"/>
          <w:szCs w:val="28"/>
        </w:rPr>
        <w:t xml:space="preserve">ополнительным </w:t>
      </w:r>
      <w:r w:rsidR="00847AE8">
        <w:rPr>
          <w:rFonts w:ascii="Liberation Serif" w:hAnsi="Liberation Serif" w:cs="Times New Roman"/>
          <w:sz w:val="28"/>
          <w:szCs w:val="28"/>
        </w:rPr>
        <w:t>с</w:t>
      </w:r>
      <w:r w:rsidRPr="00492C36">
        <w:rPr>
          <w:rFonts w:ascii="Liberation Serif" w:hAnsi="Liberation Serif" w:cs="Times New Roman"/>
          <w:sz w:val="28"/>
          <w:szCs w:val="28"/>
        </w:rPr>
        <w:t>оглашением на основании протокола заседания Комиссии и являются неотъемлемой частью настоящего Тарифного соглашения.</w:t>
      </w:r>
    </w:p>
    <w:p w:rsidR="00610A88" w:rsidRDefault="00610A88" w:rsidP="00276972">
      <w:pPr>
        <w:pStyle w:val="ConsPlusTitle"/>
        <w:spacing w:before="240" w:after="240"/>
        <w:ind w:firstLine="709"/>
        <w:jc w:val="center"/>
        <w:outlineLvl w:val="0"/>
        <w:rPr>
          <w:rFonts w:ascii="Liberation Serif" w:hAnsi="Liberation Serif" w:cs="Times New Roman"/>
          <w:sz w:val="28"/>
          <w:szCs w:val="28"/>
          <w:lang w:val="en-US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ПРИЛОЖЕНИЯ К ТАРИФНОМУ СОГЛАШЕНИЮ</w:t>
      </w:r>
    </w:p>
    <w:p w:rsidR="00610A88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>1.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677" w:history="1">
        <w:r w:rsidRPr="00492C36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медицинских организаций, оказывающих медицинскую помощь в амбулаторных условиях.</w:t>
      </w:r>
    </w:p>
    <w:p w:rsidR="00610A88" w:rsidRPr="00492C36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2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7974" w:history="1">
        <w:r w:rsidRPr="00492C36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медицинских организаций, оказывающих медицинскую помощь в стационарных условиях.</w:t>
      </w:r>
    </w:p>
    <w:p w:rsidR="00610A88" w:rsidRPr="00492C36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3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11679" w:history="1">
        <w:r w:rsidRPr="00492C36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медицинских организаций, оказывающих медицинскую помощь в условиях дневного стационара.</w:t>
      </w:r>
    </w:p>
    <w:p w:rsidR="00610A88" w:rsidRPr="00492C36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4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14754" w:history="1">
        <w:r w:rsidRPr="00492C36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медицинских организаций, оказывающих скорую медицинскую помощь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эвакуации).</w:t>
      </w:r>
    </w:p>
    <w:p w:rsidR="006B6EEA" w:rsidRPr="006B6EEA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  <w:r w:rsidR="0029165E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5</w:t>
      </w:r>
      <w:r w:rsidRPr="00492C36">
        <w:rPr>
          <w:rFonts w:ascii="Liberation Serif" w:hAnsi="Liberation Serif" w:cs="Times New Roman"/>
          <w:sz w:val="28"/>
          <w:szCs w:val="28"/>
        </w:rPr>
        <w:t xml:space="preserve">. </w:t>
      </w:r>
      <w:hyperlink r:id="rId35" w:history="1">
        <w:r w:rsidRPr="00492C36">
          <w:rPr>
            <w:rFonts w:ascii="Liberation Serif" w:hAnsi="Liberation Serif" w:cs="Times New Roman"/>
            <w:sz w:val="28"/>
            <w:szCs w:val="28"/>
          </w:rPr>
          <w:t>Методика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определения дифференцированных подушевых нормативов финансирования медицинских организаций при оплате медицинской помощи, оказываемой в амбулаторных условиях.</w:t>
      </w:r>
    </w:p>
    <w:p w:rsidR="007E492C" w:rsidRPr="007E0C56" w:rsidRDefault="007E0C56" w:rsidP="007E0C5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  <w:lang w:eastAsia="ar-SA"/>
        </w:rPr>
      </w:pPr>
      <w:r w:rsidRPr="007E0C56">
        <w:rPr>
          <w:rFonts w:ascii="Liberation Serif" w:hAnsi="Liberation Serif"/>
          <w:sz w:val="28"/>
          <w:szCs w:val="28"/>
        </w:rPr>
        <w:t xml:space="preserve">Приложение </w:t>
      </w:r>
      <w:r>
        <w:rPr>
          <w:rFonts w:ascii="Liberation Serif" w:hAnsi="Liberation Serif"/>
          <w:sz w:val="28"/>
          <w:szCs w:val="28"/>
        </w:rPr>
        <w:t>6</w:t>
      </w:r>
      <w:r w:rsidRPr="007E0C56">
        <w:rPr>
          <w:rFonts w:ascii="Liberation Serif" w:hAnsi="Liberation Serif"/>
          <w:sz w:val="28"/>
          <w:szCs w:val="28"/>
        </w:rPr>
        <w:t xml:space="preserve">. Перечень показателей и порядок </w:t>
      </w:r>
      <w:proofErr w:type="gramStart"/>
      <w:r w:rsidRPr="007E0C56">
        <w:rPr>
          <w:rFonts w:ascii="Liberation Serif" w:hAnsi="Liberation Serif"/>
          <w:sz w:val="28"/>
          <w:szCs w:val="28"/>
        </w:rPr>
        <w:t>расчета значений показателей результативности деятельности медицинских</w:t>
      </w:r>
      <w:proofErr w:type="gramEnd"/>
      <w:r w:rsidRPr="007E0C56">
        <w:rPr>
          <w:rFonts w:ascii="Liberation Serif" w:hAnsi="Liberation Serif"/>
          <w:sz w:val="28"/>
          <w:szCs w:val="28"/>
        </w:rPr>
        <w:t xml:space="preserve"> организаций, оказывающих медицинскую помощь в амбулаторных условиях</w:t>
      </w:r>
      <w:r w:rsidR="00950BD8" w:rsidRPr="007E0C56">
        <w:rPr>
          <w:rFonts w:ascii="Liberation Serif" w:hAnsi="Liberation Serif" w:cs="Times New Roman"/>
          <w:sz w:val="28"/>
          <w:szCs w:val="28"/>
        </w:rPr>
        <w:t>.</w:t>
      </w:r>
    </w:p>
    <w:p w:rsidR="00975425" w:rsidRPr="007E0C56" w:rsidRDefault="007E0C56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E0C56">
        <w:rPr>
          <w:rFonts w:ascii="Liberation Serif" w:hAnsi="Liberation Serif"/>
          <w:sz w:val="28"/>
          <w:szCs w:val="28"/>
        </w:rPr>
        <w:t>Приложение 7. Порядок осуществления выплат медицинским организациям, имеющим прикрепившихся лиц, в случае достижения значений показателей результативности.</w:t>
      </w:r>
    </w:p>
    <w:p w:rsidR="00610A88" w:rsidRPr="00492C36" w:rsidRDefault="00975425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8</w:t>
      </w:r>
      <w:r w:rsidR="00ED0B19" w:rsidRPr="00492C36">
        <w:rPr>
          <w:rFonts w:ascii="Liberation Serif" w:hAnsi="Liberation Serif" w:cs="Times New Roman"/>
          <w:sz w:val="28"/>
          <w:szCs w:val="28"/>
        </w:rPr>
        <w:t>. </w:t>
      </w:r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Половозрастные </w:t>
      </w:r>
      <w:hyperlink w:anchor="P15334" w:history="1">
        <w:r w:rsidR="00610A88" w:rsidRPr="00492C36">
          <w:rPr>
            <w:rFonts w:ascii="Liberation Serif" w:hAnsi="Liberation Serif" w:cs="Times New Roman"/>
            <w:sz w:val="28"/>
            <w:szCs w:val="28"/>
          </w:rPr>
          <w:t>коэффициенты</w:t>
        </w:r>
      </w:hyperlink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дифференциации подушевого норматива финансирования медицинской помощи, оказываемой в амбулаторных условиях.</w:t>
      </w:r>
    </w:p>
    <w:p w:rsidR="00610A88" w:rsidRPr="0027741F" w:rsidRDefault="00610A88" w:rsidP="00E9367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9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15373" w:history="1">
        <w:r w:rsidRPr="00492C36">
          <w:rPr>
            <w:rFonts w:ascii="Liberation Serif" w:hAnsi="Liberation Serif" w:cs="Times New Roman"/>
            <w:sz w:val="28"/>
            <w:szCs w:val="28"/>
          </w:rPr>
          <w:t>Коэффициенты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дифференциации и дифференцированные </w:t>
      </w:r>
      <w:proofErr w:type="spellStart"/>
      <w:r w:rsidRPr="00492C36">
        <w:rPr>
          <w:rFonts w:ascii="Liberation Serif" w:hAnsi="Liberation Serif" w:cs="Times New Roman"/>
          <w:sz w:val="28"/>
          <w:szCs w:val="28"/>
        </w:rPr>
        <w:t>подушевые</w:t>
      </w:r>
      <w:proofErr w:type="spellEnd"/>
      <w:r w:rsidRPr="00492C36">
        <w:rPr>
          <w:rFonts w:ascii="Liberation Serif" w:hAnsi="Liberation Serif" w:cs="Times New Roman"/>
          <w:sz w:val="28"/>
          <w:szCs w:val="28"/>
        </w:rPr>
        <w:t xml:space="preserve"> нормативы финансирования медицинской помощи, оказываемой в амбулаторных условиях.</w:t>
      </w:r>
    </w:p>
    <w:p w:rsidR="0027741F" w:rsidRPr="00492C36" w:rsidRDefault="0027741F" w:rsidP="00E9367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7E0C56">
        <w:rPr>
          <w:rFonts w:ascii="Liberation Serif" w:hAnsi="Liberation Serif" w:cs="Times New Roman"/>
          <w:sz w:val="28"/>
          <w:szCs w:val="28"/>
        </w:rPr>
        <w:t>10</w:t>
      </w:r>
      <w:r w:rsidRPr="006B66CE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Перечень медицинских организаций и их структурных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человек,</w:t>
      </w:r>
      <w:r w:rsidRPr="007B05E0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 которым применяется коэффициент дифференциации на прикрепившихся лиц.</w:t>
      </w:r>
    </w:p>
    <w:p w:rsidR="00975425" w:rsidRPr="00492C36" w:rsidRDefault="00975425" w:rsidP="00E9367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11</w:t>
      </w:r>
      <w:r w:rsidR="00ED0B19" w:rsidRPr="00492C36">
        <w:rPr>
          <w:rFonts w:ascii="Liberation Serif" w:hAnsi="Liberation Serif" w:cs="Times New Roman"/>
          <w:sz w:val="28"/>
          <w:szCs w:val="28"/>
        </w:rPr>
        <w:t>. </w:t>
      </w:r>
      <w:r w:rsidR="00A1157A">
        <w:rPr>
          <w:rFonts w:ascii="Liberation Serif" w:hAnsi="Liberation Serif" w:cs="Times New Roman"/>
          <w:sz w:val="28"/>
          <w:szCs w:val="28"/>
        </w:rPr>
        <w:t>Размер ф</w:t>
      </w:r>
      <w:r w:rsidRPr="00492C36">
        <w:rPr>
          <w:rFonts w:ascii="Liberation Serif" w:hAnsi="Liberation Serif" w:cs="Times New Roman"/>
          <w:sz w:val="28"/>
          <w:szCs w:val="28"/>
        </w:rPr>
        <w:t>инансов</w:t>
      </w:r>
      <w:r w:rsidR="00A1157A">
        <w:rPr>
          <w:rFonts w:ascii="Liberation Serif" w:hAnsi="Liberation Serif" w:cs="Times New Roman"/>
          <w:sz w:val="28"/>
          <w:szCs w:val="28"/>
        </w:rPr>
        <w:t>ого</w:t>
      </w:r>
      <w:r w:rsidRPr="00492C36">
        <w:rPr>
          <w:rFonts w:ascii="Liberation Serif" w:hAnsi="Liberation Serif" w:cs="Times New Roman"/>
          <w:sz w:val="28"/>
          <w:szCs w:val="28"/>
        </w:rPr>
        <w:t xml:space="preserve"> обеспечения по типам фельдшерских/фельдшерско</w:t>
      </w:r>
      <w:r w:rsidR="00250961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акушерских пунктов.</w:t>
      </w:r>
    </w:p>
    <w:p w:rsidR="00997B8C" w:rsidRPr="00582AF3" w:rsidRDefault="00997B8C" w:rsidP="00E9367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7E0C56">
        <w:rPr>
          <w:rFonts w:ascii="Liberation Serif" w:hAnsi="Liberation Serif" w:cs="Times New Roman"/>
          <w:sz w:val="28"/>
          <w:szCs w:val="28"/>
        </w:rPr>
        <w:t>12</w:t>
      </w:r>
      <w:r w:rsidR="006B66CE" w:rsidRPr="006B66CE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 xml:space="preserve"> Перечень фельдшерских и фельдшерско-акушерских пунктов в составе медицинских организаций</w:t>
      </w:r>
      <w:r w:rsidR="00A71B19">
        <w:rPr>
          <w:rFonts w:ascii="Liberation Serif" w:hAnsi="Liberation Serif" w:cs="Times New Roman"/>
          <w:sz w:val="28"/>
          <w:szCs w:val="28"/>
        </w:rPr>
        <w:t xml:space="preserve">, для которых устанавливается размер финансового обеспечения в соответствии с численностью обслуживаемого </w:t>
      </w:r>
      <w:r w:rsidR="00D54F0B">
        <w:rPr>
          <w:rFonts w:ascii="Liberation Serif" w:hAnsi="Liberation Serif" w:cs="Times New Roman"/>
          <w:sz w:val="28"/>
          <w:szCs w:val="28"/>
        </w:rPr>
        <w:t xml:space="preserve">(прикрепленного) </w:t>
      </w:r>
      <w:r w:rsidR="00A71B19">
        <w:rPr>
          <w:rFonts w:ascii="Liberation Serif" w:hAnsi="Liberation Serif" w:cs="Times New Roman"/>
          <w:sz w:val="28"/>
          <w:szCs w:val="28"/>
        </w:rPr>
        <w:t>населения.</w:t>
      </w:r>
    </w:p>
    <w:p w:rsidR="00610A88" w:rsidRPr="00492C36" w:rsidRDefault="00610A88" w:rsidP="00E9367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13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15981" w:history="1">
        <w:r w:rsidRPr="00492C36">
          <w:rPr>
            <w:rFonts w:ascii="Liberation Serif" w:hAnsi="Liberation Serif" w:cs="Times New Roman"/>
            <w:sz w:val="28"/>
            <w:szCs w:val="28"/>
          </w:rPr>
          <w:t>Тарифы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посещений на оплату медицинской помощи, оказываемой в амбулаторных условиях.</w:t>
      </w:r>
    </w:p>
    <w:p w:rsidR="00F71D57" w:rsidRPr="00492C36" w:rsidRDefault="00610A88" w:rsidP="00E9367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6B66CE" w:rsidRPr="0055142B">
        <w:rPr>
          <w:rFonts w:ascii="Liberation Serif" w:hAnsi="Liberation Serif" w:cs="Times New Roman"/>
          <w:sz w:val="28"/>
          <w:szCs w:val="28"/>
        </w:rPr>
        <w:t>1</w:t>
      </w:r>
      <w:r w:rsidR="007E0C56">
        <w:rPr>
          <w:rFonts w:ascii="Liberation Serif" w:hAnsi="Liberation Serif" w:cs="Times New Roman"/>
          <w:sz w:val="28"/>
          <w:szCs w:val="28"/>
        </w:rPr>
        <w:t>4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F71D57" w:rsidRPr="00492C36">
        <w:rPr>
          <w:rFonts w:ascii="Liberation Serif" w:hAnsi="Liberation Serif" w:cs="Times New Roman"/>
          <w:sz w:val="28"/>
          <w:szCs w:val="28"/>
        </w:rPr>
        <w:t>Тарифы обращений на оплату медицинской помощи, оказываемой в амбулаторных условиях.</w:t>
      </w:r>
    </w:p>
    <w:p w:rsidR="00610A88" w:rsidRDefault="00F71D57" w:rsidP="00E9367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6B66CE" w:rsidRPr="0055142B">
        <w:rPr>
          <w:rFonts w:ascii="Liberation Serif" w:hAnsi="Liberation Serif" w:cs="Times New Roman"/>
          <w:sz w:val="28"/>
          <w:szCs w:val="28"/>
        </w:rPr>
        <w:t>1</w:t>
      </w:r>
      <w:r w:rsidR="007E0C56">
        <w:rPr>
          <w:rFonts w:ascii="Liberation Serif" w:hAnsi="Liberation Serif" w:cs="Times New Roman"/>
          <w:sz w:val="28"/>
          <w:szCs w:val="28"/>
        </w:rPr>
        <w:t>5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18025" w:history="1">
        <w:r w:rsidR="00610A88" w:rsidRPr="00492C36">
          <w:rPr>
            <w:rFonts w:ascii="Liberation Serif" w:hAnsi="Liberation Serif" w:cs="Times New Roman"/>
            <w:sz w:val="28"/>
            <w:szCs w:val="28"/>
          </w:rPr>
          <w:t>Тарифы</w:t>
        </w:r>
      </w:hyperlink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на медицинские услуги, оказываемые в амбулаторных условиях.</w:t>
      </w:r>
    </w:p>
    <w:p w:rsidR="005205F5" w:rsidRPr="007E0C56" w:rsidRDefault="005205F5" w:rsidP="007E0C5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7E0C56">
        <w:rPr>
          <w:rFonts w:ascii="Liberation Serif" w:hAnsi="Liberation Serif" w:cs="Times New Roman"/>
          <w:sz w:val="28"/>
          <w:szCs w:val="28"/>
        </w:rPr>
        <w:t xml:space="preserve">Приложение </w:t>
      </w:r>
      <w:r w:rsidR="007E0C56">
        <w:rPr>
          <w:rFonts w:ascii="Liberation Serif" w:hAnsi="Liberation Serif" w:cs="Times New Roman"/>
          <w:sz w:val="28"/>
          <w:szCs w:val="28"/>
        </w:rPr>
        <w:t>16.</w:t>
      </w:r>
      <w:r w:rsidRPr="007E0C56">
        <w:rPr>
          <w:rFonts w:ascii="Liberation Serif" w:hAnsi="Liberation Serif" w:cs="Times New Roman"/>
          <w:sz w:val="28"/>
          <w:szCs w:val="28"/>
        </w:rPr>
        <w:t xml:space="preserve"> Тарифы посещений и услуг на оплату медицинской помощи по профилю «Медицинская реабилитация», оказываемой в амбулаторных условиях</w:t>
      </w:r>
      <w:r w:rsidR="007E0C56">
        <w:rPr>
          <w:rFonts w:ascii="Liberation Serif" w:hAnsi="Liberation Serif" w:cs="Times New Roman"/>
          <w:sz w:val="28"/>
          <w:szCs w:val="28"/>
        </w:rPr>
        <w:t>.</w:t>
      </w:r>
    </w:p>
    <w:p w:rsidR="007553F5" w:rsidRPr="007553F5" w:rsidRDefault="007553F5" w:rsidP="00111458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11458">
        <w:rPr>
          <w:rFonts w:ascii="Liberation Serif" w:hAnsi="Liberation Serif" w:cs="Times New Roman"/>
          <w:sz w:val="28"/>
          <w:szCs w:val="28"/>
        </w:rPr>
        <w:t xml:space="preserve">Приложение 17. </w:t>
      </w:r>
      <w:r w:rsidR="00111458" w:rsidRPr="00111458">
        <w:rPr>
          <w:rFonts w:ascii="Liberation Serif" w:hAnsi="Liberation Serif" w:cs="Times New Roman"/>
          <w:sz w:val="28"/>
          <w:szCs w:val="28"/>
        </w:rPr>
        <w:t xml:space="preserve">Тарифы посещений и услуг на оплату медицинской </w:t>
      </w:r>
      <w:r w:rsidR="00111458" w:rsidRPr="00111458">
        <w:rPr>
          <w:rFonts w:ascii="Liberation Serif" w:hAnsi="Liberation Serif" w:cs="Times New Roman"/>
          <w:sz w:val="28"/>
          <w:szCs w:val="28"/>
        </w:rPr>
        <w:lastRenderedPageBreak/>
        <w:t>помощи в рамках диспансерного наблюдения в амбулаторных условиях</w:t>
      </w:r>
      <w:r w:rsidRPr="00111458">
        <w:rPr>
          <w:rFonts w:ascii="Liberation Serif" w:hAnsi="Liberation Serif" w:cs="Times New Roman"/>
          <w:sz w:val="28"/>
          <w:szCs w:val="28"/>
        </w:rPr>
        <w:t>.</w:t>
      </w:r>
    </w:p>
    <w:p w:rsidR="00517C77" w:rsidRPr="00517C77" w:rsidRDefault="00517C77" w:rsidP="00517C77">
      <w:pPr>
        <w:pStyle w:val="ConsPlusNormal"/>
        <w:spacing w:before="120" w:after="12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17C77">
        <w:rPr>
          <w:rFonts w:ascii="Liberation Serif" w:hAnsi="Liberation Serif" w:cs="Times New Roman"/>
          <w:sz w:val="28"/>
          <w:szCs w:val="28"/>
          <w:highlight w:val="yellow"/>
        </w:rPr>
        <w:t xml:space="preserve">«17.1 </w:t>
      </w:r>
      <w:r w:rsidRPr="00517C77">
        <w:rPr>
          <w:rFonts w:ascii="Liberation Serif" w:hAnsi="Liberation Serif"/>
          <w:sz w:val="28"/>
          <w:szCs w:val="28"/>
          <w:highlight w:val="yellow"/>
        </w:rPr>
        <w:t>Приложение 17.1 «Тарифы посещений и услуг на оплату медицинской помощи в амбулаторных условиях пациентам, получающим противоопухолевые лекарственные препараты по программам льготного лекарственного обеспечения</w:t>
      </w:r>
      <w:proofErr w:type="gramStart"/>
      <w:r w:rsidRPr="00517C77">
        <w:rPr>
          <w:rFonts w:ascii="Liberation Serif" w:hAnsi="Liberation Serif"/>
          <w:sz w:val="28"/>
          <w:szCs w:val="28"/>
          <w:highlight w:val="yellow"/>
        </w:rPr>
        <w:t>.» (</w:t>
      </w:r>
      <w:proofErr w:type="gramEnd"/>
      <w:r w:rsidRPr="00517C77">
        <w:rPr>
          <w:rFonts w:ascii="Liberation Serif" w:hAnsi="Liberation Serif" w:cs="Times New Roman"/>
          <w:sz w:val="28"/>
          <w:szCs w:val="28"/>
          <w:highlight w:val="yellow"/>
        </w:rPr>
        <w:t>в ред. Дополнительного соглашения №</w:t>
      </w:r>
      <w:r>
        <w:rPr>
          <w:rFonts w:ascii="Liberation Serif" w:hAnsi="Liberation Serif" w:cs="Times New Roman"/>
          <w:sz w:val="28"/>
          <w:szCs w:val="28"/>
          <w:highlight w:val="yellow"/>
          <w:lang w:val="en-US"/>
        </w:rPr>
        <w:t>10</w:t>
      </w:r>
      <w:r w:rsidRPr="00517C77">
        <w:rPr>
          <w:rFonts w:ascii="Liberation Serif" w:hAnsi="Liberation Serif" w:cs="Times New Roman"/>
          <w:sz w:val="28"/>
          <w:szCs w:val="28"/>
          <w:highlight w:val="yellow"/>
        </w:rPr>
        <w:t xml:space="preserve"> от 27.</w:t>
      </w:r>
      <w:r>
        <w:rPr>
          <w:rFonts w:ascii="Liberation Serif" w:hAnsi="Liberation Serif" w:cs="Times New Roman"/>
          <w:sz w:val="28"/>
          <w:szCs w:val="28"/>
          <w:highlight w:val="yellow"/>
          <w:lang w:val="en-US"/>
        </w:rPr>
        <w:t>10</w:t>
      </w:r>
      <w:r w:rsidRPr="00517C77">
        <w:rPr>
          <w:rFonts w:ascii="Liberation Serif" w:hAnsi="Liberation Serif" w:cs="Times New Roman"/>
          <w:sz w:val="28"/>
          <w:szCs w:val="28"/>
          <w:highlight w:val="yellow"/>
        </w:rPr>
        <w:t>.2023, вступает в силу с 01.</w:t>
      </w:r>
      <w:r>
        <w:rPr>
          <w:rFonts w:ascii="Liberation Serif" w:hAnsi="Liberation Serif" w:cs="Times New Roman"/>
          <w:sz w:val="28"/>
          <w:szCs w:val="28"/>
          <w:highlight w:val="yellow"/>
          <w:lang w:val="en-US"/>
        </w:rPr>
        <w:t>10</w:t>
      </w:r>
      <w:r w:rsidRPr="00517C77">
        <w:rPr>
          <w:rFonts w:ascii="Liberation Serif" w:hAnsi="Liberation Serif" w:cs="Times New Roman"/>
          <w:sz w:val="28"/>
          <w:szCs w:val="28"/>
          <w:highlight w:val="yellow"/>
        </w:rPr>
        <w:t>.2023</w:t>
      </w:r>
      <w:r w:rsidRPr="00517C77">
        <w:rPr>
          <w:rFonts w:ascii="Liberation Serif" w:hAnsi="Liberation Serif"/>
          <w:sz w:val="28"/>
          <w:szCs w:val="28"/>
          <w:highlight w:val="yellow"/>
        </w:rPr>
        <w:t>).».</w:t>
      </w:r>
    </w:p>
    <w:p w:rsidR="00610A88" w:rsidRPr="00492C36" w:rsidRDefault="00610A88" w:rsidP="005205F5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553F5">
        <w:rPr>
          <w:rFonts w:ascii="Liberation Serif" w:hAnsi="Liberation Serif" w:cs="Times New Roman"/>
          <w:sz w:val="28"/>
          <w:szCs w:val="28"/>
        </w:rPr>
        <w:t>18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19109" w:history="1">
        <w:r w:rsidRPr="00492C36">
          <w:rPr>
            <w:rFonts w:ascii="Liberation Serif" w:hAnsi="Liberation Serif" w:cs="Times New Roman"/>
            <w:sz w:val="28"/>
            <w:szCs w:val="28"/>
          </w:rPr>
          <w:t>Тарифы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посещений и случаев лечения стоматологических заболеваний по клинико</w:t>
      </w:r>
      <w:r w:rsidR="00250961">
        <w:rPr>
          <w:rFonts w:ascii="Liberation Serif" w:hAnsi="Liberation Serif" w:cs="Times New Roman"/>
          <w:sz w:val="28"/>
          <w:szCs w:val="28"/>
        </w:rPr>
        <w:t>-</w:t>
      </w:r>
      <w:r w:rsidRPr="00492C36">
        <w:rPr>
          <w:rFonts w:ascii="Liberation Serif" w:hAnsi="Liberation Serif" w:cs="Times New Roman"/>
          <w:sz w:val="28"/>
          <w:szCs w:val="28"/>
        </w:rPr>
        <w:t>статистическим группам в амбулаторных условиях.</w:t>
      </w:r>
    </w:p>
    <w:p w:rsidR="00610A88" w:rsidRPr="00BA6C0E" w:rsidRDefault="00610A88" w:rsidP="00E9367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BA6C0E">
        <w:rPr>
          <w:rFonts w:ascii="Liberation Serif" w:hAnsi="Liberation Serif" w:cs="Times New Roman"/>
          <w:sz w:val="28"/>
          <w:szCs w:val="28"/>
          <w:highlight w:val="lightGray"/>
        </w:rPr>
        <w:t>Приложение</w:t>
      </w:r>
      <w:r w:rsidR="00ED0B19" w:rsidRPr="00BA6C0E">
        <w:rPr>
          <w:rFonts w:ascii="Liberation Serif" w:hAnsi="Liberation Serif" w:cs="Times New Roman"/>
          <w:sz w:val="28"/>
          <w:szCs w:val="28"/>
          <w:highlight w:val="lightGray"/>
        </w:rPr>
        <w:t> </w:t>
      </w:r>
      <w:r w:rsidR="007553F5" w:rsidRPr="00BA6C0E">
        <w:rPr>
          <w:rFonts w:ascii="Liberation Serif" w:hAnsi="Liberation Serif" w:cs="Times New Roman"/>
          <w:sz w:val="28"/>
          <w:szCs w:val="28"/>
          <w:highlight w:val="lightGray"/>
        </w:rPr>
        <w:t>19</w:t>
      </w:r>
      <w:r w:rsidR="007E0C56" w:rsidRPr="00BA6C0E">
        <w:rPr>
          <w:rFonts w:ascii="Liberation Serif" w:hAnsi="Liberation Serif" w:cs="Times New Roman"/>
          <w:sz w:val="28"/>
          <w:szCs w:val="28"/>
          <w:highlight w:val="lightGray"/>
        </w:rPr>
        <w:t>.</w:t>
      </w:r>
      <w:r w:rsidR="00ED0B19" w:rsidRPr="00BA6C0E">
        <w:rPr>
          <w:rFonts w:ascii="Liberation Serif" w:hAnsi="Liberation Serif" w:cs="Times New Roman"/>
          <w:sz w:val="28"/>
          <w:szCs w:val="28"/>
          <w:highlight w:val="lightGray"/>
        </w:rPr>
        <w:t> </w:t>
      </w:r>
      <w:r w:rsidR="007E0C56" w:rsidRPr="00BA6C0E">
        <w:rPr>
          <w:rFonts w:ascii="Liberation Serif" w:hAnsi="Liberation Serif"/>
          <w:sz w:val="28"/>
          <w:szCs w:val="28"/>
          <w:highlight w:val="lightGray"/>
        </w:rPr>
        <w:t xml:space="preserve">Тарифы на оплату комплексного посещения в рамках диспансеризации, </w:t>
      </w:r>
      <w:r w:rsidR="00FA10F7" w:rsidRPr="00BA6C0E">
        <w:rPr>
          <w:rFonts w:ascii="Liberation Serif" w:hAnsi="Liberation Serif"/>
          <w:sz w:val="28"/>
          <w:szCs w:val="28"/>
          <w:highlight w:val="lightGray"/>
        </w:rPr>
        <w:t xml:space="preserve">в том числе углубленной, </w:t>
      </w:r>
      <w:r w:rsidR="007E0C56" w:rsidRPr="00BA6C0E">
        <w:rPr>
          <w:rFonts w:ascii="Liberation Serif" w:hAnsi="Liberation Serif"/>
          <w:sz w:val="28"/>
          <w:szCs w:val="28"/>
          <w:highlight w:val="lightGray"/>
        </w:rPr>
        <w:t>профилактических медицинских осмотров.</w:t>
      </w:r>
    </w:p>
    <w:p w:rsidR="00BA6C0E" w:rsidRPr="00BA6C0E" w:rsidRDefault="00BA6C0E" w:rsidP="00BA6C0E">
      <w:pPr>
        <w:pStyle w:val="ConsPlusNormal"/>
        <w:tabs>
          <w:tab w:val="left" w:pos="851"/>
          <w:tab w:val="left" w:pos="1134"/>
        </w:tabs>
        <w:spacing w:before="240" w:after="240"/>
        <w:jc w:val="both"/>
        <w:rPr>
          <w:rFonts w:ascii="Liberation Serif" w:hAnsi="Liberation Serif" w:cs="Times New Roman"/>
          <w:sz w:val="28"/>
          <w:szCs w:val="28"/>
          <w:highlight w:val="yellow"/>
        </w:rPr>
      </w:pPr>
      <w:r>
        <w:rPr>
          <w:rFonts w:ascii="Liberation Serif" w:hAnsi="Liberation Serif" w:cs="Times New Roman"/>
          <w:sz w:val="28"/>
          <w:szCs w:val="28"/>
          <w:highlight w:val="yellow"/>
        </w:rPr>
        <w:t>«</w:t>
      </w:r>
      <w:r w:rsidRPr="00BA6C0E">
        <w:rPr>
          <w:rFonts w:ascii="Liberation Serif" w:hAnsi="Liberation Serif" w:cs="Times New Roman"/>
          <w:sz w:val="28"/>
          <w:szCs w:val="28"/>
          <w:highlight w:val="yellow"/>
        </w:rPr>
        <w:t>19. Приложение 19. Тарифы на оплату комплексного посещения в рамках диспансеризации, в том числе углубленной, профилактических медицинских осмотров и школы для пациентов с сахарным диабетом</w:t>
      </w:r>
      <w:proofErr w:type="gramStart"/>
      <w:r w:rsidRPr="00BA6C0E">
        <w:rPr>
          <w:rFonts w:ascii="Liberation Serif" w:hAnsi="Liberation Serif" w:cs="Times New Roman"/>
          <w:sz w:val="28"/>
          <w:szCs w:val="28"/>
          <w:highlight w:val="yellow"/>
        </w:rPr>
        <w:t>.</w:t>
      </w:r>
      <w:r w:rsidRPr="007576D3">
        <w:rPr>
          <w:rFonts w:ascii="Liberation Serif" w:hAnsi="Liberation Serif" w:cs="Times New Roman"/>
          <w:sz w:val="28"/>
          <w:szCs w:val="28"/>
          <w:highlight w:val="yellow"/>
        </w:rPr>
        <w:t>»</w:t>
      </w:r>
      <w:r w:rsidRPr="00BA6C0E">
        <w:rPr>
          <w:rFonts w:ascii="Liberation Serif" w:hAnsi="Liberation Serif" w:cs="Times New Roman"/>
          <w:sz w:val="28"/>
          <w:szCs w:val="28"/>
          <w:highlight w:val="yellow"/>
        </w:rPr>
        <w:t xml:space="preserve"> (</w:t>
      </w:r>
      <w:proofErr w:type="gramEnd"/>
      <w:r w:rsidRPr="00BA6C0E">
        <w:rPr>
          <w:rFonts w:ascii="Liberation Serif" w:hAnsi="Liberation Serif" w:cs="Times New Roman"/>
          <w:sz w:val="28"/>
          <w:szCs w:val="28"/>
          <w:highlight w:val="yellow"/>
        </w:rPr>
        <w:t>в ред. Дополнительного соглашения №</w:t>
      </w:r>
      <w:r>
        <w:rPr>
          <w:rFonts w:ascii="Liberation Serif" w:hAnsi="Liberation Serif" w:cs="Times New Roman"/>
          <w:sz w:val="28"/>
          <w:szCs w:val="28"/>
          <w:highlight w:val="yellow"/>
          <w:lang w:val="en-US"/>
        </w:rPr>
        <w:t>9</w:t>
      </w:r>
      <w:r w:rsidRPr="00BA6C0E">
        <w:rPr>
          <w:rFonts w:ascii="Liberation Serif" w:hAnsi="Liberation Serif" w:cs="Times New Roman"/>
          <w:sz w:val="28"/>
          <w:szCs w:val="28"/>
          <w:highlight w:val="yellow"/>
        </w:rPr>
        <w:t xml:space="preserve"> от </w:t>
      </w:r>
      <w:r>
        <w:rPr>
          <w:rFonts w:ascii="Liberation Serif" w:hAnsi="Liberation Serif" w:cs="Times New Roman"/>
          <w:sz w:val="28"/>
          <w:szCs w:val="28"/>
          <w:highlight w:val="yellow"/>
          <w:lang w:val="en-US"/>
        </w:rPr>
        <w:t>25</w:t>
      </w:r>
      <w:r w:rsidRPr="00BA6C0E">
        <w:rPr>
          <w:rFonts w:ascii="Liberation Serif" w:hAnsi="Liberation Serif" w:cs="Times New Roman"/>
          <w:sz w:val="28"/>
          <w:szCs w:val="28"/>
          <w:highlight w:val="yellow"/>
        </w:rPr>
        <w:t>.0</w:t>
      </w:r>
      <w:r>
        <w:rPr>
          <w:rFonts w:ascii="Liberation Serif" w:hAnsi="Liberation Serif" w:cs="Times New Roman"/>
          <w:sz w:val="28"/>
          <w:szCs w:val="28"/>
          <w:highlight w:val="yellow"/>
          <w:lang w:val="en-US"/>
        </w:rPr>
        <w:t>9</w:t>
      </w:r>
      <w:r w:rsidRPr="00BA6C0E">
        <w:rPr>
          <w:rFonts w:ascii="Liberation Serif" w:hAnsi="Liberation Serif" w:cs="Times New Roman"/>
          <w:sz w:val="28"/>
          <w:szCs w:val="28"/>
          <w:highlight w:val="yellow"/>
        </w:rPr>
        <w:t>.2023, вступает в силу с 01.</w:t>
      </w:r>
      <w:r>
        <w:rPr>
          <w:rFonts w:ascii="Liberation Serif" w:hAnsi="Liberation Serif" w:cs="Times New Roman"/>
          <w:sz w:val="28"/>
          <w:szCs w:val="28"/>
          <w:highlight w:val="yellow"/>
          <w:lang w:val="en-US"/>
        </w:rPr>
        <w:t>09</w:t>
      </w:r>
      <w:r w:rsidRPr="00BA6C0E">
        <w:rPr>
          <w:rFonts w:ascii="Liberation Serif" w:hAnsi="Liberation Serif" w:cs="Times New Roman"/>
          <w:sz w:val="28"/>
          <w:szCs w:val="28"/>
          <w:highlight w:val="yellow"/>
        </w:rPr>
        <w:t>.2023)</w:t>
      </w:r>
    </w:p>
    <w:p w:rsidR="00610A88" w:rsidRDefault="00610A88" w:rsidP="00E93676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  <w:highlight w:val="lightGray"/>
        </w:rPr>
      </w:pPr>
      <w:r w:rsidRPr="007576D3">
        <w:rPr>
          <w:rFonts w:ascii="Liberation Serif" w:hAnsi="Liberation Serif" w:cs="Times New Roman"/>
          <w:sz w:val="28"/>
          <w:szCs w:val="28"/>
          <w:highlight w:val="lightGray"/>
        </w:rPr>
        <w:t>Приложение</w:t>
      </w:r>
      <w:r w:rsidR="00ED0B19" w:rsidRPr="007576D3">
        <w:rPr>
          <w:rFonts w:ascii="Liberation Serif" w:hAnsi="Liberation Serif" w:cs="Times New Roman"/>
          <w:sz w:val="28"/>
          <w:szCs w:val="28"/>
          <w:highlight w:val="lightGray"/>
        </w:rPr>
        <w:t> </w:t>
      </w:r>
      <w:r w:rsidR="007553F5" w:rsidRPr="007576D3">
        <w:rPr>
          <w:rFonts w:ascii="Liberation Serif" w:hAnsi="Liberation Serif" w:cs="Times New Roman"/>
          <w:sz w:val="28"/>
          <w:szCs w:val="28"/>
          <w:highlight w:val="lightGray"/>
        </w:rPr>
        <w:t>20</w:t>
      </w:r>
      <w:r w:rsidRPr="007576D3">
        <w:rPr>
          <w:rFonts w:ascii="Liberation Serif" w:hAnsi="Liberation Serif" w:cs="Times New Roman"/>
          <w:sz w:val="28"/>
          <w:szCs w:val="28"/>
          <w:highlight w:val="lightGray"/>
        </w:rPr>
        <w:t>.</w:t>
      </w:r>
      <w:r w:rsidR="00ED0B19" w:rsidRPr="007576D3">
        <w:rPr>
          <w:rFonts w:ascii="Liberation Serif" w:hAnsi="Liberation Serif" w:cs="Times New Roman"/>
          <w:sz w:val="28"/>
          <w:szCs w:val="28"/>
          <w:highlight w:val="lightGray"/>
        </w:rPr>
        <w:t> </w:t>
      </w:r>
      <w:hyperlink w:anchor="P20264" w:history="1">
        <w:r w:rsidRPr="007576D3">
          <w:rPr>
            <w:rFonts w:ascii="Liberation Serif" w:hAnsi="Liberation Serif" w:cs="Times New Roman"/>
            <w:sz w:val="28"/>
            <w:szCs w:val="28"/>
            <w:highlight w:val="lightGray"/>
          </w:rPr>
          <w:t>Перечень</w:t>
        </w:r>
      </w:hyperlink>
      <w:r w:rsidRPr="007576D3">
        <w:rPr>
          <w:rFonts w:ascii="Liberation Serif" w:hAnsi="Liberation Serif" w:cs="Times New Roman"/>
          <w:sz w:val="28"/>
          <w:szCs w:val="28"/>
          <w:highlight w:val="lightGray"/>
        </w:rPr>
        <w:t xml:space="preserve"> КСГ, коэффициенты относительной затратоемкости</w:t>
      </w:r>
      <w:r w:rsidR="004076AF" w:rsidRPr="007576D3">
        <w:rPr>
          <w:rFonts w:ascii="Liberation Serif" w:hAnsi="Liberation Serif" w:cs="Times New Roman"/>
          <w:sz w:val="28"/>
          <w:szCs w:val="28"/>
          <w:highlight w:val="lightGray"/>
        </w:rPr>
        <w:t xml:space="preserve">, </w:t>
      </w:r>
      <w:r w:rsidR="006E4280" w:rsidRPr="007576D3">
        <w:rPr>
          <w:rFonts w:ascii="Liberation Serif" w:hAnsi="Liberation Serif" w:cs="Times New Roman"/>
          <w:sz w:val="28"/>
          <w:szCs w:val="28"/>
          <w:highlight w:val="lightGray"/>
        </w:rPr>
        <w:t xml:space="preserve">коэффициенты специфики </w:t>
      </w:r>
      <w:r w:rsidRPr="007576D3">
        <w:rPr>
          <w:rFonts w:ascii="Liberation Serif" w:hAnsi="Liberation Serif" w:cs="Times New Roman"/>
          <w:sz w:val="28"/>
          <w:szCs w:val="28"/>
          <w:highlight w:val="lightGray"/>
        </w:rPr>
        <w:t xml:space="preserve">и тарифы на случай лечения в условиях </w:t>
      </w:r>
      <w:r w:rsidR="001764E0" w:rsidRPr="007576D3">
        <w:rPr>
          <w:rFonts w:ascii="Liberation Serif" w:hAnsi="Liberation Serif" w:cs="Times New Roman"/>
          <w:sz w:val="28"/>
          <w:szCs w:val="28"/>
          <w:highlight w:val="lightGray"/>
        </w:rPr>
        <w:t xml:space="preserve">круглосуточного </w:t>
      </w:r>
      <w:r w:rsidRPr="007576D3">
        <w:rPr>
          <w:rFonts w:ascii="Liberation Serif" w:hAnsi="Liberation Serif" w:cs="Times New Roman"/>
          <w:sz w:val="28"/>
          <w:szCs w:val="28"/>
          <w:highlight w:val="lightGray"/>
        </w:rPr>
        <w:t>стационара.</w:t>
      </w:r>
    </w:p>
    <w:p w:rsidR="007576D3" w:rsidRDefault="007576D3" w:rsidP="007576D3">
      <w:pPr>
        <w:pStyle w:val="ConsPlusNormal"/>
        <w:tabs>
          <w:tab w:val="left" w:pos="851"/>
          <w:tab w:val="left" w:pos="1134"/>
        </w:tabs>
        <w:spacing w:before="240" w:after="240"/>
        <w:jc w:val="both"/>
        <w:rPr>
          <w:rFonts w:ascii="Liberation Serif" w:hAnsi="Liberation Serif" w:cs="Times New Roman"/>
          <w:sz w:val="28"/>
          <w:szCs w:val="28"/>
        </w:rPr>
      </w:pPr>
      <w:r w:rsidRPr="00BA6C0E">
        <w:rPr>
          <w:rFonts w:ascii="Liberation Serif" w:hAnsi="Liberation Serif" w:cs="Times New Roman"/>
          <w:sz w:val="28"/>
          <w:szCs w:val="28"/>
          <w:highlight w:val="yellow"/>
        </w:rPr>
        <w:t>«20.</w:t>
      </w:r>
      <w:r w:rsidRPr="00BA6C0E">
        <w:rPr>
          <w:rFonts w:ascii="Liberation Serif" w:hAnsi="Liberation Serif" w:cs="Times New Roman"/>
          <w:sz w:val="28"/>
          <w:szCs w:val="28"/>
          <w:highlight w:val="yellow"/>
          <w:lang w:val="en-US"/>
        </w:rPr>
        <w:t> </w:t>
      </w:r>
      <w:r w:rsidRPr="00BA6C0E">
        <w:rPr>
          <w:rFonts w:ascii="Liberation Serif" w:hAnsi="Liberation Serif" w:cs="Times New Roman"/>
          <w:sz w:val="28"/>
          <w:szCs w:val="28"/>
          <w:highlight w:val="yellow"/>
        </w:rPr>
        <w:t>Приложение 20. </w:t>
      </w:r>
      <w:hyperlink w:anchor="P20264" w:history="1">
        <w:r w:rsidRPr="00BA6C0E">
          <w:rPr>
            <w:rFonts w:ascii="Liberation Serif" w:hAnsi="Liberation Serif" w:cs="Times New Roman"/>
            <w:sz w:val="28"/>
            <w:szCs w:val="28"/>
            <w:highlight w:val="yellow"/>
          </w:rPr>
          <w:t>Перечень</w:t>
        </w:r>
      </w:hyperlink>
      <w:r w:rsidRPr="00BA6C0E">
        <w:rPr>
          <w:rFonts w:ascii="Liberation Serif" w:hAnsi="Liberation Serif" w:cs="Times New Roman"/>
          <w:sz w:val="28"/>
          <w:szCs w:val="28"/>
          <w:highlight w:val="yellow"/>
        </w:rPr>
        <w:t xml:space="preserve"> КСГ, коэффициенты относительной затратоемкости, коэффициенты специфики и расчетные тарифы на случай лечения в условиях круглосуточного стационара</w:t>
      </w:r>
      <w:proofErr w:type="gramStart"/>
      <w:r w:rsidRPr="00BA6C0E">
        <w:rPr>
          <w:rFonts w:ascii="Liberation Serif" w:hAnsi="Liberation Serif" w:cs="Times New Roman"/>
          <w:sz w:val="28"/>
          <w:szCs w:val="28"/>
          <w:highlight w:val="yellow"/>
        </w:rPr>
        <w:t>.» (</w:t>
      </w:r>
      <w:proofErr w:type="gramEnd"/>
      <w:r w:rsidRPr="00BA6C0E">
        <w:rPr>
          <w:rFonts w:ascii="Liberation Serif" w:hAnsi="Liberation Serif" w:cs="Times New Roman"/>
          <w:sz w:val="28"/>
          <w:szCs w:val="28"/>
          <w:highlight w:val="yellow"/>
        </w:rPr>
        <w:t>в ред. Дополнительного соглашения №1 от 30.01.2023, вступает в силу с 01.01.2023)</w:t>
      </w:r>
    </w:p>
    <w:p w:rsidR="00610A88" w:rsidRPr="00492C36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0D47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60D47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2</w:t>
      </w:r>
      <w:r w:rsidR="007553F5">
        <w:rPr>
          <w:rFonts w:ascii="Liberation Serif" w:hAnsi="Liberation Serif" w:cs="Times New Roman"/>
          <w:sz w:val="28"/>
          <w:szCs w:val="28"/>
        </w:rPr>
        <w:t>1</w:t>
      </w:r>
      <w:r w:rsidRPr="00460D47">
        <w:rPr>
          <w:rFonts w:ascii="Liberation Serif" w:hAnsi="Liberation Serif" w:cs="Times New Roman"/>
          <w:sz w:val="28"/>
          <w:szCs w:val="28"/>
        </w:rPr>
        <w:t>.</w:t>
      </w:r>
      <w:r w:rsidR="00ED0B19" w:rsidRPr="00460D47">
        <w:rPr>
          <w:rFonts w:ascii="Liberation Serif" w:hAnsi="Liberation Serif" w:cs="Times New Roman"/>
          <w:sz w:val="28"/>
          <w:szCs w:val="28"/>
        </w:rPr>
        <w:t> </w:t>
      </w:r>
      <w:hyperlink w:anchor="P23173" w:history="1">
        <w:r w:rsidRPr="00460D47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Pr="00460D47">
        <w:rPr>
          <w:rFonts w:ascii="Liberation Serif" w:hAnsi="Liberation Serif" w:cs="Times New Roman"/>
          <w:sz w:val="28"/>
          <w:szCs w:val="28"/>
        </w:rPr>
        <w:t xml:space="preserve"> случаев, при которых применяется </w:t>
      </w:r>
      <w:r w:rsidRPr="00492C36">
        <w:rPr>
          <w:rFonts w:ascii="Liberation Serif" w:hAnsi="Liberation Serif" w:cs="Times New Roman"/>
          <w:sz w:val="28"/>
          <w:szCs w:val="28"/>
        </w:rPr>
        <w:t>коэффициент сложности лечения пациента при оказании медицинской помощи в условиях круглосуточного стационара.</w:t>
      </w:r>
    </w:p>
    <w:p w:rsidR="00610A88" w:rsidRPr="00492C36" w:rsidRDefault="00670560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hyperlink w:anchor="P23226" w:history="1">
        <w:r w:rsidR="00610A88" w:rsidRPr="00492C36">
          <w:rPr>
            <w:rFonts w:ascii="Liberation Serif" w:hAnsi="Liberation Serif" w:cs="Times New Roman"/>
            <w:sz w:val="28"/>
            <w:szCs w:val="28"/>
          </w:rPr>
          <w:t>Приложение</w:t>
        </w:r>
        <w:r w:rsidR="00ED0B19" w:rsidRPr="00492C36">
          <w:rPr>
            <w:rFonts w:ascii="Liberation Serif" w:hAnsi="Liberation Serif" w:cs="Times New Roman"/>
            <w:sz w:val="28"/>
            <w:szCs w:val="28"/>
          </w:rPr>
          <w:t> </w:t>
        </w:r>
      </w:hyperlink>
      <w:r w:rsidR="007E0C56">
        <w:rPr>
          <w:rFonts w:ascii="Liberation Serif" w:hAnsi="Liberation Serif" w:cs="Times New Roman"/>
          <w:sz w:val="28"/>
          <w:szCs w:val="28"/>
        </w:rPr>
        <w:t>2</w:t>
      </w:r>
      <w:r w:rsidR="007553F5">
        <w:rPr>
          <w:rFonts w:ascii="Liberation Serif" w:hAnsi="Liberation Serif" w:cs="Times New Roman"/>
          <w:sz w:val="28"/>
          <w:szCs w:val="28"/>
        </w:rPr>
        <w:t>2</w:t>
      </w:r>
      <w:r w:rsidR="00610A88"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610A88" w:rsidRPr="00492C36">
        <w:rPr>
          <w:rFonts w:ascii="Liberation Serif" w:hAnsi="Liberation Serif" w:cs="Times New Roman"/>
          <w:sz w:val="28"/>
          <w:szCs w:val="28"/>
        </w:rPr>
        <w:t>Перечень диагнозов основного заболевания по</w:t>
      </w:r>
      <w:r w:rsidR="00600F57" w:rsidRPr="00600F57">
        <w:rPr>
          <w:rFonts w:ascii="Liberation Serif" w:hAnsi="Liberation Serif" w:cs="Times New Roman"/>
          <w:sz w:val="28"/>
          <w:szCs w:val="28"/>
        </w:rPr>
        <w:t xml:space="preserve"> </w:t>
      </w:r>
      <w:hyperlink r:id="rId36" w:history="1">
        <w:r w:rsidR="00610A88" w:rsidRPr="00492C36">
          <w:rPr>
            <w:rFonts w:ascii="Liberation Serif" w:hAnsi="Liberation Serif" w:cs="Times New Roman"/>
            <w:sz w:val="28"/>
            <w:szCs w:val="28"/>
          </w:rPr>
          <w:t>МКБ</w:t>
        </w:r>
        <w:r w:rsidR="00250961">
          <w:rPr>
            <w:rFonts w:ascii="Liberation Serif" w:hAnsi="Liberation Serif" w:cs="Times New Roman"/>
            <w:sz w:val="28"/>
            <w:szCs w:val="28"/>
          </w:rPr>
          <w:t>-</w:t>
        </w:r>
        <w:r w:rsidR="00610A88" w:rsidRPr="00492C36">
          <w:rPr>
            <w:rFonts w:ascii="Liberation Serif" w:hAnsi="Liberation Serif" w:cs="Times New Roman"/>
            <w:sz w:val="28"/>
            <w:szCs w:val="28"/>
          </w:rPr>
          <w:t>10</w:t>
        </w:r>
      </w:hyperlink>
      <w:r w:rsidR="00610A88" w:rsidRPr="00492C36">
        <w:rPr>
          <w:rFonts w:ascii="Liberation Serif" w:hAnsi="Liberation Serif" w:cs="Times New Roman"/>
          <w:sz w:val="28"/>
          <w:szCs w:val="28"/>
        </w:rPr>
        <w:t xml:space="preserve"> у новорожденных в акушерских отделениях для применения коэффициента сложности лечения пациента.</w:t>
      </w:r>
    </w:p>
    <w:p w:rsidR="00610A88" w:rsidRPr="00B64D36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4D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B64D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2</w:t>
      </w:r>
      <w:r w:rsidR="007553F5">
        <w:rPr>
          <w:rFonts w:ascii="Liberation Serif" w:hAnsi="Liberation Serif" w:cs="Times New Roman"/>
          <w:sz w:val="28"/>
          <w:szCs w:val="28"/>
        </w:rPr>
        <w:t>3</w:t>
      </w:r>
      <w:r w:rsidRPr="00B64D36">
        <w:rPr>
          <w:rFonts w:ascii="Liberation Serif" w:hAnsi="Liberation Serif" w:cs="Times New Roman"/>
          <w:sz w:val="28"/>
          <w:szCs w:val="28"/>
        </w:rPr>
        <w:t>.</w:t>
      </w:r>
      <w:r w:rsidR="00ED0B19" w:rsidRPr="00B64D36">
        <w:rPr>
          <w:rFonts w:ascii="Liberation Serif" w:hAnsi="Liberation Serif" w:cs="Times New Roman"/>
          <w:sz w:val="28"/>
          <w:szCs w:val="28"/>
        </w:rPr>
        <w:t> </w:t>
      </w:r>
      <w:hyperlink w:anchor="P23518" w:history="1">
        <w:r w:rsidRPr="00B64D36">
          <w:rPr>
            <w:rFonts w:ascii="Liberation Serif" w:hAnsi="Liberation Serif" w:cs="Times New Roman"/>
            <w:sz w:val="28"/>
            <w:szCs w:val="28"/>
          </w:rPr>
          <w:t>Группы</w:t>
        </w:r>
      </w:hyperlink>
      <w:r w:rsidRPr="00B64D36">
        <w:rPr>
          <w:rFonts w:ascii="Liberation Serif" w:hAnsi="Liberation Serif" w:cs="Times New Roman"/>
          <w:sz w:val="28"/>
          <w:szCs w:val="28"/>
        </w:rPr>
        <w:t xml:space="preserve"> заболеваний, случаи госпитализаций по которым считаются </w:t>
      </w:r>
      <w:proofErr w:type="spellStart"/>
      <w:r w:rsidRPr="00B64D36">
        <w:rPr>
          <w:rFonts w:ascii="Liberation Serif" w:hAnsi="Liberation Serif" w:cs="Times New Roman"/>
          <w:sz w:val="28"/>
          <w:szCs w:val="28"/>
        </w:rPr>
        <w:t>сверхдлительными</w:t>
      </w:r>
      <w:proofErr w:type="spellEnd"/>
      <w:r w:rsidRPr="00B64D36">
        <w:rPr>
          <w:rFonts w:ascii="Liberation Serif" w:hAnsi="Liberation Serif" w:cs="Times New Roman"/>
          <w:sz w:val="28"/>
          <w:szCs w:val="28"/>
        </w:rPr>
        <w:t xml:space="preserve"> при сроке пребывания более 45 дней.</w:t>
      </w:r>
    </w:p>
    <w:p w:rsidR="00610A88" w:rsidRPr="00B64D36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64D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B64D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2</w:t>
      </w:r>
      <w:r w:rsidR="007553F5">
        <w:rPr>
          <w:rFonts w:ascii="Liberation Serif" w:hAnsi="Liberation Serif" w:cs="Times New Roman"/>
          <w:sz w:val="28"/>
          <w:szCs w:val="28"/>
        </w:rPr>
        <w:t>4</w:t>
      </w:r>
      <w:r w:rsidRPr="00B64D36">
        <w:rPr>
          <w:rFonts w:ascii="Liberation Serif" w:hAnsi="Liberation Serif" w:cs="Times New Roman"/>
          <w:sz w:val="28"/>
          <w:szCs w:val="28"/>
        </w:rPr>
        <w:t>.</w:t>
      </w:r>
      <w:r w:rsidR="00ED0B19" w:rsidRPr="00B64D36">
        <w:rPr>
          <w:rFonts w:ascii="Liberation Serif" w:hAnsi="Liberation Serif" w:cs="Times New Roman"/>
          <w:sz w:val="28"/>
          <w:szCs w:val="28"/>
        </w:rPr>
        <w:t> </w:t>
      </w:r>
      <w:hyperlink w:anchor="P23554" w:history="1">
        <w:r w:rsidRPr="00B64D36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Pr="00B64D36">
        <w:rPr>
          <w:rFonts w:ascii="Liberation Serif" w:hAnsi="Liberation Serif" w:cs="Times New Roman"/>
          <w:sz w:val="28"/>
          <w:szCs w:val="28"/>
        </w:rPr>
        <w:t xml:space="preserve"> сочетанных хирургических вмешательств, при выполнении которых в период пребывания пациента в стационаре применяется коэффициент сложности лечения пациента.</w:t>
      </w:r>
    </w:p>
    <w:p w:rsidR="00975425" w:rsidRPr="00492C36" w:rsidRDefault="00975425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2</w:t>
      </w:r>
      <w:r w:rsidR="007553F5">
        <w:rPr>
          <w:rFonts w:ascii="Liberation Serif" w:hAnsi="Liberation Serif" w:cs="Times New Roman"/>
          <w:sz w:val="28"/>
          <w:szCs w:val="28"/>
        </w:rPr>
        <w:t>5</w:t>
      </w:r>
      <w:r w:rsidR="00ED0B19" w:rsidRPr="00492C36">
        <w:rPr>
          <w:rFonts w:ascii="Liberation Serif" w:hAnsi="Liberation Serif" w:cs="Times New Roman"/>
          <w:sz w:val="28"/>
          <w:szCs w:val="28"/>
        </w:rPr>
        <w:t>. </w:t>
      </w:r>
      <w:r w:rsidRPr="00492C36">
        <w:rPr>
          <w:rFonts w:ascii="Liberation Serif" w:hAnsi="Liberation Serif" w:cs="Times New Roman"/>
          <w:sz w:val="28"/>
          <w:szCs w:val="28"/>
        </w:rPr>
        <w:t>Перечень однотипных операций на парных органах, при выполнении которых в период пребывания пациента в стационаре применяется коэффициент сложности лечения пациента.</w:t>
      </w:r>
    </w:p>
    <w:p w:rsidR="00610A88" w:rsidRPr="00460D47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lastRenderedPageBreak/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2</w:t>
      </w:r>
      <w:r w:rsidR="007553F5">
        <w:rPr>
          <w:rFonts w:ascii="Liberation Serif" w:hAnsi="Liberation Serif" w:cs="Times New Roman"/>
          <w:sz w:val="28"/>
          <w:szCs w:val="28"/>
        </w:rPr>
        <w:t>6</w:t>
      </w:r>
      <w:r w:rsidR="00ED0B19"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  <w:lang w:val="en-US"/>
        </w:rPr>
        <w:t> </w:t>
      </w:r>
      <w:hyperlink w:anchor="P24095" w:history="1">
        <w:r w:rsidRPr="00492C36">
          <w:rPr>
            <w:rFonts w:ascii="Liberation Serif" w:hAnsi="Liberation Serif" w:cs="Times New Roman"/>
            <w:sz w:val="28"/>
            <w:szCs w:val="28"/>
          </w:rPr>
          <w:t>Тарифы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по видам и методам высокотехнологичной медицинской помощи, финансовое обеспечение которых осуществляется в рамках </w:t>
      </w:r>
      <w:r w:rsidR="00FE0E87" w:rsidRPr="00460D47">
        <w:rPr>
          <w:rFonts w:ascii="Liberation Serif" w:hAnsi="Liberation Serif" w:cs="Times New Roman"/>
          <w:sz w:val="28"/>
          <w:szCs w:val="28"/>
        </w:rPr>
        <w:t>Т</w:t>
      </w:r>
      <w:r w:rsidRPr="00460D47">
        <w:rPr>
          <w:rFonts w:ascii="Liberation Serif" w:hAnsi="Liberation Serif" w:cs="Times New Roman"/>
          <w:sz w:val="28"/>
          <w:szCs w:val="28"/>
        </w:rPr>
        <w:t>ерриториальной программы ОМС за счет субвенции из бюджета ФОМС.</w:t>
      </w:r>
    </w:p>
    <w:p w:rsidR="00610A88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0D47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60D47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2</w:t>
      </w:r>
      <w:r w:rsidR="007553F5">
        <w:rPr>
          <w:rFonts w:ascii="Liberation Serif" w:hAnsi="Liberation Serif" w:cs="Times New Roman"/>
          <w:sz w:val="28"/>
          <w:szCs w:val="28"/>
        </w:rPr>
        <w:t>7</w:t>
      </w:r>
      <w:r w:rsidRPr="00460D47">
        <w:rPr>
          <w:rFonts w:ascii="Liberation Serif" w:hAnsi="Liberation Serif" w:cs="Times New Roman"/>
          <w:sz w:val="28"/>
          <w:szCs w:val="28"/>
        </w:rPr>
        <w:t>.</w:t>
      </w:r>
      <w:r w:rsidR="00ED0B19" w:rsidRPr="00460D47">
        <w:rPr>
          <w:rFonts w:ascii="Liberation Serif" w:hAnsi="Liberation Serif" w:cs="Times New Roman"/>
          <w:sz w:val="28"/>
          <w:szCs w:val="28"/>
          <w:lang w:val="en-US"/>
        </w:rPr>
        <w:t> </w:t>
      </w:r>
      <w:hyperlink w:anchor="P28666" w:history="1">
        <w:r w:rsidRPr="00460D47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Pr="00460D47">
        <w:rPr>
          <w:rFonts w:ascii="Liberation Serif" w:hAnsi="Liberation Serif" w:cs="Times New Roman"/>
          <w:sz w:val="28"/>
          <w:szCs w:val="28"/>
        </w:rPr>
        <w:t xml:space="preserve"> КСГ, коэффициенты относительной затратоем</w:t>
      </w:r>
      <w:r w:rsidR="00A54196" w:rsidRPr="00460D47">
        <w:rPr>
          <w:rFonts w:ascii="Liberation Serif" w:hAnsi="Liberation Serif" w:cs="Times New Roman"/>
          <w:sz w:val="28"/>
          <w:szCs w:val="28"/>
        </w:rPr>
        <w:t xml:space="preserve">кости, </w:t>
      </w:r>
      <w:r w:rsidR="006E4280" w:rsidRPr="00FE22AA">
        <w:rPr>
          <w:rFonts w:ascii="Liberation Serif" w:hAnsi="Liberation Serif" w:cs="Times New Roman"/>
          <w:sz w:val="28"/>
          <w:szCs w:val="28"/>
        </w:rPr>
        <w:t xml:space="preserve">коэффициенты специфики </w:t>
      </w:r>
      <w:r w:rsidRPr="00FE22AA">
        <w:rPr>
          <w:rFonts w:ascii="Liberation Serif" w:hAnsi="Liberation Serif" w:cs="Times New Roman"/>
          <w:sz w:val="28"/>
          <w:szCs w:val="28"/>
        </w:rPr>
        <w:t>и тарифы</w:t>
      </w:r>
      <w:r w:rsidRPr="00460D47">
        <w:rPr>
          <w:rFonts w:ascii="Liberation Serif" w:hAnsi="Liberation Serif" w:cs="Times New Roman"/>
          <w:sz w:val="28"/>
          <w:szCs w:val="28"/>
        </w:rPr>
        <w:t xml:space="preserve"> на случай лечения в условиях дневного стационара.</w:t>
      </w:r>
    </w:p>
    <w:p w:rsidR="007576D3" w:rsidRDefault="007576D3" w:rsidP="007576D3">
      <w:pPr>
        <w:pStyle w:val="ConsPlusNormal"/>
        <w:tabs>
          <w:tab w:val="left" w:pos="851"/>
          <w:tab w:val="left" w:pos="1134"/>
        </w:tabs>
        <w:spacing w:before="240" w:after="240"/>
        <w:jc w:val="both"/>
        <w:rPr>
          <w:rFonts w:ascii="Liberation Serif" w:hAnsi="Liberation Serif" w:cs="Times New Roman"/>
          <w:sz w:val="28"/>
          <w:szCs w:val="28"/>
          <w:lang w:val="en-US"/>
        </w:rPr>
      </w:pPr>
      <w:r>
        <w:rPr>
          <w:rFonts w:ascii="Liberation Serif" w:hAnsi="Liberation Serif" w:cs="Times New Roman"/>
          <w:sz w:val="28"/>
          <w:szCs w:val="28"/>
          <w:highlight w:val="yellow"/>
        </w:rPr>
        <w:t>«27.</w:t>
      </w:r>
      <w:r>
        <w:rPr>
          <w:rFonts w:ascii="Liberation Serif" w:hAnsi="Liberation Serif" w:cs="Times New Roman"/>
          <w:sz w:val="28"/>
          <w:szCs w:val="28"/>
          <w:highlight w:val="yellow"/>
          <w:lang w:val="en-US"/>
        </w:rPr>
        <w:t> </w:t>
      </w:r>
      <w:r w:rsidRPr="007576D3">
        <w:rPr>
          <w:rFonts w:ascii="Liberation Serif" w:hAnsi="Liberation Serif" w:cs="Times New Roman"/>
          <w:sz w:val="28"/>
          <w:szCs w:val="28"/>
          <w:highlight w:val="yellow"/>
        </w:rPr>
        <w:t>Приложение </w:t>
      </w:r>
      <w:r>
        <w:rPr>
          <w:rFonts w:ascii="Liberation Serif" w:hAnsi="Liberation Serif" w:cs="Times New Roman"/>
          <w:sz w:val="28"/>
          <w:szCs w:val="28"/>
          <w:highlight w:val="yellow"/>
        </w:rPr>
        <w:t>27</w:t>
      </w:r>
      <w:r w:rsidRPr="007576D3">
        <w:rPr>
          <w:rFonts w:ascii="Liberation Serif" w:hAnsi="Liberation Serif" w:cs="Times New Roman"/>
          <w:sz w:val="28"/>
          <w:szCs w:val="28"/>
          <w:highlight w:val="yellow"/>
        </w:rPr>
        <w:t>. </w:t>
      </w:r>
      <w:hyperlink w:anchor="P20264" w:history="1">
        <w:r w:rsidRPr="007576D3">
          <w:rPr>
            <w:rFonts w:ascii="Liberation Serif" w:hAnsi="Liberation Serif" w:cs="Times New Roman"/>
            <w:sz w:val="28"/>
            <w:szCs w:val="28"/>
            <w:highlight w:val="yellow"/>
          </w:rPr>
          <w:t>Перечень</w:t>
        </w:r>
      </w:hyperlink>
      <w:r w:rsidRPr="007576D3">
        <w:rPr>
          <w:rFonts w:ascii="Liberation Serif" w:hAnsi="Liberation Serif" w:cs="Times New Roman"/>
          <w:sz w:val="28"/>
          <w:szCs w:val="28"/>
          <w:highlight w:val="yellow"/>
        </w:rPr>
        <w:t xml:space="preserve"> КСГ, коэффициенты относительной затратоемкости, коэффициенты специфики и </w:t>
      </w:r>
      <w:r>
        <w:rPr>
          <w:rFonts w:ascii="Liberation Serif" w:hAnsi="Liberation Serif" w:cs="Times New Roman"/>
          <w:sz w:val="28"/>
          <w:szCs w:val="28"/>
          <w:highlight w:val="yellow"/>
        </w:rPr>
        <w:t xml:space="preserve">расчетные </w:t>
      </w:r>
      <w:r w:rsidRPr="007576D3">
        <w:rPr>
          <w:rFonts w:ascii="Liberation Serif" w:hAnsi="Liberation Serif" w:cs="Times New Roman"/>
          <w:sz w:val="28"/>
          <w:szCs w:val="28"/>
          <w:highlight w:val="yellow"/>
        </w:rPr>
        <w:t xml:space="preserve">тарифы на случай лечения в условиях </w:t>
      </w:r>
      <w:r>
        <w:rPr>
          <w:rFonts w:ascii="Liberation Serif" w:hAnsi="Liberation Serif" w:cs="Times New Roman"/>
          <w:sz w:val="28"/>
          <w:szCs w:val="28"/>
          <w:highlight w:val="yellow"/>
        </w:rPr>
        <w:t>дневного</w:t>
      </w:r>
      <w:r w:rsidRPr="007576D3">
        <w:rPr>
          <w:rFonts w:ascii="Liberation Serif" w:hAnsi="Liberation Serif" w:cs="Times New Roman"/>
          <w:sz w:val="28"/>
          <w:szCs w:val="28"/>
          <w:highlight w:val="yellow"/>
        </w:rPr>
        <w:t xml:space="preserve"> стационара</w:t>
      </w:r>
      <w:proofErr w:type="gramStart"/>
      <w:r w:rsidRPr="007576D3">
        <w:rPr>
          <w:rFonts w:ascii="Liberation Serif" w:hAnsi="Liberation Serif" w:cs="Times New Roman"/>
          <w:sz w:val="28"/>
          <w:szCs w:val="28"/>
          <w:highlight w:val="yellow"/>
        </w:rPr>
        <w:t>.»</w:t>
      </w:r>
      <w:r>
        <w:rPr>
          <w:rFonts w:ascii="Liberation Serif" w:hAnsi="Liberation Serif" w:cs="Times New Roman"/>
          <w:sz w:val="28"/>
          <w:szCs w:val="28"/>
        </w:rPr>
        <w:t xml:space="preserve"> (</w:t>
      </w:r>
      <w:proofErr w:type="gramEnd"/>
      <w:r>
        <w:rPr>
          <w:rFonts w:ascii="Liberation Serif" w:hAnsi="Liberation Serif" w:cs="Times New Roman"/>
          <w:sz w:val="28"/>
          <w:szCs w:val="28"/>
        </w:rPr>
        <w:t>в ред. Дополнительного соглашения №1 от 30.01.2023, вступает в силу с 01.01.2023).</w:t>
      </w:r>
    </w:p>
    <w:p w:rsidR="00610A88" w:rsidRPr="009371BE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60D47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60D47">
        <w:rPr>
          <w:rFonts w:ascii="Liberation Serif" w:hAnsi="Liberation Serif" w:cs="Times New Roman"/>
          <w:sz w:val="28"/>
          <w:szCs w:val="28"/>
          <w:lang w:val="en-US"/>
        </w:rPr>
        <w:t> </w:t>
      </w:r>
      <w:r w:rsidR="006B66CE" w:rsidRPr="00460D47">
        <w:rPr>
          <w:rFonts w:ascii="Liberation Serif" w:hAnsi="Liberation Serif" w:cs="Times New Roman"/>
          <w:sz w:val="28"/>
          <w:szCs w:val="28"/>
        </w:rPr>
        <w:t>2</w:t>
      </w:r>
      <w:r w:rsidR="007553F5">
        <w:rPr>
          <w:rFonts w:ascii="Liberation Serif" w:hAnsi="Liberation Serif" w:cs="Times New Roman"/>
          <w:sz w:val="28"/>
          <w:szCs w:val="28"/>
        </w:rPr>
        <w:t>8</w:t>
      </w:r>
      <w:r w:rsidRPr="00460D47">
        <w:rPr>
          <w:rFonts w:ascii="Liberation Serif" w:hAnsi="Liberation Serif" w:cs="Times New Roman"/>
          <w:sz w:val="28"/>
          <w:szCs w:val="28"/>
        </w:rPr>
        <w:t>.</w:t>
      </w:r>
      <w:r w:rsidR="00ED0B19" w:rsidRPr="00460D47">
        <w:rPr>
          <w:rFonts w:ascii="Liberation Serif" w:hAnsi="Liberation Serif" w:cs="Times New Roman"/>
          <w:sz w:val="28"/>
          <w:szCs w:val="28"/>
        </w:rPr>
        <w:t> </w:t>
      </w:r>
      <w:hyperlink w:anchor="P29581" w:history="1">
        <w:r w:rsidRPr="00460D47">
          <w:rPr>
            <w:rFonts w:ascii="Liberation Serif" w:hAnsi="Liberation Serif" w:cs="Times New Roman"/>
            <w:sz w:val="28"/>
            <w:szCs w:val="28"/>
          </w:rPr>
          <w:t>Перечень</w:t>
        </w:r>
      </w:hyperlink>
      <w:r w:rsidRPr="00460D47">
        <w:rPr>
          <w:rFonts w:ascii="Liberation Serif" w:hAnsi="Liberation Serif" w:cs="Times New Roman"/>
          <w:sz w:val="28"/>
          <w:szCs w:val="28"/>
        </w:rPr>
        <w:t xml:space="preserve"> случаев, при которых применяется коэффициент сложности лечения пациента при оказании медицинской помощи в условиях дневного стационара.</w:t>
      </w:r>
    </w:p>
    <w:p w:rsidR="009371BE" w:rsidRPr="00970AB7" w:rsidRDefault="00970AB7" w:rsidP="00970AB7">
      <w:pPr>
        <w:pStyle w:val="ConsPlusNormal"/>
        <w:tabs>
          <w:tab w:val="left" w:pos="1134"/>
        </w:tabs>
        <w:spacing w:before="240" w:after="24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70AB7">
        <w:rPr>
          <w:rFonts w:ascii="Liberation Serif" w:hAnsi="Liberation Serif" w:cs="Times New Roman"/>
          <w:sz w:val="28"/>
          <w:szCs w:val="28"/>
          <w:highlight w:val="yellow"/>
        </w:rPr>
        <w:t xml:space="preserve">«28.1 </w:t>
      </w:r>
      <w:r w:rsidRPr="00970AB7">
        <w:rPr>
          <w:rFonts w:ascii="Liberation Serif" w:hAnsi="Liberation Serif"/>
          <w:sz w:val="28"/>
          <w:szCs w:val="28"/>
          <w:highlight w:val="yellow"/>
        </w:rPr>
        <w:t xml:space="preserve">Приложение 28.1 </w:t>
      </w:r>
      <w:hyperlink w:anchor="P23554" w:history="1">
        <w:r w:rsidRPr="00970AB7">
          <w:rPr>
            <w:rFonts w:ascii="Liberation Serif" w:hAnsi="Liberation Serif"/>
            <w:sz w:val="28"/>
            <w:szCs w:val="28"/>
            <w:highlight w:val="yellow"/>
          </w:rPr>
          <w:t>Перечень</w:t>
        </w:r>
      </w:hyperlink>
      <w:r w:rsidRPr="00970AB7">
        <w:rPr>
          <w:rFonts w:ascii="Liberation Serif" w:hAnsi="Liberation Serif"/>
          <w:sz w:val="28"/>
          <w:szCs w:val="28"/>
          <w:highlight w:val="yellow"/>
        </w:rPr>
        <w:t xml:space="preserve"> сочетанных хирургических вмешательств, при выполнении которых в период пребывания пациента в дневном стационаре применяется коэффициент сложности лечения пациента</w:t>
      </w:r>
      <w:proofErr w:type="gramStart"/>
      <w:r w:rsidRPr="00970AB7">
        <w:rPr>
          <w:rFonts w:ascii="Liberation Serif" w:hAnsi="Liberation Serif"/>
          <w:sz w:val="28"/>
          <w:szCs w:val="28"/>
          <w:highlight w:val="yellow"/>
        </w:rPr>
        <w:t>.»</w:t>
      </w:r>
      <w:r>
        <w:rPr>
          <w:rFonts w:ascii="Liberation Serif" w:hAnsi="Liberation Serif"/>
          <w:sz w:val="28"/>
          <w:szCs w:val="28"/>
          <w:highlight w:val="yellow"/>
        </w:rPr>
        <w:t xml:space="preserve"> </w:t>
      </w:r>
      <w:r w:rsidRPr="00970AB7">
        <w:rPr>
          <w:rFonts w:ascii="Liberation Serif" w:hAnsi="Liberation Serif"/>
          <w:sz w:val="28"/>
          <w:szCs w:val="28"/>
          <w:highlight w:val="yellow"/>
        </w:rPr>
        <w:t>(</w:t>
      </w:r>
      <w:proofErr w:type="gramEnd"/>
      <w:r w:rsidRPr="00970AB7">
        <w:rPr>
          <w:rFonts w:ascii="Liberation Serif" w:hAnsi="Liberation Serif" w:cs="Times New Roman"/>
          <w:sz w:val="28"/>
          <w:szCs w:val="28"/>
          <w:highlight w:val="yellow"/>
        </w:rPr>
        <w:t>в</w:t>
      </w:r>
      <w:r>
        <w:rPr>
          <w:rFonts w:ascii="Liberation Serif" w:hAnsi="Liberation Serif" w:cs="Times New Roman"/>
          <w:sz w:val="28"/>
          <w:szCs w:val="28"/>
          <w:highlight w:val="yellow"/>
        </w:rPr>
        <w:t xml:space="preserve"> </w:t>
      </w:r>
      <w:r w:rsidRPr="00970AB7">
        <w:rPr>
          <w:rFonts w:ascii="Liberation Serif" w:hAnsi="Liberation Serif" w:cs="Times New Roman"/>
          <w:sz w:val="28"/>
          <w:szCs w:val="28"/>
          <w:highlight w:val="yellow"/>
        </w:rPr>
        <w:t>ред. Дополнительного соглашения №2 от 27.02.2023, вступает в силу с 01.02.2023</w:t>
      </w:r>
      <w:r w:rsidRPr="00970AB7">
        <w:rPr>
          <w:rFonts w:ascii="Liberation Serif" w:hAnsi="Liberation Serif"/>
          <w:sz w:val="28"/>
          <w:szCs w:val="28"/>
          <w:highlight w:val="yellow"/>
        </w:rPr>
        <w:t>).».</w:t>
      </w:r>
    </w:p>
    <w:p w:rsidR="00610A88" w:rsidRPr="00492C36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E0C56">
        <w:rPr>
          <w:rFonts w:ascii="Liberation Serif" w:hAnsi="Liberation Serif" w:cs="Times New Roman"/>
          <w:sz w:val="28"/>
          <w:szCs w:val="28"/>
        </w:rPr>
        <w:t>2</w:t>
      </w:r>
      <w:r w:rsidR="007553F5">
        <w:rPr>
          <w:rFonts w:ascii="Liberation Serif" w:hAnsi="Liberation Serif" w:cs="Times New Roman"/>
          <w:sz w:val="28"/>
          <w:szCs w:val="28"/>
        </w:rPr>
        <w:t>9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29623" w:history="1">
        <w:r w:rsidRPr="00492C36">
          <w:rPr>
            <w:rFonts w:ascii="Liberation Serif" w:hAnsi="Liberation Serif" w:cs="Times New Roman"/>
            <w:sz w:val="28"/>
            <w:szCs w:val="28"/>
          </w:rPr>
          <w:t>Методика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определения дифференцированных подушевых нормативов финансирования медицинских организаций при оплате скорой медицинской помощи, оказываемой вне медицинской организации.</w:t>
      </w:r>
    </w:p>
    <w:p w:rsidR="00610A88" w:rsidRPr="00492C36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7553F5">
        <w:rPr>
          <w:rFonts w:ascii="Liberation Serif" w:hAnsi="Liberation Serif" w:cs="Times New Roman"/>
          <w:sz w:val="28"/>
          <w:szCs w:val="28"/>
        </w:rPr>
        <w:t>30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Pr="00492C36">
        <w:rPr>
          <w:rFonts w:ascii="Liberation Serif" w:hAnsi="Liberation Serif" w:cs="Times New Roman"/>
          <w:sz w:val="28"/>
          <w:szCs w:val="28"/>
        </w:rPr>
        <w:t xml:space="preserve">Половозрастные </w:t>
      </w:r>
      <w:hyperlink w:anchor="P29679" w:history="1">
        <w:r w:rsidRPr="00492C36">
          <w:rPr>
            <w:rFonts w:ascii="Liberation Serif" w:hAnsi="Liberation Serif" w:cs="Times New Roman"/>
            <w:sz w:val="28"/>
            <w:szCs w:val="28"/>
          </w:rPr>
          <w:t>коэффициенты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дифференциации подушевого норматива финансирования скорой медицинской помощи.</w:t>
      </w:r>
    </w:p>
    <w:p w:rsidR="00610A88" w:rsidRPr="00492C36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962047">
        <w:rPr>
          <w:rFonts w:ascii="Liberation Serif" w:hAnsi="Liberation Serif" w:cs="Times New Roman"/>
          <w:sz w:val="28"/>
          <w:szCs w:val="28"/>
        </w:rPr>
        <w:t>3</w:t>
      </w:r>
      <w:r w:rsidR="007553F5">
        <w:rPr>
          <w:rFonts w:ascii="Liberation Serif" w:hAnsi="Liberation Serif" w:cs="Times New Roman"/>
          <w:sz w:val="28"/>
          <w:szCs w:val="28"/>
        </w:rPr>
        <w:t>1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29717" w:history="1">
        <w:r w:rsidRPr="00492C36">
          <w:rPr>
            <w:rFonts w:ascii="Liberation Serif" w:hAnsi="Liberation Serif" w:cs="Times New Roman"/>
            <w:sz w:val="28"/>
            <w:szCs w:val="28"/>
          </w:rPr>
          <w:t>Коэффициенты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дифференциации и дифференцированные </w:t>
      </w:r>
      <w:proofErr w:type="spellStart"/>
      <w:r w:rsidRPr="00492C36">
        <w:rPr>
          <w:rFonts w:ascii="Liberation Serif" w:hAnsi="Liberation Serif" w:cs="Times New Roman"/>
          <w:sz w:val="28"/>
          <w:szCs w:val="28"/>
        </w:rPr>
        <w:t>подушевые</w:t>
      </w:r>
      <w:proofErr w:type="spellEnd"/>
      <w:r w:rsidRPr="00492C36">
        <w:rPr>
          <w:rFonts w:ascii="Liberation Serif" w:hAnsi="Liberation Serif" w:cs="Times New Roman"/>
          <w:sz w:val="28"/>
          <w:szCs w:val="28"/>
        </w:rPr>
        <w:t xml:space="preserve"> нормативы финансирования станций и отделений скорой медицинской помощи.</w:t>
      </w:r>
    </w:p>
    <w:p w:rsidR="00610A88" w:rsidRPr="00492C36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962047">
        <w:rPr>
          <w:rFonts w:ascii="Liberation Serif" w:hAnsi="Liberation Serif" w:cs="Times New Roman"/>
          <w:sz w:val="28"/>
          <w:szCs w:val="28"/>
        </w:rPr>
        <w:t>3</w:t>
      </w:r>
      <w:r w:rsidR="007553F5">
        <w:rPr>
          <w:rFonts w:ascii="Liberation Serif" w:hAnsi="Liberation Serif" w:cs="Times New Roman"/>
          <w:sz w:val="28"/>
          <w:szCs w:val="28"/>
        </w:rPr>
        <w:t>2</w:t>
      </w:r>
      <w:r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hyperlink w:anchor="P29966" w:history="1">
        <w:r w:rsidRPr="00492C36">
          <w:rPr>
            <w:rFonts w:ascii="Liberation Serif" w:hAnsi="Liberation Serif" w:cs="Times New Roman"/>
            <w:sz w:val="28"/>
            <w:szCs w:val="28"/>
          </w:rPr>
          <w:t>Тарифы</w:t>
        </w:r>
      </w:hyperlink>
      <w:r w:rsidRPr="00492C36">
        <w:rPr>
          <w:rFonts w:ascii="Liberation Serif" w:hAnsi="Liberation Serif" w:cs="Times New Roman"/>
          <w:sz w:val="28"/>
          <w:szCs w:val="28"/>
        </w:rPr>
        <w:t xml:space="preserve"> на вызов скорой медицинской помощи.</w:t>
      </w:r>
    </w:p>
    <w:p w:rsidR="00817159" w:rsidRPr="001764E0" w:rsidRDefault="00610A88" w:rsidP="00E93676">
      <w:pPr>
        <w:pStyle w:val="ConsPlusNormal"/>
        <w:numPr>
          <w:ilvl w:val="0"/>
          <w:numId w:val="1"/>
        </w:numPr>
        <w:tabs>
          <w:tab w:val="left" w:pos="1134"/>
        </w:tabs>
        <w:spacing w:before="24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764E0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1764E0">
        <w:rPr>
          <w:rFonts w:ascii="Liberation Serif" w:hAnsi="Liberation Serif" w:cs="Times New Roman"/>
          <w:sz w:val="28"/>
          <w:szCs w:val="28"/>
        </w:rPr>
        <w:t> </w:t>
      </w:r>
      <w:r w:rsidR="00962047" w:rsidRPr="001764E0">
        <w:rPr>
          <w:rFonts w:ascii="Liberation Serif" w:hAnsi="Liberation Serif" w:cs="Times New Roman"/>
          <w:sz w:val="28"/>
          <w:szCs w:val="28"/>
        </w:rPr>
        <w:t>3</w:t>
      </w:r>
      <w:r w:rsidR="007553F5" w:rsidRPr="001764E0">
        <w:rPr>
          <w:rFonts w:ascii="Liberation Serif" w:hAnsi="Liberation Serif" w:cs="Times New Roman"/>
          <w:sz w:val="28"/>
          <w:szCs w:val="28"/>
        </w:rPr>
        <w:t>3</w:t>
      </w:r>
      <w:r w:rsidRPr="001764E0">
        <w:rPr>
          <w:rFonts w:ascii="Liberation Serif" w:hAnsi="Liberation Serif" w:cs="Times New Roman"/>
          <w:sz w:val="28"/>
          <w:szCs w:val="28"/>
        </w:rPr>
        <w:t>.</w:t>
      </w:r>
      <w:r w:rsidR="00ED0B19" w:rsidRPr="001764E0">
        <w:rPr>
          <w:rFonts w:ascii="Liberation Serif" w:hAnsi="Liberation Serif" w:cs="Times New Roman"/>
          <w:sz w:val="28"/>
          <w:szCs w:val="28"/>
        </w:rPr>
        <w:t> </w:t>
      </w:r>
      <w:proofErr w:type="gramStart"/>
      <w:r w:rsidR="00F92D93" w:rsidRPr="001764E0">
        <w:rPr>
          <w:rFonts w:ascii="Liberation Serif" w:hAnsi="Liberation Serif" w:cs="Times New Roman"/>
          <w:sz w:val="28"/>
          <w:szCs w:val="28"/>
        </w:rPr>
        <w:t>Коэффициенты относительной затратоемкости и т</w:t>
      </w:r>
      <w:r w:rsidR="00817159" w:rsidRPr="001764E0">
        <w:rPr>
          <w:rFonts w:ascii="Liberation Serif" w:hAnsi="Liberation Serif" w:cs="Times New Roman"/>
          <w:sz w:val="28"/>
          <w:szCs w:val="28"/>
        </w:rPr>
        <w:t>арифы на услуги диализа.</w:t>
      </w:r>
      <w:proofErr w:type="gramEnd"/>
    </w:p>
    <w:p w:rsidR="00610A88" w:rsidRDefault="00A84E45" w:rsidP="00172EDE">
      <w:pPr>
        <w:pStyle w:val="ConsPlusNormal"/>
        <w:numPr>
          <w:ilvl w:val="0"/>
          <w:numId w:val="1"/>
        </w:numPr>
        <w:tabs>
          <w:tab w:val="left" w:pos="1134"/>
        </w:tabs>
        <w:spacing w:before="120" w:after="240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492C36">
        <w:rPr>
          <w:rFonts w:ascii="Liberation Serif" w:hAnsi="Liberation Serif" w:cs="Times New Roman"/>
          <w:sz w:val="28"/>
          <w:szCs w:val="28"/>
        </w:rPr>
        <w:t>Приложение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962047">
        <w:rPr>
          <w:rFonts w:ascii="Liberation Serif" w:hAnsi="Liberation Serif" w:cs="Times New Roman"/>
          <w:sz w:val="28"/>
          <w:szCs w:val="28"/>
        </w:rPr>
        <w:t>3</w:t>
      </w:r>
      <w:r w:rsidR="007553F5">
        <w:rPr>
          <w:rFonts w:ascii="Liberation Serif" w:hAnsi="Liberation Serif" w:cs="Times New Roman"/>
          <w:sz w:val="28"/>
          <w:szCs w:val="28"/>
        </w:rPr>
        <w:t>4</w:t>
      </w:r>
      <w:r w:rsidR="00817159" w:rsidRPr="00492C36">
        <w:rPr>
          <w:rFonts w:ascii="Liberation Serif" w:hAnsi="Liberation Serif" w:cs="Times New Roman"/>
          <w:sz w:val="28"/>
          <w:szCs w:val="28"/>
        </w:rPr>
        <w:t>.</w:t>
      </w:r>
      <w:r w:rsidR="00ED0B19" w:rsidRPr="00492C36">
        <w:rPr>
          <w:rFonts w:ascii="Liberation Serif" w:hAnsi="Liberation Serif" w:cs="Times New Roman"/>
          <w:sz w:val="28"/>
          <w:szCs w:val="28"/>
        </w:rPr>
        <w:t> </w:t>
      </w:r>
      <w:r w:rsidR="00A478D2" w:rsidRPr="00492C36">
        <w:rPr>
          <w:rFonts w:ascii="Liberation Serif" w:hAnsi="Liberation Serif" w:cs="Times New Roman"/>
          <w:sz w:val="28"/>
          <w:szCs w:val="28"/>
        </w:rPr>
        <w:t>Перечень оснований для отказа в оплате медицинской помощи (уменьшения оплаты медицинской помощи) и уплаты медицинской организацией штрафа по результатам контроля объемов, сроков, качества и условий оказания медицинской помощи, а также обеспечения прав застрахованных граждан</w:t>
      </w:r>
      <w:r w:rsidR="004F3F2F">
        <w:rPr>
          <w:rFonts w:ascii="Liberation Serif" w:hAnsi="Liberation Serif" w:cs="Times New Roman"/>
          <w:sz w:val="28"/>
          <w:szCs w:val="28"/>
        </w:rPr>
        <w:t>.</w:t>
      </w:r>
    </w:p>
    <w:p w:rsidR="009B582D" w:rsidRDefault="009B582D" w:rsidP="009B582D">
      <w:pPr>
        <w:pStyle w:val="ConsPlusNormal"/>
        <w:tabs>
          <w:tab w:val="left" w:pos="1134"/>
        </w:tabs>
        <w:spacing w:before="240" w:after="240"/>
        <w:jc w:val="both"/>
        <w:rPr>
          <w:rFonts w:ascii="Liberation Serif" w:hAnsi="Liberation Serif" w:cs="Times New Roman"/>
          <w:sz w:val="28"/>
          <w:szCs w:val="28"/>
        </w:rPr>
      </w:pPr>
    </w:p>
    <w:p w:rsidR="009B582D" w:rsidRDefault="009B582D" w:rsidP="009B582D">
      <w:pPr>
        <w:pStyle w:val="ConsPlusNormal"/>
        <w:tabs>
          <w:tab w:val="left" w:pos="1134"/>
        </w:tabs>
        <w:spacing w:before="240" w:after="240"/>
        <w:jc w:val="both"/>
        <w:rPr>
          <w:rFonts w:ascii="Liberation Serif" w:hAnsi="Liberation Serif" w:cs="Times New Roman"/>
          <w:sz w:val="28"/>
          <w:szCs w:val="28"/>
        </w:rPr>
      </w:pPr>
    </w:p>
    <w:p w:rsidR="000C63FC" w:rsidRPr="00492C36" w:rsidRDefault="000C63FC" w:rsidP="00506D2D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10657" w:type="dxa"/>
        <w:tblInd w:w="-318" w:type="dxa"/>
        <w:tblLook w:val="01E0" w:firstRow="1" w:lastRow="1" w:firstColumn="1" w:lastColumn="1" w:noHBand="0" w:noVBand="0"/>
      </w:tblPr>
      <w:tblGrid>
        <w:gridCol w:w="8223"/>
        <w:gridCol w:w="2434"/>
      </w:tblGrid>
      <w:tr w:rsidR="004F3F2F" w:rsidRPr="00471A9E" w:rsidTr="00456957">
        <w:trPr>
          <w:trHeight w:val="320"/>
        </w:trPr>
        <w:tc>
          <w:tcPr>
            <w:tcW w:w="8223" w:type="dxa"/>
            <w:shd w:val="clear" w:color="auto" w:fill="auto"/>
          </w:tcPr>
          <w:p w:rsidR="004F3F2F" w:rsidRPr="004F3F2F" w:rsidRDefault="004F3F2F" w:rsidP="005334AD">
            <w:pPr>
              <w:pStyle w:val="2"/>
              <w:spacing w:after="0" w:line="276" w:lineRule="auto"/>
              <w:ind w:left="-142" w:firstLine="459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</w:t>
            </w:r>
            <w:r w:rsidRPr="004F3F2F">
              <w:rPr>
                <w:rFonts w:ascii="Liberation Serif" w:hAnsi="Liberation Serif"/>
                <w:sz w:val="28"/>
                <w:szCs w:val="28"/>
              </w:rPr>
              <w:t xml:space="preserve">инистр здравоохранения </w:t>
            </w:r>
          </w:p>
          <w:p w:rsidR="004F3F2F" w:rsidRPr="004F3F2F" w:rsidRDefault="004F3F2F" w:rsidP="005334AD">
            <w:pPr>
              <w:pStyle w:val="2"/>
              <w:spacing w:after="0" w:line="276" w:lineRule="auto"/>
              <w:ind w:left="-142" w:firstLine="459"/>
              <w:rPr>
                <w:rFonts w:ascii="Liberation Serif" w:hAnsi="Liberation Serif"/>
                <w:b/>
                <w:sz w:val="28"/>
                <w:szCs w:val="28"/>
              </w:rPr>
            </w:pPr>
            <w:r w:rsidRPr="004F3F2F">
              <w:rPr>
                <w:rFonts w:ascii="Liberation Serif" w:hAnsi="Liberation Serif"/>
                <w:sz w:val="28"/>
                <w:szCs w:val="28"/>
              </w:rPr>
              <w:t>Свердловской области</w:t>
            </w:r>
          </w:p>
        </w:tc>
        <w:tc>
          <w:tcPr>
            <w:tcW w:w="2434" w:type="dxa"/>
            <w:shd w:val="clear" w:color="auto" w:fill="auto"/>
          </w:tcPr>
          <w:p w:rsidR="004F3F2F" w:rsidRPr="004F3F2F" w:rsidRDefault="004F3F2F" w:rsidP="005334AD">
            <w:pPr>
              <w:pStyle w:val="2"/>
              <w:spacing w:before="360" w:after="480" w:line="276" w:lineRule="auto"/>
              <w:ind w:left="-63" w:right="-108" w:hanging="11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Карлов</w:t>
            </w:r>
            <w:r w:rsidRPr="004F3F2F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4F3F2F">
              <w:rPr>
                <w:rFonts w:ascii="Liberation Serif" w:hAnsi="Liberation Serif"/>
                <w:sz w:val="28"/>
                <w:szCs w:val="28"/>
              </w:rPr>
              <w:t>.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4F3F2F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4F3F2F" w:rsidRPr="00B350FA" w:rsidTr="00456957">
        <w:trPr>
          <w:trHeight w:val="84"/>
        </w:trPr>
        <w:tc>
          <w:tcPr>
            <w:tcW w:w="8223" w:type="dxa"/>
            <w:shd w:val="clear" w:color="auto" w:fill="auto"/>
          </w:tcPr>
          <w:p w:rsidR="004F3F2F" w:rsidRPr="004F3F2F" w:rsidRDefault="004F3F2F" w:rsidP="005334AD">
            <w:pPr>
              <w:pStyle w:val="2"/>
              <w:spacing w:after="0" w:line="240" w:lineRule="auto"/>
              <w:ind w:left="318"/>
              <w:rPr>
                <w:rFonts w:ascii="Liberation Serif" w:hAnsi="Liberation Serif"/>
                <w:b/>
                <w:sz w:val="28"/>
                <w:szCs w:val="28"/>
              </w:rPr>
            </w:pPr>
            <w:r w:rsidRPr="004F3F2F">
              <w:rPr>
                <w:rFonts w:ascii="Liberation Serif" w:hAnsi="Liberation Serif"/>
                <w:sz w:val="28"/>
                <w:szCs w:val="28"/>
              </w:rPr>
              <w:t xml:space="preserve">Заместитель директора Территориального </w:t>
            </w:r>
          </w:p>
          <w:p w:rsidR="004F3F2F" w:rsidRPr="004F3F2F" w:rsidRDefault="004F3F2F" w:rsidP="005334AD">
            <w:pPr>
              <w:pStyle w:val="2"/>
              <w:spacing w:after="0" w:line="240" w:lineRule="auto"/>
              <w:ind w:left="318"/>
              <w:rPr>
                <w:rFonts w:ascii="Liberation Serif" w:hAnsi="Liberation Serif"/>
                <w:b/>
                <w:sz w:val="28"/>
                <w:szCs w:val="28"/>
              </w:rPr>
            </w:pPr>
            <w:r w:rsidRPr="004F3F2F">
              <w:rPr>
                <w:rFonts w:ascii="Liberation Serif" w:hAnsi="Liberation Serif"/>
                <w:sz w:val="28"/>
                <w:szCs w:val="28"/>
              </w:rPr>
              <w:t>фонда обязательного медицинского</w:t>
            </w:r>
          </w:p>
          <w:p w:rsidR="004F3F2F" w:rsidRPr="004F3F2F" w:rsidRDefault="004F3F2F" w:rsidP="005334AD">
            <w:pPr>
              <w:pStyle w:val="2"/>
              <w:spacing w:after="0" w:line="240" w:lineRule="auto"/>
              <w:ind w:left="318"/>
              <w:rPr>
                <w:rFonts w:ascii="Liberation Serif" w:hAnsi="Liberation Serif"/>
                <w:b/>
                <w:sz w:val="28"/>
                <w:szCs w:val="28"/>
              </w:rPr>
            </w:pPr>
            <w:r w:rsidRPr="004F3F2F">
              <w:rPr>
                <w:rFonts w:ascii="Liberation Serif" w:hAnsi="Liberation Serif"/>
                <w:sz w:val="28"/>
                <w:szCs w:val="28"/>
              </w:rPr>
              <w:t xml:space="preserve">страхования Свердловской области по экономике </w:t>
            </w:r>
          </w:p>
        </w:tc>
        <w:tc>
          <w:tcPr>
            <w:tcW w:w="2434" w:type="dxa"/>
            <w:shd w:val="clear" w:color="auto" w:fill="auto"/>
          </w:tcPr>
          <w:p w:rsidR="004F3F2F" w:rsidRPr="004F3F2F" w:rsidRDefault="004F3F2F" w:rsidP="00456957">
            <w:pPr>
              <w:pStyle w:val="2"/>
              <w:spacing w:before="640" w:after="480" w:line="276" w:lineRule="auto"/>
              <w:ind w:left="-63" w:hanging="11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 w:rsidRPr="004F3F2F">
              <w:rPr>
                <w:rFonts w:ascii="Liberation Serif" w:hAnsi="Liberation Serif"/>
                <w:sz w:val="28"/>
                <w:szCs w:val="28"/>
              </w:rPr>
              <w:t>Кузьминых Л.Ю.</w:t>
            </w:r>
          </w:p>
        </w:tc>
      </w:tr>
      <w:tr w:rsidR="004F3F2F" w:rsidRPr="00653D30" w:rsidTr="00456957">
        <w:trPr>
          <w:trHeight w:val="237"/>
        </w:trPr>
        <w:tc>
          <w:tcPr>
            <w:tcW w:w="8223" w:type="dxa"/>
            <w:shd w:val="clear" w:color="auto" w:fill="auto"/>
          </w:tcPr>
          <w:p w:rsidR="005334AD" w:rsidRDefault="005334AD" w:rsidP="00456957">
            <w:pPr>
              <w:ind w:left="318" w:hanging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Екатеринбургского филиала акционерного </w:t>
            </w:r>
          </w:p>
          <w:p w:rsidR="004F3F2F" w:rsidRPr="004F3F2F" w:rsidRDefault="005334AD" w:rsidP="00456957">
            <w:pPr>
              <w:ind w:left="318" w:hanging="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общества «Страховая компания «СОГАЗ-Мед»</w:t>
            </w:r>
          </w:p>
        </w:tc>
        <w:tc>
          <w:tcPr>
            <w:tcW w:w="2434" w:type="dxa"/>
            <w:shd w:val="clear" w:color="auto" w:fill="auto"/>
          </w:tcPr>
          <w:p w:rsidR="004F3F2F" w:rsidRPr="004F3F2F" w:rsidRDefault="00456957" w:rsidP="00456957">
            <w:pPr>
              <w:pStyle w:val="2"/>
              <w:spacing w:before="360" w:after="480" w:line="276" w:lineRule="auto"/>
              <w:ind w:left="-63" w:hanging="11"/>
              <w:rPr>
                <w:rFonts w:ascii="Liberation Serif" w:hAnsi="Liberation Serif"/>
                <w:b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Старшинов С.Б.</w:t>
            </w:r>
          </w:p>
        </w:tc>
      </w:tr>
      <w:tr w:rsidR="004F3F2F" w:rsidRPr="00636934" w:rsidTr="00456957">
        <w:trPr>
          <w:trHeight w:val="84"/>
        </w:trPr>
        <w:tc>
          <w:tcPr>
            <w:tcW w:w="8223" w:type="dxa"/>
            <w:shd w:val="clear" w:color="auto" w:fill="auto"/>
          </w:tcPr>
          <w:p w:rsidR="00456957" w:rsidRDefault="00456957" w:rsidP="00456957">
            <w:pPr>
              <w:pStyle w:val="2"/>
              <w:spacing w:after="0" w:line="240" w:lineRule="auto"/>
              <w:ind w:left="-142" w:firstLine="459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Союза медицинского сообщества </w:t>
            </w:r>
          </w:p>
          <w:p w:rsidR="004F3F2F" w:rsidRPr="0055142B" w:rsidRDefault="00456957" w:rsidP="00456957">
            <w:pPr>
              <w:pStyle w:val="2"/>
              <w:spacing w:line="240" w:lineRule="auto"/>
              <w:ind w:left="-142" w:firstLine="459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«Медицинская Палата Свердловской области»</w:t>
            </w:r>
            <w:r w:rsidR="004F3F2F" w:rsidRPr="0055142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434" w:type="dxa"/>
            <w:shd w:val="clear" w:color="auto" w:fill="auto"/>
          </w:tcPr>
          <w:p w:rsidR="004F3F2F" w:rsidRPr="0055142B" w:rsidRDefault="00456957" w:rsidP="00456957">
            <w:pPr>
              <w:pStyle w:val="2"/>
              <w:spacing w:before="360" w:after="480" w:line="276" w:lineRule="auto"/>
              <w:ind w:left="-74" w:right="-108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Коновалова Г.В.</w:t>
            </w:r>
          </w:p>
        </w:tc>
      </w:tr>
      <w:tr w:rsidR="004F3F2F" w:rsidRPr="000E6FAC" w:rsidTr="00456957">
        <w:trPr>
          <w:trHeight w:val="84"/>
        </w:trPr>
        <w:tc>
          <w:tcPr>
            <w:tcW w:w="8223" w:type="dxa"/>
            <w:shd w:val="clear" w:color="auto" w:fill="auto"/>
          </w:tcPr>
          <w:p w:rsidR="004F3F2F" w:rsidRPr="004F3F2F" w:rsidRDefault="004F3F2F" w:rsidP="00456957">
            <w:pPr>
              <w:pStyle w:val="2"/>
              <w:spacing w:after="0" w:line="240" w:lineRule="auto"/>
              <w:ind w:left="-142" w:firstLine="459"/>
              <w:rPr>
                <w:rFonts w:ascii="Liberation Serif" w:hAnsi="Liberation Serif"/>
                <w:b/>
                <w:sz w:val="28"/>
                <w:szCs w:val="28"/>
              </w:rPr>
            </w:pPr>
            <w:r w:rsidRPr="004F3F2F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gramStart"/>
            <w:r w:rsidRPr="004F3F2F">
              <w:rPr>
                <w:rFonts w:ascii="Liberation Serif" w:hAnsi="Liberation Serif"/>
                <w:sz w:val="28"/>
                <w:szCs w:val="28"/>
              </w:rPr>
              <w:t>Свердловской</w:t>
            </w:r>
            <w:proofErr w:type="gramEnd"/>
            <w:r w:rsidRPr="004F3F2F">
              <w:rPr>
                <w:rFonts w:ascii="Liberation Serif" w:hAnsi="Liberation Serif"/>
                <w:sz w:val="28"/>
                <w:szCs w:val="28"/>
              </w:rPr>
              <w:t xml:space="preserve"> областной</w:t>
            </w:r>
          </w:p>
          <w:p w:rsidR="004F3F2F" w:rsidRPr="004F3F2F" w:rsidRDefault="004F3F2F" w:rsidP="00456957">
            <w:pPr>
              <w:pStyle w:val="2"/>
              <w:spacing w:after="0" w:line="240" w:lineRule="auto"/>
              <w:ind w:left="-142" w:firstLine="459"/>
              <w:rPr>
                <w:rFonts w:ascii="Liberation Serif" w:hAnsi="Liberation Serif"/>
                <w:b/>
                <w:sz w:val="28"/>
                <w:szCs w:val="28"/>
              </w:rPr>
            </w:pPr>
            <w:r w:rsidRPr="004F3F2F">
              <w:rPr>
                <w:rFonts w:ascii="Liberation Serif" w:hAnsi="Liberation Serif"/>
                <w:sz w:val="28"/>
                <w:szCs w:val="28"/>
              </w:rPr>
              <w:t>организации профсоюза работников</w:t>
            </w:r>
          </w:p>
          <w:p w:rsidR="004F3F2F" w:rsidRPr="004F3F2F" w:rsidRDefault="004F3F2F" w:rsidP="00456957">
            <w:pPr>
              <w:pStyle w:val="2"/>
              <w:spacing w:after="0" w:line="240" w:lineRule="auto"/>
              <w:ind w:left="-142" w:firstLine="459"/>
              <w:rPr>
                <w:rFonts w:ascii="Liberation Serif" w:hAnsi="Liberation Serif"/>
                <w:b/>
                <w:sz w:val="28"/>
                <w:szCs w:val="28"/>
              </w:rPr>
            </w:pPr>
            <w:r w:rsidRPr="004F3F2F">
              <w:rPr>
                <w:rFonts w:ascii="Liberation Serif" w:hAnsi="Liberation Serif"/>
                <w:sz w:val="28"/>
                <w:szCs w:val="28"/>
              </w:rPr>
              <w:t xml:space="preserve">здравоохранения Российской Федерации </w:t>
            </w:r>
          </w:p>
        </w:tc>
        <w:tc>
          <w:tcPr>
            <w:tcW w:w="2434" w:type="dxa"/>
            <w:shd w:val="clear" w:color="auto" w:fill="auto"/>
          </w:tcPr>
          <w:p w:rsidR="004F3F2F" w:rsidRPr="004F3F2F" w:rsidRDefault="004F3F2F" w:rsidP="00456957">
            <w:pPr>
              <w:pStyle w:val="2"/>
              <w:spacing w:before="640" w:line="276" w:lineRule="auto"/>
              <w:ind w:left="-63" w:hanging="11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 w:rsidRPr="004F3F2F">
              <w:rPr>
                <w:rFonts w:ascii="Liberation Serif" w:hAnsi="Liberation Serif"/>
                <w:sz w:val="28"/>
                <w:szCs w:val="28"/>
              </w:rPr>
              <w:t>Угринов</w:t>
            </w:r>
            <w:proofErr w:type="spellEnd"/>
            <w:r w:rsidRPr="004F3F2F">
              <w:rPr>
                <w:rFonts w:ascii="Liberation Serif" w:hAnsi="Liberation Serif"/>
                <w:sz w:val="28"/>
                <w:szCs w:val="28"/>
              </w:rPr>
              <w:t xml:space="preserve"> С.А.</w:t>
            </w:r>
          </w:p>
        </w:tc>
      </w:tr>
    </w:tbl>
    <w:p w:rsidR="00AC4EE9" w:rsidRDefault="00AC4EE9" w:rsidP="004F3F2F">
      <w:pPr>
        <w:pStyle w:val="ConsPlusNormal"/>
        <w:jc w:val="both"/>
        <w:rPr>
          <w:rFonts w:ascii="Liberation Serif" w:hAnsi="Liberation Serif" w:cs="Times New Roman"/>
          <w:sz w:val="28"/>
          <w:szCs w:val="28"/>
          <w:lang w:val="en-US"/>
        </w:rPr>
      </w:pPr>
    </w:p>
    <w:sectPr w:rsidR="00AC4EE9" w:rsidSect="00482A53">
      <w:headerReference w:type="default" r:id="rId37"/>
      <w:pgSz w:w="11905" w:h="16838"/>
      <w:pgMar w:top="1134" w:right="565" w:bottom="1135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60" w:rsidRDefault="00670560" w:rsidP="00747F6C">
      <w:r>
        <w:separator/>
      </w:r>
    </w:p>
  </w:endnote>
  <w:endnote w:type="continuationSeparator" w:id="0">
    <w:p w:rsidR="00670560" w:rsidRDefault="00670560" w:rsidP="0074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60" w:rsidRDefault="00670560" w:rsidP="00747F6C">
      <w:r>
        <w:separator/>
      </w:r>
    </w:p>
  </w:footnote>
  <w:footnote w:type="continuationSeparator" w:id="0">
    <w:p w:rsidR="00670560" w:rsidRDefault="00670560" w:rsidP="00747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771156"/>
      <w:docPartObj>
        <w:docPartGallery w:val="Page Numbers (Top of Page)"/>
        <w:docPartUnique/>
      </w:docPartObj>
    </w:sdtPr>
    <w:sdtEndPr>
      <w:rPr>
        <w:rFonts w:ascii="Liberation Serif" w:hAnsi="Liberation Serif"/>
        <w:sz w:val="20"/>
        <w:szCs w:val="20"/>
      </w:rPr>
    </w:sdtEndPr>
    <w:sdtContent>
      <w:p w:rsidR="00DC25D1" w:rsidRDefault="00DC25D1">
        <w:pPr>
          <w:pStyle w:val="a6"/>
          <w:jc w:val="center"/>
          <w:rPr>
            <w:lang w:val="en-US"/>
          </w:rPr>
        </w:pPr>
      </w:p>
      <w:p w:rsidR="00DC25D1" w:rsidRPr="009933C7" w:rsidRDefault="00DC25D1">
        <w:pPr>
          <w:pStyle w:val="a6"/>
          <w:jc w:val="center"/>
          <w:rPr>
            <w:rFonts w:ascii="Liberation Serif" w:hAnsi="Liberation Serif"/>
            <w:sz w:val="20"/>
            <w:szCs w:val="20"/>
          </w:rPr>
        </w:pPr>
        <w:r w:rsidRPr="009933C7">
          <w:rPr>
            <w:rFonts w:ascii="Liberation Serif" w:hAnsi="Liberation Serif"/>
            <w:sz w:val="20"/>
            <w:szCs w:val="20"/>
          </w:rPr>
          <w:fldChar w:fldCharType="begin"/>
        </w:r>
        <w:r w:rsidRPr="009933C7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9933C7">
          <w:rPr>
            <w:rFonts w:ascii="Liberation Serif" w:hAnsi="Liberation Serif"/>
            <w:sz w:val="20"/>
            <w:szCs w:val="20"/>
          </w:rPr>
          <w:fldChar w:fldCharType="separate"/>
        </w:r>
        <w:r w:rsidR="00CD24FB">
          <w:rPr>
            <w:rFonts w:ascii="Liberation Serif" w:hAnsi="Liberation Serif"/>
            <w:noProof/>
            <w:sz w:val="20"/>
            <w:szCs w:val="20"/>
          </w:rPr>
          <w:t>74</w:t>
        </w:r>
        <w:r w:rsidRPr="009933C7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  <w:p w:rsidR="00DC25D1" w:rsidRDefault="00DC25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343"/>
    <w:multiLevelType w:val="hybridMultilevel"/>
    <w:tmpl w:val="2976DB40"/>
    <w:lvl w:ilvl="0" w:tplc="597EB4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676937"/>
    <w:multiLevelType w:val="hybridMultilevel"/>
    <w:tmpl w:val="FC0C11C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652E9"/>
    <w:multiLevelType w:val="multilevel"/>
    <w:tmpl w:val="E3747A7A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0EB86080"/>
    <w:multiLevelType w:val="hybridMultilevel"/>
    <w:tmpl w:val="36B88374"/>
    <w:lvl w:ilvl="0" w:tplc="4E34AA64">
      <w:start w:val="1"/>
      <w:numFmt w:val="decimal"/>
      <w:lvlText w:val="4.%1."/>
      <w:lvlJc w:val="left"/>
      <w:pPr>
        <w:ind w:left="7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355"/>
    <w:multiLevelType w:val="hybridMultilevel"/>
    <w:tmpl w:val="B8CE668A"/>
    <w:lvl w:ilvl="0" w:tplc="AF90D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5F4290"/>
    <w:multiLevelType w:val="hybridMultilevel"/>
    <w:tmpl w:val="83942F6A"/>
    <w:lvl w:ilvl="0" w:tplc="AF90D08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1558089C"/>
    <w:multiLevelType w:val="hybridMultilevel"/>
    <w:tmpl w:val="CF66399A"/>
    <w:lvl w:ilvl="0" w:tplc="5F1E997C">
      <w:start w:val="1"/>
      <w:numFmt w:val="decimal"/>
      <w:lvlText w:val="14.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6DF200A"/>
    <w:multiLevelType w:val="multilevel"/>
    <w:tmpl w:val="77CADF48"/>
    <w:lvl w:ilvl="0">
      <w:start w:val="1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072" w:hanging="50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8">
    <w:nsid w:val="1AE04AF3"/>
    <w:multiLevelType w:val="hybridMultilevel"/>
    <w:tmpl w:val="39C49B86"/>
    <w:lvl w:ilvl="0" w:tplc="AF90D08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B443E4D"/>
    <w:multiLevelType w:val="hybridMultilevel"/>
    <w:tmpl w:val="83AA6F76"/>
    <w:lvl w:ilvl="0" w:tplc="7270B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D45948"/>
    <w:multiLevelType w:val="hybridMultilevel"/>
    <w:tmpl w:val="E5E420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7387A"/>
    <w:multiLevelType w:val="hybridMultilevel"/>
    <w:tmpl w:val="FFA4F688"/>
    <w:lvl w:ilvl="0" w:tplc="21307684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A69C9"/>
    <w:multiLevelType w:val="multilevel"/>
    <w:tmpl w:val="0F7EBCF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20383882"/>
    <w:multiLevelType w:val="hybridMultilevel"/>
    <w:tmpl w:val="31F4CEA4"/>
    <w:lvl w:ilvl="0" w:tplc="7270B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593EB6"/>
    <w:multiLevelType w:val="hybridMultilevel"/>
    <w:tmpl w:val="686086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35739B"/>
    <w:multiLevelType w:val="hybridMultilevel"/>
    <w:tmpl w:val="9800E408"/>
    <w:lvl w:ilvl="0" w:tplc="AF90D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3BB6F89"/>
    <w:multiLevelType w:val="hybridMultilevel"/>
    <w:tmpl w:val="955A4046"/>
    <w:lvl w:ilvl="0" w:tplc="F842AA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CE4252"/>
    <w:multiLevelType w:val="hybridMultilevel"/>
    <w:tmpl w:val="6A2A2FD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8E220E"/>
    <w:multiLevelType w:val="hybridMultilevel"/>
    <w:tmpl w:val="68DC5BD4"/>
    <w:lvl w:ilvl="0" w:tplc="AF90D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7378D"/>
    <w:multiLevelType w:val="hybridMultilevel"/>
    <w:tmpl w:val="88B2B638"/>
    <w:lvl w:ilvl="0" w:tplc="AF90D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B30597"/>
    <w:multiLevelType w:val="hybridMultilevel"/>
    <w:tmpl w:val="9C9A65D6"/>
    <w:lvl w:ilvl="0" w:tplc="CAC0C05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31066E35"/>
    <w:multiLevelType w:val="hybridMultilevel"/>
    <w:tmpl w:val="131C5588"/>
    <w:lvl w:ilvl="0" w:tplc="9CCE36E4">
      <w:start w:val="1"/>
      <w:numFmt w:val="decimal"/>
      <w:lvlText w:val="13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3B4E20"/>
    <w:multiLevelType w:val="hybridMultilevel"/>
    <w:tmpl w:val="B38A4008"/>
    <w:lvl w:ilvl="0" w:tplc="1226977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001D"/>
    <w:multiLevelType w:val="hybridMultilevel"/>
    <w:tmpl w:val="016A814E"/>
    <w:lvl w:ilvl="0" w:tplc="5A52892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D384E"/>
    <w:multiLevelType w:val="multilevel"/>
    <w:tmpl w:val="772A0C2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3A022B8C"/>
    <w:multiLevelType w:val="multilevel"/>
    <w:tmpl w:val="F8CC322E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>
    <w:nsid w:val="3A076818"/>
    <w:multiLevelType w:val="hybridMultilevel"/>
    <w:tmpl w:val="220EC490"/>
    <w:lvl w:ilvl="0" w:tplc="D4B6F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B5B5681"/>
    <w:multiLevelType w:val="hybridMultilevel"/>
    <w:tmpl w:val="1EAE3A50"/>
    <w:lvl w:ilvl="0" w:tplc="AF90D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B7B1F30"/>
    <w:multiLevelType w:val="multilevel"/>
    <w:tmpl w:val="758C1C9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15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3BDC32B5"/>
    <w:multiLevelType w:val="hybridMultilevel"/>
    <w:tmpl w:val="FF4CC798"/>
    <w:lvl w:ilvl="0" w:tplc="7270B12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3D0778BF"/>
    <w:multiLevelType w:val="hybridMultilevel"/>
    <w:tmpl w:val="9FFABCF8"/>
    <w:lvl w:ilvl="0" w:tplc="AF90D080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3D9944EC"/>
    <w:multiLevelType w:val="hybridMultilevel"/>
    <w:tmpl w:val="BCFC81FC"/>
    <w:lvl w:ilvl="0" w:tplc="7270B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0C876DC"/>
    <w:multiLevelType w:val="hybridMultilevel"/>
    <w:tmpl w:val="3A321E2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416C10BB"/>
    <w:multiLevelType w:val="hybridMultilevel"/>
    <w:tmpl w:val="ED7C2C1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993EFF"/>
    <w:multiLevelType w:val="hybridMultilevel"/>
    <w:tmpl w:val="BB6484AE"/>
    <w:lvl w:ilvl="0" w:tplc="108E72D8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2F024FA"/>
    <w:multiLevelType w:val="hybridMultilevel"/>
    <w:tmpl w:val="9E7A594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4704287D"/>
    <w:multiLevelType w:val="hybridMultilevel"/>
    <w:tmpl w:val="FD8210C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490B7E15"/>
    <w:multiLevelType w:val="hybridMultilevel"/>
    <w:tmpl w:val="88ACC028"/>
    <w:lvl w:ilvl="0" w:tplc="3174A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CB2117B"/>
    <w:multiLevelType w:val="hybridMultilevel"/>
    <w:tmpl w:val="30548064"/>
    <w:lvl w:ilvl="0" w:tplc="AF90D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0A50DE6"/>
    <w:multiLevelType w:val="hybridMultilevel"/>
    <w:tmpl w:val="E3BA145A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346776C"/>
    <w:multiLevelType w:val="hybridMultilevel"/>
    <w:tmpl w:val="745C708E"/>
    <w:lvl w:ilvl="0" w:tplc="7270B128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1">
    <w:nsid w:val="53942E3E"/>
    <w:multiLevelType w:val="multilevel"/>
    <w:tmpl w:val="8000EE3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42">
    <w:nsid w:val="55805958"/>
    <w:multiLevelType w:val="hybridMultilevel"/>
    <w:tmpl w:val="869ED0F4"/>
    <w:lvl w:ilvl="0" w:tplc="597EB4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579531DB"/>
    <w:multiLevelType w:val="multilevel"/>
    <w:tmpl w:val="07EAF8F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7"/>
      <w:numFmt w:val="decimal"/>
      <w:lvlText w:val="8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4">
    <w:nsid w:val="5AF075BD"/>
    <w:multiLevelType w:val="hybridMultilevel"/>
    <w:tmpl w:val="4BC06672"/>
    <w:lvl w:ilvl="0" w:tplc="B428F048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76151F"/>
    <w:multiLevelType w:val="hybridMultilevel"/>
    <w:tmpl w:val="F3B030FE"/>
    <w:lvl w:ilvl="0" w:tplc="AF90D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5E7C7571"/>
    <w:multiLevelType w:val="hybridMultilevel"/>
    <w:tmpl w:val="8C0AD112"/>
    <w:lvl w:ilvl="0" w:tplc="B5FC253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4F137A"/>
    <w:multiLevelType w:val="hybridMultilevel"/>
    <w:tmpl w:val="F072D3CC"/>
    <w:lvl w:ilvl="0" w:tplc="7946D5A0">
      <w:start w:val="1"/>
      <w:numFmt w:val="decimal"/>
      <w:lvlText w:val="10.%1."/>
      <w:lvlJc w:val="left"/>
      <w:pPr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86" w:hanging="360"/>
      </w:pPr>
    </w:lvl>
    <w:lvl w:ilvl="2" w:tplc="0419001B" w:tentative="1">
      <w:start w:val="1"/>
      <w:numFmt w:val="lowerRoman"/>
      <w:lvlText w:val="%3."/>
      <w:lvlJc w:val="right"/>
      <w:pPr>
        <w:ind w:left="10306" w:hanging="180"/>
      </w:pPr>
    </w:lvl>
    <w:lvl w:ilvl="3" w:tplc="0419000F" w:tentative="1">
      <w:start w:val="1"/>
      <w:numFmt w:val="decimal"/>
      <w:lvlText w:val="%4."/>
      <w:lvlJc w:val="left"/>
      <w:pPr>
        <w:ind w:left="11026" w:hanging="360"/>
      </w:pPr>
    </w:lvl>
    <w:lvl w:ilvl="4" w:tplc="04190019" w:tentative="1">
      <w:start w:val="1"/>
      <w:numFmt w:val="lowerLetter"/>
      <w:lvlText w:val="%5."/>
      <w:lvlJc w:val="left"/>
      <w:pPr>
        <w:ind w:left="11746" w:hanging="360"/>
      </w:pPr>
    </w:lvl>
    <w:lvl w:ilvl="5" w:tplc="0419001B" w:tentative="1">
      <w:start w:val="1"/>
      <w:numFmt w:val="lowerRoman"/>
      <w:lvlText w:val="%6."/>
      <w:lvlJc w:val="right"/>
      <w:pPr>
        <w:ind w:left="12466" w:hanging="180"/>
      </w:pPr>
    </w:lvl>
    <w:lvl w:ilvl="6" w:tplc="0419000F" w:tentative="1">
      <w:start w:val="1"/>
      <w:numFmt w:val="decimal"/>
      <w:lvlText w:val="%7."/>
      <w:lvlJc w:val="left"/>
      <w:pPr>
        <w:ind w:left="13186" w:hanging="360"/>
      </w:pPr>
    </w:lvl>
    <w:lvl w:ilvl="7" w:tplc="04190019" w:tentative="1">
      <w:start w:val="1"/>
      <w:numFmt w:val="lowerLetter"/>
      <w:lvlText w:val="%8."/>
      <w:lvlJc w:val="left"/>
      <w:pPr>
        <w:ind w:left="13906" w:hanging="360"/>
      </w:pPr>
    </w:lvl>
    <w:lvl w:ilvl="8" w:tplc="0419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48">
    <w:nsid w:val="641A0029"/>
    <w:multiLevelType w:val="hybridMultilevel"/>
    <w:tmpl w:val="9B360934"/>
    <w:lvl w:ilvl="0" w:tplc="977E3BD4">
      <w:start w:val="1"/>
      <w:numFmt w:val="decimal"/>
      <w:lvlText w:val="11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6174C21"/>
    <w:multiLevelType w:val="hybridMultilevel"/>
    <w:tmpl w:val="86004C10"/>
    <w:lvl w:ilvl="0" w:tplc="7270B12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0">
    <w:nsid w:val="662C74E4"/>
    <w:multiLevelType w:val="multilevel"/>
    <w:tmpl w:val="2CA4E466"/>
    <w:lvl w:ilvl="0">
      <w:start w:val="7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1">
    <w:nsid w:val="666A4263"/>
    <w:multiLevelType w:val="hybridMultilevel"/>
    <w:tmpl w:val="2E3E6172"/>
    <w:lvl w:ilvl="0" w:tplc="AF90D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6F75242"/>
    <w:multiLevelType w:val="hybridMultilevel"/>
    <w:tmpl w:val="CA9AFC86"/>
    <w:lvl w:ilvl="0" w:tplc="876499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738175E"/>
    <w:multiLevelType w:val="multilevel"/>
    <w:tmpl w:val="602E4FA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8"/>
      <w:numFmt w:val="decimal"/>
      <w:lvlText w:val="4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8.%3."/>
      <w:lvlJc w:val="left"/>
      <w:pPr>
        <w:ind w:left="288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4">
    <w:nsid w:val="67DD54FD"/>
    <w:multiLevelType w:val="hybridMultilevel"/>
    <w:tmpl w:val="6964AD9E"/>
    <w:lvl w:ilvl="0" w:tplc="AF90D0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85D0297"/>
    <w:multiLevelType w:val="hybridMultilevel"/>
    <w:tmpl w:val="277C2DFA"/>
    <w:lvl w:ilvl="0" w:tplc="7270B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C3C1B81"/>
    <w:multiLevelType w:val="multilevel"/>
    <w:tmpl w:val="A78ADE1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7"/>
      <w:numFmt w:val="decimal"/>
      <w:lvlText w:val="8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7">
    <w:nsid w:val="6D2E413C"/>
    <w:multiLevelType w:val="hybridMultilevel"/>
    <w:tmpl w:val="D79AC6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1D0EE8"/>
    <w:multiLevelType w:val="multilevel"/>
    <w:tmpl w:val="48C8A9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lvlText w:val="15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9">
    <w:nsid w:val="6FCF3294"/>
    <w:multiLevelType w:val="hybridMultilevel"/>
    <w:tmpl w:val="34449824"/>
    <w:lvl w:ilvl="0" w:tplc="597EB4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08976B9"/>
    <w:multiLevelType w:val="hybridMultilevel"/>
    <w:tmpl w:val="4BEC2BBA"/>
    <w:lvl w:ilvl="0" w:tplc="F22656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71627BE9"/>
    <w:multiLevelType w:val="hybridMultilevel"/>
    <w:tmpl w:val="9EE2B6A6"/>
    <w:lvl w:ilvl="0" w:tplc="7F3EF28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74C21209"/>
    <w:multiLevelType w:val="multilevel"/>
    <w:tmpl w:val="BC8861AA"/>
    <w:lvl w:ilvl="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6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71" w:hanging="2160"/>
      </w:pPr>
      <w:rPr>
        <w:rFonts w:hint="default"/>
      </w:rPr>
    </w:lvl>
  </w:abstractNum>
  <w:abstractNum w:abstractNumId="63">
    <w:nsid w:val="75087571"/>
    <w:multiLevelType w:val="hybridMultilevel"/>
    <w:tmpl w:val="88ACC028"/>
    <w:lvl w:ilvl="0" w:tplc="3174A4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76B853F7"/>
    <w:multiLevelType w:val="hybridMultilevel"/>
    <w:tmpl w:val="1E2025DA"/>
    <w:lvl w:ilvl="0" w:tplc="BDC4BF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2"/>
  </w:num>
  <w:num w:numId="3">
    <w:abstractNumId w:val="25"/>
  </w:num>
  <w:num w:numId="4">
    <w:abstractNumId w:val="38"/>
  </w:num>
  <w:num w:numId="5">
    <w:abstractNumId w:val="56"/>
  </w:num>
  <w:num w:numId="6">
    <w:abstractNumId w:val="5"/>
  </w:num>
  <w:num w:numId="7">
    <w:abstractNumId w:val="54"/>
  </w:num>
  <w:num w:numId="8">
    <w:abstractNumId w:val="53"/>
  </w:num>
  <w:num w:numId="9">
    <w:abstractNumId w:val="4"/>
  </w:num>
  <w:num w:numId="10">
    <w:abstractNumId w:val="2"/>
  </w:num>
  <w:num w:numId="11">
    <w:abstractNumId w:val="50"/>
  </w:num>
  <w:num w:numId="12">
    <w:abstractNumId w:val="58"/>
  </w:num>
  <w:num w:numId="13">
    <w:abstractNumId w:val="3"/>
  </w:num>
  <w:num w:numId="14">
    <w:abstractNumId w:val="16"/>
  </w:num>
  <w:num w:numId="15">
    <w:abstractNumId w:val="48"/>
  </w:num>
  <w:num w:numId="16">
    <w:abstractNumId w:val="11"/>
  </w:num>
  <w:num w:numId="17">
    <w:abstractNumId w:val="21"/>
  </w:num>
  <w:num w:numId="18">
    <w:abstractNumId w:val="6"/>
  </w:num>
  <w:num w:numId="19">
    <w:abstractNumId w:val="7"/>
  </w:num>
  <w:num w:numId="20">
    <w:abstractNumId w:val="30"/>
  </w:num>
  <w:num w:numId="21">
    <w:abstractNumId w:val="62"/>
  </w:num>
  <w:num w:numId="22">
    <w:abstractNumId w:val="8"/>
  </w:num>
  <w:num w:numId="23">
    <w:abstractNumId w:val="15"/>
  </w:num>
  <w:num w:numId="24">
    <w:abstractNumId w:val="27"/>
  </w:num>
  <w:num w:numId="25">
    <w:abstractNumId w:val="47"/>
  </w:num>
  <w:num w:numId="26">
    <w:abstractNumId w:val="18"/>
  </w:num>
  <w:num w:numId="27">
    <w:abstractNumId w:val="45"/>
  </w:num>
  <w:num w:numId="28">
    <w:abstractNumId w:val="28"/>
  </w:num>
  <w:num w:numId="29">
    <w:abstractNumId w:val="23"/>
  </w:num>
  <w:num w:numId="30">
    <w:abstractNumId w:val="44"/>
  </w:num>
  <w:num w:numId="31">
    <w:abstractNumId w:val="0"/>
  </w:num>
  <w:num w:numId="32">
    <w:abstractNumId w:val="33"/>
  </w:num>
  <w:num w:numId="33">
    <w:abstractNumId w:val="52"/>
  </w:num>
  <w:num w:numId="34">
    <w:abstractNumId w:val="59"/>
  </w:num>
  <w:num w:numId="35">
    <w:abstractNumId w:val="41"/>
  </w:num>
  <w:num w:numId="36">
    <w:abstractNumId w:val="36"/>
  </w:num>
  <w:num w:numId="37">
    <w:abstractNumId w:val="1"/>
  </w:num>
  <w:num w:numId="38">
    <w:abstractNumId w:val="17"/>
  </w:num>
  <w:num w:numId="39">
    <w:abstractNumId w:val="14"/>
  </w:num>
  <w:num w:numId="40">
    <w:abstractNumId w:val="19"/>
  </w:num>
  <w:num w:numId="41">
    <w:abstractNumId w:val="42"/>
  </w:num>
  <w:num w:numId="42">
    <w:abstractNumId w:val="51"/>
  </w:num>
  <w:num w:numId="43">
    <w:abstractNumId w:val="61"/>
  </w:num>
  <w:num w:numId="44">
    <w:abstractNumId w:val="32"/>
  </w:num>
  <w:num w:numId="45">
    <w:abstractNumId w:val="35"/>
  </w:num>
  <w:num w:numId="46">
    <w:abstractNumId w:val="46"/>
  </w:num>
  <w:num w:numId="47">
    <w:abstractNumId w:val="9"/>
  </w:num>
  <w:num w:numId="48">
    <w:abstractNumId w:val="49"/>
  </w:num>
  <w:num w:numId="49">
    <w:abstractNumId w:val="10"/>
  </w:num>
  <w:num w:numId="50">
    <w:abstractNumId w:val="24"/>
  </w:num>
  <w:num w:numId="51">
    <w:abstractNumId w:val="26"/>
  </w:num>
  <w:num w:numId="52">
    <w:abstractNumId w:val="63"/>
  </w:num>
  <w:num w:numId="53">
    <w:abstractNumId w:val="60"/>
  </w:num>
  <w:num w:numId="54">
    <w:abstractNumId w:val="55"/>
  </w:num>
  <w:num w:numId="55">
    <w:abstractNumId w:val="57"/>
  </w:num>
  <w:num w:numId="56">
    <w:abstractNumId w:val="29"/>
  </w:num>
  <w:num w:numId="57">
    <w:abstractNumId w:val="13"/>
  </w:num>
  <w:num w:numId="58">
    <w:abstractNumId w:val="40"/>
  </w:num>
  <w:num w:numId="59">
    <w:abstractNumId w:val="20"/>
  </w:num>
  <w:num w:numId="60">
    <w:abstractNumId w:val="37"/>
  </w:num>
  <w:num w:numId="61">
    <w:abstractNumId w:val="64"/>
  </w:num>
  <w:num w:numId="62">
    <w:abstractNumId w:val="31"/>
  </w:num>
  <w:num w:numId="63">
    <w:abstractNumId w:val="43"/>
  </w:num>
  <w:num w:numId="64">
    <w:abstractNumId w:val="34"/>
  </w:num>
  <w:num w:numId="65">
    <w:abstractNumId w:val="2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88"/>
    <w:rsid w:val="00002C70"/>
    <w:rsid w:val="00004777"/>
    <w:rsid w:val="00005CFF"/>
    <w:rsid w:val="00010D0C"/>
    <w:rsid w:val="00011C15"/>
    <w:rsid w:val="00012C0E"/>
    <w:rsid w:val="00013704"/>
    <w:rsid w:val="00016569"/>
    <w:rsid w:val="00016A9B"/>
    <w:rsid w:val="0001745C"/>
    <w:rsid w:val="00020605"/>
    <w:rsid w:val="00021096"/>
    <w:rsid w:val="00021313"/>
    <w:rsid w:val="00021CFB"/>
    <w:rsid w:val="00021FAD"/>
    <w:rsid w:val="00022E42"/>
    <w:rsid w:val="00023ADE"/>
    <w:rsid w:val="000249CA"/>
    <w:rsid w:val="00030965"/>
    <w:rsid w:val="00031531"/>
    <w:rsid w:val="00031F2B"/>
    <w:rsid w:val="00035725"/>
    <w:rsid w:val="00035801"/>
    <w:rsid w:val="00037647"/>
    <w:rsid w:val="0003764B"/>
    <w:rsid w:val="00041CBD"/>
    <w:rsid w:val="00043695"/>
    <w:rsid w:val="00044F31"/>
    <w:rsid w:val="0004654E"/>
    <w:rsid w:val="000469AB"/>
    <w:rsid w:val="0004726C"/>
    <w:rsid w:val="00050C10"/>
    <w:rsid w:val="00050FCA"/>
    <w:rsid w:val="00051780"/>
    <w:rsid w:val="00053F03"/>
    <w:rsid w:val="0005590F"/>
    <w:rsid w:val="00057098"/>
    <w:rsid w:val="00057A39"/>
    <w:rsid w:val="00060945"/>
    <w:rsid w:val="000626D1"/>
    <w:rsid w:val="00063E1F"/>
    <w:rsid w:val="000651D7"/>
    <w:rsid w:val="00065AA7"/>
    <w:rsid w:val="00065FA8"/>
    <w:rsid w:val="00067284"/>
    <w:rsid w:val="00067B4F"/>
    <w:rsid w:val="00070191"/>
    <w:rsid w:val="0007060F"/>
    <w:rsid w:val="00080E81"/>
    <w:rsid w:val="00081892"/>
    <w:rsid w:val="00081BEA"/>
    <w:rsid w:val="00082C87"/>
    <w:rsid w:val="0008595A"/>
    <w:rsid w:val="00087B70"/>
    <w:rsid w:val="000912D2"/>
    <w:rsid w:val="0009183B"/>
    <w:rsid w:val="00093C1B"/>
    <w:rsid w:val="00093F05"/>
    <w:rsid w:val="000971C4"/>
    <w:rsid w:val="00097D5A"/>
    <w:rsid w:val="000A0A3F"/>
    <w:rsid w:val="000A2264"/>
    <w:rsid w:val="000A23BA"/>
    <w:rsid w:val="000A2AC8"/>
    <w:rsid w:val="000A2C4B"/>
    <w:rsid w:val="000A2DD5"/>
    <w:rsid w:val="000A56A4"/>
    <w:rsid w:val="000A5FF7"/>
    <w:rsid w:val="000A6C21"/>
    <w:rsid w:val="000B356E"/>
    <w:rsid w:val="000B43F8"/>
    <w:rsid w:val="000B5A47"/>
    <w:rsid w:val="000B6168"/>
    <w:rsid w:val="000B76FF"/>
    <w:rsid w:val="000C18B9"/>
    <w:rsid w:val="000C2737"/>
    <w:rsid w:val="000C2F5F"/>
    <w:rsid w:val="000C307F"/>
    <w:rsid w:val="000C515C"/>
    <w:rsid w:val="000C5532"/>
    <w:rsid w:val="000C63FC"/>
    <w:rsid w:val="000C7118"/>
    <w:rsid w:val="000C7E41"/>
    <w:rsid w:val="000D1EE7"/>
    <w:rsid w:val="000D2735"/>
    <w:rsid w:val="000D4E48"/>
    <w:rsid w:val="000D4F75"/>
    <w:rsid w:val="000D6F8F"/>
    <w:rsid w:val="000E0DFA"/>
    <w:rsid w:val="000E38A4"/>
    <w:rsid w:val="000E7186"/>
    <w:rsid w:val="000E7593"/>
    <w:rsid w:val="000F0ABE"/>
    <w:rsid w:val="000F0AD8"/>
    <w:rsid w:val="000F15DB"/>
    <w:rsid w:val="000F3F17"/>
    <w:rsid w:val="000F4728"/>
    <w:rsid w:val="000F76F9"/>
    <w:rsid w:val="001003CF"/>
    <w:rsid w:val="00100E96"/>
    <w:rsid w:val="0010145E"/>
    <w:rsid w:val="00102B24"/>
    <w:rsid w:val="00103327"/>
    <w:rsid w:val="001035F9"/>
    <w:rsid w:val="001039B2"/>
    <w:rsid w:val="001068D6"/>
    <w:rsid w:val="00110354"/>
    <w:rsid w:val="00110FBB"/>
    <w:rsid w:val="00111458"/>
    <w:rsid w:val="00111921"/>
    <w:rsid w:val="00111DD7"/>
    <w:rsid w:val="0011380C"/>
    <w:rsid w:val="001177F6"/>
    <w:rsid w:val="00121715"/>
    <w:rsid w:val="00122ACE"/>
    <w:rsid w:val="00123C11"/>
    <w:rsid w:val="0012443D"/>
    <w:rsid w:val="00125521"/>
    <w:rsid w:val="0012645E"/>
    <w:rsid w:val="0013218D"/>
    <w:rsid w:val="00132863"/>
    <w:rsid w:val="00133F25"/>
    <w:rsid w:val="00137131"/>
    <w:rsid w:val="00143DEE"/>
    <w:rsid w:val="00145698"/>
    <w:rsid w:val="00145710"/>
    <w:rsid w:val="001458E0"/>
    <w:rsid w:val="00146E54"/>
    <w:rsid w:val="00146FB5"/>
    <w:rsid w:val="00147318"/>
    <w:rsid w:val="00147DE4"/>
    <w:rsid w:val="001512B3"/>
    <w:rsid w:val="0015415B"/>
    <w:rsid w:val="001545EB"/>
    <w:rsid w:val="001566D3"/>
    <w:rsid w:val="001568F1"/>
    <w:rsid w:val="001606CD"/>
    <w:rsid w:val="0016084E"/>
    <w:rsid w:val="001620B5"/>
    <w:rsid w:val="00163134"/>
    <w:rsid w:val="001640E2"/>
    <w:rsid w:val="001649ED"/>
    <w:rsid w:val="00164C66"/>
    <w:rsid w:val="00166E80"/>
    <w:rsid w:val="00171A73"/>
    <w:rsid w:val="00172EDE"/>
    <w:rsid w:val="0017357B"/>
    <w:rsid w:val="0017471B"/>
    <w:rsid w:val="00174FB2"/>
    <w:rsid w:val="001764E0"/>
    <w:rsid w:val="001772CA"/>
    <w:rsid w:val="001779B4"/>
    <w:rsid w:val="00177C89"/>
    <w:rsid w:val="00182A5F"/>
    <w:rsid w:val="00182F37"/>
    <w:rsid w:val="001830F9"/>
    <w:rsid w:val="0018404B"/>
    <w:rsid w:val="00190ABD"/>
    <w:rsid w:val="00191133"/>
    <w:rsid w:val="00194812"/>
    <w:rsid w:val="00194B7B"/>
    <w:rsid w:val="0019603C"/>
    <w:rsid w:val="001960FD"/>
    <w:rsid w:val="001979FE"/>
    <w:rsid w:val="001A3AC5"/>
    <w:rsid w:val="001A3EEC"/>
    <w:rsid w:val="001A4176"/>
    <w:rsid w:val="001A537D"/>
    <w:rsid w:val="001A71D5"/>
    <w:rsid w:val="001B099C"/>
    <w:rsid w:val="001B0B9E"/>
    <w:rsid w:val="001B0C76"/>
    <w:rsid w:val="001B2717"/>
    <w:rsid w:val="001B5E28"/>
    <w:rsid w:val="001B60A3"/>
    <w:rsid w:val="001B60C9"/>
    <w:rsid w:val="001B777C"/>
    <w:rsid w:val="001B7D49"/>
    <w:rsid w:val="001C0A1C"/>
    <w:rsid w:val="001C39AD"/>
    <w:rsid w:val="001C414F"/>
    <w:rsid w:val="001C51B1"/>
    <w:rsid w:val="001C57E7"/>
    <w:rsid w:val="001C6649"/>
    <w:rsid w:val="001C7296"/>
    <w:rsid w:val="001C7BAD"/>
    <w:rsid w:val="001D3F31"/>
    <w:rsid w:val="001D4294"/>
    <w:rsid w:val="001D6F4D"/>
    <w:rsid w:val="001E4E07"/>
    <w:rsid w:val="001E534D"/>
    <w:rsid w:val="001E61D4"/>
    <w:rsid w:val="001E6A28"/>
    <w:rsid w:val="001E73BE"/>
    <w:rsid w:val="001F0177"/>
    <w:rsid w:val="001F224B"/>
    <w:rsid w:val="001F2D5B"/>
    <w:rsid w:val="001F7130"/>
    <w:rsid w:val="002017FC"/>
    <w:rsid w:val="002057F9"/>
    <w:rsid w:val="00205DC2"/>
    <w:rsid w:val="00207204"/>
    <w:rsid w:val="002100CD"/>
    <w:rsid w:val="0021024C"/>
    <w:rsid w:val="00210840"/>
    <w:rsid w:val="00217CEF"/>
    <w:rsid w:val="0022213E"/>
    <w:rsid w:val="00223096"/>
    <w:rsid w:val="002236B2"/>
    <w:rsid w:val="00223C58"/>
    <w:rsid w:val="00224B33"/>
    <w:rsid w:val="00226055"/>
    <w:rsid w:val="00227474"/>
    <w:rsid w:val="00240259"/>
    <w:rsid w:val="00240778"/>
    <w:rsid w:val="00242776"/>
    <w:rsid w:val="00244429"/>
    <w:rsid w:val="00245DE9"/>
    <w:rsid w:val="00246E9C"/>
    <w:rsid w:val="00250961"/>
    <w:rsid w:val="00251374"/>
    <w:rsid w:val="00251A51"/>
    <w:rsid w:val="00254C85"/>
    <w:rsid w:val="00255750"/>
    <w:rsid w:val="00255F36"/>
    <w:rsid w:val="002561D3"/>
    <w:rsid w:val="0026005E"/>
    <w:rsid w:val="002600E4"/>
    <w:rsid w:val="002607FA"/>
    <w:rsid w:val="00261073"/>
    <w:rsid w:val="00261331"/>
    <w:rsid w:val="00261D49"/>
    <w:rsid w:val="00262822"/>
    <w:rsid w:val="0026335D"/>
    <w:rsid w:val="00266801"/>
    <w:rsid w:val="00266ABE"/>
    <w:rsid w:val="00267C23"/>
    <w:rsid w:val="00267ED9"/>
    <w:rsid w:val="002706FD"/>
    <w:rsid w:val="0027209D"/>
    <w:rsid w:val="002730C2"/>
    <w:rsid w:val="0027578D"/>
    <w:rsid w:val="00275E75"/>
    <w:rsid w:val="00276972"/>
    <w:rsid w:val="0027741F"/>
    <w:rsid w:val="0028008C"/>
    <w:rsid w:val="0028123E"/>
    <w:rsid w:val="002841FF"/>
    <w:rsid w:val="002842A4"/>
    <w:rsid w:val="0028464C"/>
    <w:rsid w:val="0028750C"/>
    <w:rsid w:val="002875E7"/>
    <w:rsid w:val="00287625"/>
    <w:rsid w:val="00290B58"/>
    <w:rsid w:val="0029165E"/>
    <w:rsid w:val="002918C5"/>
    <w:rsid w:val="00292E0D"/>
    <w:rsid w:val="00292F32"/>
    <w:rsid w:val="002933B3"/>
    <w:rsid w:val="00296475"/>
    <w:rsid w:val="00297C89"/>
    <w:rsid w:val="002A1BC0"/>
    <w:rsid w:val="002A2303"/>
    <w:rsid w:val="002A24B9"/>
    <w:rsid w:val="002A2621"/>
    <w:rsid w:val="002A30D0"/>
    <w:rsid w:val="002A4357"/>
    <w:rsid w:val="002A507B"/>
    <w:rsid w:val="002A5B4E"/>
    <w:rsid w:val="002A5E5C"/>
    <w:rsid w:val="002B0D91"/>
    <w:rsid w:val="002B1DF0"/>
    <w:rsid w:val="002B28BD"/>
    <w:rsid w:val="002B7275"/>
    <w:rsid w:val="002B7F17"/>
    <w:rsid w:val="002C4040"/>
    <w:rsid w:val="002C7414"/>
    <w:rsid w:val="002C77DB"/>
    <w:rsid w:val="002D07A3"/>
    <w:rsid w:val="002D1CF9"/>
    <w:rsid w:val="002D3F63"/>
    <w:rsid w:val="002D4C4A"/>
    <w:rsid w:val="002D50D9"/>
    <w:rsid w:val="002E00F1"/>
    <w:rsid w:val="002E05E9"/>
    <w:rsid w:val="002E504E"/>
    <w:rsid w:val="002F0F9C"/>
    <w:rsid w:val="002F10D4"/>
    <w:rsid w:val="002F1EBE"/>
    <w:rsid w:val="002F20D8"/>
    <w:rsid w:val="002F33A5"/>
    <w:rsid w:val="002F583F"/>
    <w:rsid w:val="002F5A37"/>
    <w:rsid w:val="002F68E4"/>
    <w:rsid w:val="002F71B6"/>
    <w:rsid w:val="002F79A4"/>
    <w:rsid w:val="0030191B"/>
    <w:rsid w:val="00302C5C"/>
    <w:rsid w:val="00303470"/>
    <w:rsid w:val="0031029B"/>
    <w:rsid w:val="00310ED4"/>
    <w:rsid w:val="00310F42"/>
    <w:rsid w:val="00311067"/>
    <w:rsid w:val="003110B9"/>
    <w:rsid w:val="003110C3"/>
    <w:rsid w:val="0031282E"/>
    <w:rsid w:val="003128E2"/>
    <w:rsid w:val="00315C23"/>
    <w:rsid w:val="003163E0"/>
    <w:rsid w:val="00316892"/>
    <w:rsid w:val="00316D34"/>
    <w:rsid w:val="003204D5"/>
    <w:rsid w:val="003205FC"/>
    <w:rsid w:val="0032060F"/>
    <w:rsid w:val="00321664"/>
    <w:rsid w:val="003220E0"/>
    <w:rsid w:val="00322714"/>
    <w:rsid w:val="00324EA3"/>
    <w:rsid w:val="00325684"/>
    <w:rsid w:val="00327E99"/>
    <w:rsid w:val="00332587"/>
    <w:rsid w:val="0033637B"/>
    <w:rsid w:val="003414E1"/>
    <w:rsid w:val="00342074"/>
    <w:rsid w:val="00342280"/>
    <w:rsid w:val="003503B2"/>
    <w:rsid w:val="00350E5B"/>
    <w:rsid w:val="003521B7"/>
    <w:rsid w:val="003521DB"/>
    <w:rsid w:val="0035255F"/>
    <w:rsid w:val="003525AB"/>
    <w:rsid w:val="00352A10"/>
    <w:rsid w:val="00354E06"/>
    <w:rsid w:val="00355C60"/>
    <w:rsid w:val="003568BC"/>
    <w:rsid w:val="003600C4"/>
    <w:rsid w:val="003609E0"/>
    <w:rsid w:val="00363C99"/>
    <w:rsid w:val="00364388"/>
    <w:rsid w:val="00365765"/>
    <w:rsid w:val="003677C4"/>
    <w:rsid w:val="00372101"/>
    <w:rsid w:val="00375C54"/>
    <w:rsid w:val="0037697D"/>
    <w:rsid w:val="00380D55"/>
    <w:rsid w:val="00380E63"/>
    <w:rsid w:val="00382A91"/>
    <w:rsid w:val="00384230"/>
    <w:rsid w:val="00385644"/>
    <w:rsid w:val="0038622C"/>
    <w:rsid w:val="00386314"/>
    <w:rsid w:val="00387E62"/>
    <w:rsid w:val="003935C6"/>
    <w:rsid w:val="003952F5"/>
    <w:rsid w:val="00395540"/>
    <w:rsid w:val="00395CEA"/>
    <w:rsid w:val="00395D30"/>
    <w:rsid w:val="00396E19"/>
    <w:rsid w:val="003A0A1D"/>
    <w:rsid w:val="003A3DCC"/>
    <w:rsid w:val="003A457D"/>
    <w:rsid w:val="003A4B72"/>
    <w:rsid w:val="003A4BEA"/>
    <w:rsid w:val="003A6535"/>
    <w:rsid w:val="003B0CC8"/>
    <w:rsid w:val="003B0DAE"/>
    <w:rsid w:val="003B1828"/>
    <w:rsid w:val="003B206A"/>
    <w:rsid w:val="003B45E2"/>
    <w:rsid w:val="003B52E6"/>
    <w:rsid w:val="003B6783"/>
    <w:rsid w:val="003B6A8D"/>
    <w:rsid w:val="003B7659"/>
    <w:rsid w:val="003C04EC"/>
    <w:rsid w:val="003C2DA8"/>
    <w:rsid w:val="003C3D6F"/>
    <w:rsid w:val="003C46D5"/>
    <w:rsid w:val="003C4BFE"/>
    <w:rsid w:val="003C4FA1"/>
    <w:rsid w:val="003C6690"/>
    <w:rsid w:val="003C6810"/>
    <w:rsid w:val="003C72E5"/>
    <w:rsid w:val="003D0D75"/>
    <w:rsid w:val="003D14E3"/>
    <w:rsid w:val="003D1EAD"/>
    <w:rsid w:val="003D329A"/>
    <w:rsid w:val="003D3A7C"/>
    <w:rsid w:val="003D4076"/>
    <w:rsid w:val="003D463B"/>
    <w:rsid w:val="003D4A80"/>
    <w:rsid w:val="003D57EE"/>
    <w:rsid w:val="003E10CB"/>
    <w:rsid w:val="003E1337"/>
    <w:rsid w:val="003E61E3"/>
    <w:rsid w:val="003F2559"/>
    <w:rsid w:val="003F5904"/>
    <w:rsid w:val="00400200"/>
    <w:rsid w:val="00401762"/>
    <w:rsid w:val="00401984"/>
    <w:rsid w:val="00403248"/>
    <w:rsid w:val="004076AF"/>
    <w:rsid w:val="00410169"/>
    <w:rsid w:val="00410D24"/>
    <w:rsid w:val="00413699"/>
    <w:rsid w:val="0041475A"/>
    <w:rsid w:val="004148DC"/>
    <w:rsid w:val="004149A6"/>
    <w:rsid w:val="00414BD6"/>
    <w:rsid w:val="00416555"/>
    <w:rsid w:val="004166E6"/>
    <w:rsid w:val="00417F84"/>
    <w:rsid w:val="004201F2"/>
    <w:rsid w:val="004202F8"/>
    <w:rsid w:val="00420CF3"/>
    <w:rsid w:val="00421398"/>
    <w:rsid w:val="00421F29"/>
    <w:rsid w:val="00423117"/>
    <w:rsid w:val="0042389C"/>
    <w:rsid w:val="004238D5"/>
    <w:rsid w:val="004330F6"/>
    <w:rsid w:val="004338DC"/>
    <w:rsid w:val="00433F4D"/>
    <w:rsid w:val="0043465C"/>
    <w:rsid w:val="0043782C"/>
    <w:rsid w:val="0044046B"/>
    <w:rsid w:val="0044050F"/>
    <w:rsid w:val="004414D2"/>
    <w:rsid w:val="004439BA"/>
    <w:rsid w:val="004479EA"/>
    <w:rsid w:val="00447BB7"/>
    <w:rsid w:val="00450D50"/>
    <w:rsid w:val="00451D4E"/>
    <w:rsid w:val="0045253D"/>
    <w:rsid w:val="0045395F"/>
    <w:rsid w:val="00454FBB"/>
    <w:rsid w:val="00455FA6"/>
    <w:rsid w:val="00456957"/>
    <w:rsid w:val="00460D47"/>
    <w:rsid w:val="00461234"/>
    <w:rsid w:val="004620C1"/>
    <w:rsid w:val="00462EEB"/>
    <w:rsid w:val="00463677"/>
    <w:rsid w:val="00465EA1"/>
    <w:rsid w:val="00466DCB"/>
    <w:rsid w:val="00472DEA"/>
    <w:rsid w:val="004732FB"/>
    <w:rsid w:val="004753EA"/>
    <w:rsid w:val="00476964"/>
    <w:rsid w:val="00476F69"/>
    <w:rsid w:val="00477D58"/>
    <w:rsid w:val="00481DDA"/>
    <w:rsid w:val="004829F7"/>
    <w:rsid w:val="00482A53"/>
    <w:rsid w:val="00485FD6"/>
    <w:rsid w:val="00486023"/>
    <w:rsid w:val="004862A3"/>
    <w:rsid w:val="00486483"/>
    <w:rsid w:val="00486DCC"/>
    <w:rsid w:val="00487BB7"/>
    <w:rsid w:val="00490E67"/>
    <w:rsid w:val="00491782"/>
    <w:rsid w:val="00492C36"/>
    <w:rsid w:val="00492FB2"/>
    <w:rsid w:val="00494AF4"/>
    <w:rsid w:val="00494C6A"/>
    <w:rsid w:val="004A018F"/>
    <w:rsid w:val="004A036E"/>
    <w:rsid w:val="004A0B1C"/>
    <w:rsid w:val="004A1BA3"/>
    <w:rsid w:val="004A29BC"/>
    <w:rsid w:val="004A33D1"/>
    <w:rsid w:val="004A514E"/>
    <w:rsid w:val="004A6E5C"/>
    <w:rsid w:val="004A70E3"/>
    <w:rsid w:val="004A7E80"/>
    <w:rsid w:val="004B0DC1"/>
    <w:rsid w:val="004B4A57"/>
    <w:rsid w:val="004B5681"/>
    <w:rsid w:val="004B5972"/>
    <w:rsid w:val="004B5B6C"/>
    <w:rsid w:val="004B6F79"/>
    <w:rsid w:val="004B7119"/>
    <w:rsid w:val="004B75B5"/>
    <w:rsid w:val="004B7DE1"/>
    <w:rsid w:val="004C1B6F"/>
    <w:rsid w:val="004C1CB0"/>
    <w:rsid w:val="004C5399"/>
    <w:rsid w:val="004C6512"/>
    <w:rsid w:val="004C785C"/>
    <w:rsid w:val="004D26CF"/>
    <w:rsid w:val="004D287B"/>
    <w:rsid w:val="004D3F1A"/>
    <w:rsid w:val="004D3FEB"/>
    <w:rsid w:val="004D5B44"/>
    <w:rsid w:val="004D66E2"/>
    <w:rsid w:val="004E46E6"/>
    <w:rsid w:val="004E4E93"/>
    <w:rsid w:val="004E52D0"/>
    <w:rsid w:val="004E7EBE"/>
    <w:rsid w:val="004E7F60"/>
    <w:rsid w:val="004F0208"/>
    <w:rsid w:val="004F1FCD"/>
    <w:rsid w:val="004F2059"/>
    <w:rsid w:val="004F2170"/>
    <w:rsid w:val="004F2950"/>
    <w:rsid w:val="004F3F2F"/>
    <w:rsid w:val="004F5BB3"/>
    <w:rsid w:val="004F60C9"/>
    <w:rsid w:val="004F6D75"/>
    <w:rsid w:val="004F72FD"/>
    <w:rsid w:val="004F7BD8"/>
    <w:rsid w:val="005018F1"/>
    <w:rsid w:val="005024A6"/>
    <w:rsid w:val="005028DA"/>
    <w:rsid w:val="0050408F"/>
    <w:rsid w:val="00506345"/>
    <w:rsid w:val="005064AA"/>
    <w:rsid w:val="005064C8"/>
    <w:rsid w:val="00506918"/>
    <w:rsid w:val="00506D2D"/>
    <w:rsid w:val="00507F0A"/>
    <w:rsid w:val="005117B2"/>
    <w:rsid w:val="00513BE5"/>
    <w:rsid w:val="00514BFD"/>
    <w:rsid w:val="0051613E"/>
    <w:rsid w:val="005177B6"/>
    <w:rsid w:val="00517C77"/>
    <w:rsid w:val="005205F5"/>
    <w:rsid w:val="00521704"/>
    <w:rsid w:val="00522E9C"/>
    <w:rsid w:val="00525217"/>
    <w:rsid w:val="00526BC9"/>
    <w:rsid w:val="00532ED9"/>
    <w:rsid w:val="005334AD"/>
    <w:rsid w:val="00536451"/>
    <w:rsid w:val="005400D4"/>
    <w:rsid w:val="00540C43"/>
    <w:rsid w:val="00541744"/>
    <w:rsid w:val="00541916"/>
    <w:rsid w:val="00543313"/>
    <w:rsid w:val="00543591"/>
    <w:rsid w:val="00544AD5"/>
    <w:rsid w:val="00545DBD"/>
    <w:rsid w:val="00546500"/>
    <w:rsid w:val="00547B6F"/>
    <w:rsid w:val="00550FD2"/>
    <w:rsid w:val="0055142B"/>
    <w:rsid w:val="00551FCB"/>
    <w:rsid w:val="00552A19"/>
    <w:rsid w:val="00552BC8"/>
    <w:rsid w:val="00553E71"/>
    <w:rsid w:val="005577AA"/>
    <w:rsid w:val="00560116"/>
    <w:rsid w:val="00564A76"/>
    <w:rsid w:val="00565844"/>
    <w:rsid w:val="00565982"/>
    <w:rsid w:val="005664C3"/>
    <w:rsid w:val="00566890"/>
    <w:rsid w:val="00567B2E"/>
    <w:rsid w:val="00567CA0"/>
    <w:rsid w:val="00570C45"/>
    <w:rsid w:val="00572114"/>
    <w:rsid w:val="005735D0"/>
    <w:rsid w:val="0057461F"/>
    <w:rsid w:val="00574794"/>
    <w:rsid w:val="00581260"/>
    <w:rsid w:val="00582AF3"/>
    <w:rsid w:val="00582CCE"/>
    <w:rsid w:val="0058526E"/>
    <w:rsid w:val="00585300"/>
    <w:rsid w:val="0058647B"/>
    <w:rsid w:val="00586485"/>
    <w:rsid w:val="005867F9"/>
    <w:rsid w:val="00592AE7"/>
    <w:rsid w:val="005937B5"/>
    <w:rsid w:val="00593BA9"/>
    <w:rsid w:val="0059567C"/>
    <w:rsid w:val="00596A05"/>
    <w:rsid w:val="005A0328"/>
    <w:rsid w:val="005A0771"/>
    <w:rsid w:val="005A083C"/>
    <w:rsid w:val="005A0B42"/>
    <w:rsid w:val="005A3A47"/>
    <w:rsid w:val="005B0B1D"/>
    <w:rsid w:val="005B3547"/>
    <w:rsid w:val="005B4690"/>
    <w:rsid w:val="005B4F1D"/>
    <w:rsid w:val="005B54B6"/>
    <w:rsid w:val="005C032D"/>
    <w:rsid w:val="005C1419"/>
    <w:rsid w:val="005C15A8"/>
    <w:rsid w:val="005C4ABA"/>
    <w:rsid w:val="005C7596"/>
    <w:rsid w:val="005C7824"/>
    <w:rsid w:val="005D014C"/>
    <w:rsid w:val="005D2955"/>
    <w:rsid w:val="005D4651"/>
    <w:rsid w:val="005D4FF5"/>
    <w:rsid w:val="005D5879"/>
    <w:rsid w:val="005D5BBE"/>
    <w:rsid w:val="005D6E08"/>
    <w:rsid w:val="005D79FD"/>
    <w:rsid w:val="005E1341"/>
    <w:rsid w:val="005E1DD1"/>
    <w:rsid w:val="005E2787"/>
    <w:rsid w:val="005F0009"/>
    <w:rsid w:val="005F10BA"/>
    <w:rsid w:val="005F1315"/>
    <w:rsid w:val="005F2DD1"/>
    <w:rsid w:val="005F3DCB"/>
    <w:rsid w:val="005F438E"/>
    <w:rsid w:val="005F5806"/>
    <w:rsid w:val="005F61BA"/>
    <w:rsid w:val="005F66BA"/>
    <w:rsid w:val="00600F57"/>
    <w:rsid w:val="0060226C"/>
    <w:rsid w:val="00603AFA"/>
    <w:rsid w:val="00603B0A"/>
    <w:rsid w:val="00610A88"/>
    <w:rsid w:val="00611352"/>
    <w:rsid w:val="00611509"/>
    <w:rsid w:val="00611F1A"/>
    <w:rsid w:val="00612941"/>
    <w:rsid w:val="00620005"/>
    <w:rsid w:val="00624D81"/>
    <w:rsid w:val="006265DE"/>
    <w:rsid w:val="00626A20"/>
    <w:rsid w:val="00627910"/>
    <w:rsid w:val="00627E04"/>
    <w:rsid w:val="00630AD2"/>
    <w:rsid w:val="006328F4"/>
    <w:rsid w:val="00633BAB"/>
    <w:rsid w:val="006357B3"/>
    <w:rsid w:val="00636327"/>
    <w:rsid w:val="00636BE4"/>
    <w:rsid w:val="00637CB9"/>
    <w:rsid w:val="006407B4"/>
    <w:rsid w:val="0064081A"/>
    <w:rsid w:val="006410F0"/>
    <w:rsid w:val="00642700"/>
    <w:rsid w:val="00642C2F"/>
    <w:rsid w:val="00644431"/>
    <w:rsid w:val="00644CA0"/>
    <w:rsid w:val="00647F80"/>
    <w:rsid w:val="00652168"/>
    <w:rsid w:val="00652D82"/>
    <w:rsid w:val="0065338E"/>
    <w:rsid w:val="00653589"/>
    <w:rsid w:val="006556BC"/>
    <w:rsid w:val="00657754"/>
    <w:rsid w:val="00657CE4"/>
    <w:rsid w:val="006600E5"/>
    <w:rsid w:val="0066172C"/>
    <w:rsid w:val="00662667"/>
    <w:rsid w:val="00663962"/>
    <w:rsid w:val="00665491"/>
    <w:rsid w:val="00667769"/>
    <w:rsid w:val="00670560"/>
    <w:rsid w:val="00671264"/>
    <w:rsid w:val="006716A1"/>
    <w:rsid w:val="00671944"/>
    <w:rsid w:val="00672F49"/>
    <w:rsid w:val="00673530"/>
    <w:rsid w:val="0067404D"/>
    <w:rsid w:val="00675049"/>
    <w:rsid w:val="00675A7C"/>
    <w:rsid w:val="006767F8"/>
    <w:rsid w:val="00676F69"/>
    <w:rsid w:val="006801B6"/>
    <w:rsid w:val="00680FC8"/>
    <w:rsid w:val="0068121B"/>
    <w:rsid w:val="006816BA"/>
    <w:rsid w:val="00682DD1"/>
    <w:rsid w:val="00683BFB"/>
    <w:rsid w:val="006869B9"/>
    <w:rsid w:val="00690A96"/>
    <w:rsid w:val="00692A78"/>
    <w:rsid w:val="00692AF9"/>
    <w:rsid w:val="0069553A"/>
    <w:rsid w:val="006955F1"/>
    <w:rsid w:val="006963FE"/>
    <w:rsid w:val="006A017C"/>
    <w:rsid w:val="006A0D80"/>
    <w:rsid w:val="006A3A6F"/>
    <w:rsid w:val="006A4CB9"/>
    <w:rsid w:val="006A4D66"/>
    <w:rsid w:val="006A50D3"/>
    <w:rsid w:val="006A52A2"/>
    <w:rsid w:val="006A5462"/>
    <w:rsid w:val="006A5854"/>
    <w:rsid w:val="006A7BDF"/>
    <w:rsid w:val="006B0CCF"/>
    <w:rsid w:val="006B1858"/>
    <w:rsid w:val="006B5688"/>
    <w:rsid w:val="006B588F"/>
    <w:rsid w:val="006B66CE"/>
    <w:rsid w:val="006B6EEA"/>
    <w:rsid w:val="006B6F85"/>
    <w:rsid w:val="006C3512"/>
    <w:rsid w:val="006C3DC3"/>
    <w:rsid w:val="006C5AB2"/>
    <w:rsid w:val="006C6082"/>
    <w:rsid w:val="006C6734"/>
    <w:rsid w:val="006C6E64"/>
    <w:rsid w:val="006C7695"/>
    <w:rsid w:val="006D60E6"/>
    <w:rsid w:val="006D65C7"/>
    <w:rsid w:val="006E1EC1"/>
    <w:rsid w:val="006E2099"/>
    <w:rsid w:val="006E22C2"/>
    <w:rsid w:val="006E4280"/>
    <w:rsid w:val="006E51C0"/>
    <w:rsid w:val="006E5BA9"/>
    <w:rsid w:val="006F1E85"/>
    <w:rsid w:val="006F2322"/>
    <w:rsid w:val="006F2D6C"/>
    <w:rsid w:val="006F3254"/>
    <w:rsid w:val="006F351F"/>
    <w:rsid w:val="006F7A65"/>
    <w:rsid w:val="007001E6"/>
    <w:rsid w:val="007003AC"/>
    <w:rsid w:val="007015B3"/>
    <w:rsid w:val="0070332A"/>
    <w:rsid w:val="00703469"/>
    <w:rsid w:val="007058C1"/>
    <w:rsid w:val="00705960"/>
    <w:rsid w:val="00705D91"/>
    <w:rsid w:val="00711227"/>
    <w:rsid w:val="007112C4"/>
    <w:rsid w:val="0071590B"/>
    <w:rsid w:val="00716E8A"/>
    <w:rsid w:val="00720414"/>
    <w:rsid w:val="0072111E"/>
    <w:rsid w:val="0072328B"/>
    <w:rsid w:val="00724813"/>
    <w:rsid w:val="00724A1A"/>
    <w:rsid w:val="00724B19"/>
    <w:rsid w:val="0073266F"/>
    <w:rsid w:val="00732953"/>
    <w:rsid w:val="0073400B"/>
    <w:rsid w:val="007346B7"/>
    <w:rsid w:val="00734EE9"/>
    <w:rsid w:val="00736459"/>
    <w:rsid w:val="00736CC5"/>
    <w:rsid w:val="007414B3"/>
    <w:rsid w:val="00741D8F"/>
    <w:rsid w:val="00742B26"/>
    <w:rsid w:val="00744288"/>
    <w:rsid w:val="00745BED"/>
    <w:rsid w:val="00747F6C"/>
    <w:rsid w:val="00750C23"/>
    <w:rsid w:val="00750CE2"/>
    <w:rsid w:val="00754B16"/>
    <w:rsid w:val="00754DCD"/>
    <w:rsid w:val="007553F5"/>
    <w:rsid w:val="00755DD6"/>
    <w:rsid w:val="00756F62"/>
    <w:rsid w:val="007576D3"/>
    <w:rsid w:val="007602F4"/>
    <w:rsid w:val="0076208D"/>
    <w:rsid w:val="00762C8C"/>
    <w:rsid w:val="00763C31"/>
    <w:rsid w:val="0076430A"/>
    <w:rsid w:val="0077446F"/>
    <w:rsid w:val="0077664F"/>
    <w:rsid w:val="007804BC"/>
    <w:rsid w:val="00780FA6"/>
    <w:rsid w:val="00781E46"/>
    <w:rsid w:val="00782249"/>
    <w:rsid w:val="007824D3"/>
    <w:rsid w:val="00782A95"/>
    <w:rsid w:val="00785DAE"/>
    <w:rsid w:val="00787080"/>
    <w:rsid w:val="0079212C"/>
    <w:rsid w:val="00793B95"/>
    <w:rsid w:val="00793E1D"/>
    <w:rsid w:val="00797FC1"/>
    <w:rsid w:val="007A00B1"/>
    <w:rsid w:val="007A2719"/>
    <w:rsid w:val="007A4063"/>
    <w:rsid w:val="007A4C36"/>
    <w:rsid w:val="007A51B0"/>
    <w:rsid w:val="007A7E75"/>
    <w:rsid w:val="007B05E0"/>
    <w:rsid w:val="007B1763"/>
    <w:rsid w:val="007B2114"/>
    <w:rsid w:val="007B2643"/>
    <w:rsid w:val="007B5302"/>
    <w:rsid w:val="007B6FEF"/>
    <w:rsid w:val="007C1CE6"/>
    <w:rsid w:val="007C3155"/>
    <w:rsid w:val="007C3D3C"/>
    <w:rsid w:val="007C4F3B"/>
    <w:rsid w:val="007C54C7"/>
    <w:rsid w:val="007C5CF3"/>
    <w:rsid w:val="007C7F3A"/>
    <w:rsid w:val="007D14BD"/>
    <w:rsid w:val="007D3D91"/>
    <w:rsid w:val="007D5567"/>
    <w:rsid w:val="007D5CC5"/>
    <w:rsid w:val="007E0C56"/>
    <w:rsid w:val="007E492C"/>
    <w:rsid w:val="007E6661"/>
    <w:rsid w:val="007E67CC"/>
    <w:rsid w:val="007E7DF0"/>
    <w:rsid w:val="00801116"/>
    <w:rsid w:val="0080142B"/>
    <w:rsid w:val="008023A1"/>
    <w:rsid w:val="0080415D"/>
    <w:rsid w:val="0080478C"/>
    <w:rsid w:val="00804C6A"/>
    <w:rsid w:val="00805B4A"/>
    <w:rsid w:val="00806AF2"/>
    <w:rsid w:val="00807D9F"/>
    <w:rsid w:val="00811610"/>
    <w:rsid w:val="00813BE9"/>
    <w:rsid w:val="00814363"/>
    <w:rsid w:val="00814DEB"/>
    <w:rsid w:val="008159D5"/>
    <w:rsid w:val="00817159"/>
    <w:rsid w:val="008176FB"/>
    <w:rsid w:val="00825D8D"/>
    <w:rsid w:val="00826995"/>
    <w:rsid w:val="008271A9"/>
    <w:rsid w:val="00830012"/>
    <w:rsid w:val="008302A1"/>
    <w:rsid w:val="00832821"/>
    <w:rsid w:val="008332CE"/>
    <w:rsid w:val="0083447D"/>
    <w:rsid w:val="00835808"/>
    <w:rsid w:val="00835B56"/>
    <w:rsid w:val="00835C35"/>
    <w:rsid w:val="0083632D"/>
    <w:rsid w:val="00836D66"/>
    <w:rsid w:val="00837713"/>
    <w:rsid w:val="008377FA"/>
    <w:rsid w:val="00837F1E"/>
    <w:rsid w:val="00840381"/>
    <w:rsid w:val="00840A35"/>
    <w:rsid w:val="00847AE8"/>
    <w:rsid w:val="008508DE"/>
    <w:rsid w:val="0085093F"/>
    <w:rsid w:val="00854BF5"/>
    <w:rsid w:val="00862FF6"/>
    <w:rsid w:val="00863357"/>
    <w:rsid w:val="0086336E"/>
    <w:rsid w:val="00863ECA"/>
    <w:rsid w:val="00865331"/>
    <w:rsid w:val="00865BB3"/>
    <w:rsid w:val="008714A7"/>
    <w:rsid w:val="0087387C"/>
    <w:rsid w:val="00874C38"/>
    <w:rsid w:val="00874CD9"/>
    <w:rsid w:val="00875C75"/>
    <w:rsid w:val="00876744"/>
    <w:rsid w:val="00876E7B"/>
    <w:rsid w:val="008806F1"/>
    <w:rsid w:val="00880913"/>
    <w:rsid w:val="008810EE"/>
    <w:rsid w:val="00882B75"/>
    <w:rsid w:val="00883321"/>
    <w:rsid w:val="00883445"/>
    <w:rsid w:val="00884845"/>
    <w:rsid w:val="00884C7E"/>
    <w:rsid w:val="0088691C"/>
    <w:rsid w:val="008909D3"/>
    <w:rsid w:val="008937F2"/>
    <w:rsid w:val="0089406A"/>
    <w:rsid w:val="00896A9A"/>
    <w:rsid w:val="008A56E1"/>
    <w:rsid w:val="008A581B"/>
    <w:rsid w:val="008A5BAA"/>
    <w:rsid w:val="008A5EE9"/>
    <w:rsid w:val="008A7061"/>
    <w:rsid w:val="008A759C"/>
    <w:rsid w:val="008B0AD2"/>
    <w:rsid w:val="008B13EC"/>
    <w:rsid w:val="008B2BF2"/>
    <w:rsid w:val="008B364A"/>
    <w:rsid w:val="008B4141"/>
    <w:rsid w:val="008B42C2"/>
    <w:rsid w:val="008B4BE6"/>
    <w:rsid w:val="008B4C61"/>
    <w:rsid w:val="008B4E72"/>
    <w:rsid w:val="008B5039"/>
    <w:rsid w:val="008B61E9"/>
    <w:rsid w:val="008B65F1"/>
    <w:rsid w:val="008C0EA4"/>
    <w:rsid w:val="008C20CF"/>
    <w:rsid w:val="008C2D48"/>
    <w:rsid w:val="008C42A2"/>
    <w:rsid w:val="008C4E78"/>
    <w:rsid w:val="008C4FE1"/>
    <w:rsid w:val="008C567C"/>
    <w:rsid w:val="008C6467"/>
    <w:rsid w:val="008C7BAC"/>
    <w:rsid w:val="008D0690"/>
    <w:rsid w:val="008D68D1"/>
    <w:rsid w:val="008E228F"/>
    <w:rsid w:val="008E4362"/>
    <w:rsid w:val="008E4D54"/>
    <w:rsid w:val="008E573D"/>
    <w:rsid w:val="008E5CD1"/>
    <w:rsid w:val="008E5CD5"/>
    <w:rsid w:val="008E60BE"/>
    <w:rsid w:val="008E6673"/>
    <w:rsid w:val="008E7AC3"/>
    <w:rsid w:val="008F2BC2"/>
    <w:rsid w:val="008F2FD7"/>
    <w:rsid w:val="008F4288"/>
    <w:rsid w:val="008F6978"/>
    <w:rsid w:val="00905559"/>
    <w:rsid w:val="00906D44"/>
    <w:rsid w:val="00907BAC"/>
    <w:rsid w:val="0091158C"/>
    <w:rsid w:val="009118E6"/>
    <w:rsid w:val="00912E69"/>
    <w:rsid w:val="00913204"/>
    <w:rsid w:val="009134D0"/>
    <w:rsid w:val="009137BB"/>
    <w:rsid w:val="00913972"/>
    <w:rsid w:val="00914812"/>
    <w:rsid w:val="009155D4"/>
    <w:rsid w:val="00915ACE"/>
    <w:rsid w:val="0091634B"/>
    <w:rsid w:val="009166BE"/>
    <w:rsid w:val="009177BF"/>
    <w:rsid w:val="009179AA"/>
    <w:rsid w:val="009179CE"/>
    <w:rsid w:val="009209D2"/>
    <w:rsid w:val="00921210"/>
    <w:rsid w:val="00922BBD"/>
    <w:rsid w:val="00924300"/>
    <w:rsid w:val="00924B3A"/>
    <w:rsid w:val="009272FF"/>
    <w:rsid w:val="0092787F"/>
    <w:rsid w:val="009306D4"/>
    <w:rsid w:val="0093073B"/>
    <w:rsid w:val="00932081"/>
    <w:rsid w:val="00932615"/>
    <w:rsid w:val="0093499A"/>
    <w:rsid w:val="00935F3D"/>
    <w:rsid w:val="009371BE"/>
    <w:rsid w:val="00937AF8"/>
    <w:rsid w:val="009406BA"/>
    <w:rsid w:val="00940A9E"/>
    <w:rsid w:val="0094276C"/>
    <w:rsid w:val="00943579"/>
    <w:rsid w:val="0094522A"/>
    <w:rsid w:val="00945696"/>
    <w:rsid w:val="00945B80"/>
    <w:rsid w:val="009463B4"/>
    <w:rsid w:val="00946544"/>
    <w:rsid w:val="00946F8D"/>
    <w:rsid w:val="0094721F"/>
    <w:rsid w:val="00947C3E"/>
    <w:rsid w:val="00950BD8"/>
    <w:rsid w:val="00951B16"/>
    <w:rsid w:val="00953091"/>
    <w:rsid w:val="00953B5B"/>
    <w:rsid w:val="00956468"/>
    <w:rsid w:val="00956644"/>
    <w:rsid w:val="009600A7"/>
    <w:rsid w:val="009603BF"/>
    <w:rsid w:val="009603EC"/>
    <w:rsid w:val="009607E9"/>
    <w:rsid w:val="009616D8"/>
    <w:rsid w:val="00962047"/>
    <w:rsid w:val="009649C1"/>
    <w:rsid w:val="00964E63"/>
    <w:rsid w:val="00965E10"/>
    <w:rsid w:val="009660C0"/>
    <w:rsid w:val="00970AB7"/>
    <w:rsid w:val="00973242"/>
    <w:rsid w:val="00975425"/>
    <w:rsid w:val="00975FD4"/>
    <w:rsid w:val="0097753B"/>
    <w:rsid w:val="00977E5D"/>
    <w:rsid w:val="00980DFC"/>
    <w:rsid w:val="0098106E"/>
    <w:rsid w:val="00982019"/>
    <w:rsid w:val="00983C16"/>
    <w:rsid w:val="0098462D"/>
    <w:rsid w:val="00984684"/>
    <w:rsid w:val="00990029"/>
    <w:rsid w:val="0099273C"/>
    <w:rsid w:val="009933C7"/>
    <w:rsid w:val="009937AE"/>
    <w:rsid w:val="00993D14"/>
    <w:rsid w:val="00994ABF"/>
    <w:rsid w:val="00994E5A"/>
    <w:rsid w:val="009956E8"/>
    <w:rsid w:val="0099749B"/>
    <w:rsid w:val="00997B8C"/>
    <w:rsid w:val="009A1EBD"/>
    <w:rsid w:val="009A562C"/>
    <w:rsid w:val="009A6338"/>
    <w:rsid w:val="009A7890"/>
    <w:rsid w:val="009A7F54"/>
    <w:rsid w:val="009B016F"/>
    <w:rsid w:val="009B160D"/>
    <w:rsid w:val="009B36BE"/>
    <w:rsid w:val="009B3E37"/>
    <w:rsid w:val="009B5061"/>
    <w:rsid w:val="009B5469"/>
    <w:rsid w:val="009B582D"/>
    <w:rsid w:val="009B6034"/>
    <w:rsid w:val="009B6B62"/>
    <w:rsid w:val="009C0457"/>
    <w:rsid w:val="009C2E23"/>
    <w:rsid w:val="009C375F"/>
    <w:rsid w:val="009C4F69"/>
    <w:rsid w:val="009C604A"/>
    <w:rsid w:val="009C60AF"/>
    <w:rsid w:val="009C71C1"/>
    <w:rsid w:val="009C7C04"/>
    <w:rsid w:val="009C7C0E"/>
    <w:rsid w:val="009D0986"/>
    <w:rsid w:val="009D0CE2"/>
    <w:rsid w:val="009D0E4E"/>
    <w:rsid w:val="009D0F0F"/>
    <w:rsid w:val="009D137D"/>
    <w:rsid w:val="009D2119"/>
    <w:rsid w:val="009D2C56"/>
    <w:rsid w:val="009D39B1"/>
    <w:rsid w:val="009D476A"/>
    <w:rsid w:val="009D4DCF"/>
    <w:rsid w:val="009D7406"/>
    <w:rsid w:val="009E1E6A"/>
    <w:rsid w:val="009E321D"/>
    <w:rsid w:val="009E5B7A"/>
    <w:rsid w:val="009E5DFE"/>
    <w:rsid w:val="009F0BC8"/>
    <w:rsid w:val="009F3779"/>
    <w:rsid w:val="009F4FAB"/>
    <w:rsid w:val="009F5C6B"/>
    <w:rsid w:val="009F6172"/>
    <w:rsid w:val="009F73FE"/>
    <w:rsid w:val="00A01FB1"/>
    <w:rsid w:val="00A02E19"/>
    <w:rsid w:val="00A05341"/>
    <w:rsid w:val="00A06B8C"/>
    <w:rsid w:val="00A06DE5"/>
    <w:rsid w:val="00A076D9"/>
    <w:rsid w:val="00A07DF2"/>
    <w:rsid w:val="00A108F3"/>
    <w:rsid w:val="00A1120D"/>
    <w:rsid w:val="00A1157A"/>
    <w:rsid w:val="00A1267F"/>
    <w:rsid w:val="00A12811"/>
    <w:rsid w:val="00A14723"/>
    <w:rsid w:val="00A15DD6"/>
    <w:rsid w:val="00A20560"/>
    <w:rsid w:val="00A20F92"/>
    <w:rsid w:val="00A210A1"/>
    <w:rsid w:val="00A223E9"/>
    <w:rsid w:val="00A225B3"/>
    <w:rsid w:val="00A22640"/>
    <w:rsid w:val="00A241D0"/>
    <w:rsid w:val="00A242DD"/>
    <w:rsid w:val="00A2584A"/>
    <w:rsid w:val="00A2743E"/>
    <w:rsid w:val="00A31F5F"/>
    <w:rsid w:val="00A323A6"/>
    <w:rsid w:val="00A361E4"/>
    <w:rsid w:val="00A3704E"/>
    <w:rsid w:val="00A370D1"/>
    <w:rsid w:val="00A401FE"/>
    <w:rsid w:val="00A4088C"/>
    <w:rsid w:val="00A40CB4"/>
    <w:rsid w:val="00A41FCA"/>
    <w:rsid w:val="00A43685"/>
    <w:rsid w:val="00A43F99"/>
    <w:rsid w:val="00A45834"/>
    <w:rsid w:val="00A4673A"/>
    <w:rsid w:val="00A4725B"/>
    <w:rsid w:val="00A478D2"/>
    <w:rsid w:val="00A50156"/>
    <w:rsid w:val="00A50803"/>
    <w:rsid w:val="00A54196"/>
    <w:rsid w:val="00A5587D"/>
    <w:rsid w:val="00A5633E"/>
    <w:rsid w:val="00A563E9"/>
    <w:rsid w:val="00A60BA4"/>
    <w:rsid w:val="00A60FCF"/>
    <w:rsid w:val="00A61BDD"/>
    <w:rsid w:val="00A65890"/>
    <w:rsid w:val="00A66D25"/>
    <w:rsid w:val="00A704BF"/>
    <w:rsid w:val="00A71601"/>
    <w:rsid w:val="00A71B19"/>
    <w:rsid w:val="00A72356"/>
    <w:rsid w:val="00A72982"/>
    <w:rsid w:val="00A732EF"/>
    <w:rsid w:val="00A74E27"/>
    <w:rsid w:val="00A74E68"/>
    <w:rsid w:val="00A75F6E"/>
    <w:rsid w:val="00A766DC"/>
    <w:rsid w:val="00A77AF2"/>
    <w:rsid w:val="00A83BD4"/>
    <w:rsid w:val="00A84011"/>
    <w:rsid w:val="00A84A69"/>
    <w:rsid w:val="00A84E45"/>
    <w:rsid w:val="00A86654"/>
    <w:rsid w:val="00A96A12"/>
    <w:rsid w:val="00AA0089"/>
    <w:rsid w:val="00AA176F"/>
    <w:rsid w:val="00AA1D59"/>
    <w:rsid w:val="00AA2048"/>
    <w:rsid w:val="00AA3CE1"/>
    <w:rsid w:val="00AA4073"/>
    <w:rsid w:val="00AA4F29"/>
    <w:rsid w:val="00AA5B92"/>
    <w:rsid w:val="00AA6DC9"/>
    <w:rsid w:val="00AB0B79"/>
    <w:rsid w:val="00AB20F2"/>
    <w:rsid w:val="00AB5625"/>
    <w:rsid w:val="00AB5734"/>
    <w:rsid w:val="00AB5FFA"/>
    <w:rsid w:val="00AB616C"/>
    <w:rsid w:val="00AB6D22"/>
    <w:rsid w:val="00AC3399"/>
    <w:rsid w:val="00AC388F"/>
    <w:rsid w:val="00AC39B2"/>
    <w:rsid w:val="00AC481B"/>
    <w:rsid w:val="00AC4EE9"/>
    <w:rsid w:val="00AC6EB1"/>
    <w:rsid w:val="00AC7CD0"/>
    <w:rsid w:val="00AD0FA4"/>
    <w:rsid w:val="00AD276E"/>
    <w:rsid w:val="00AD484F"/>
    <w:rsid w:val="00AD6609"/>
    <w:rsid w:val="00AD6666"/>
    <w:rsid w:val="00AD6EEE"/>
    <w:rsid w:val="00AE1CDA"/>
    <w:rsid w:val="00AE2B29"/>
    <w:rsid w:val="00AE3230"/>
    <w:rsid w:val="00AE5EDD"/>
    <w:rsid w:val="00AE7B2A"/>
    <w:rsid w:val="00AF18FA"/>
    <w:rsid w:val="00AF371F"/>
    <w:rsid w:val="00AF3CF2"/>
    <w:rsid w:val="00AF4B4C"/>
    <w:rsid w:val="00AF531B"/>
    <w:rsid w:val="00AF6D10"/>
    <w:rsid w:val="00AF7EA1"/>
    <w:rsid w:val="00AF7FA4"/>
    <w:rsid w:val="00B00B93"/>
    <w:rsid w:val="00B0493F"/>
    <w:rsid w:val="00B04ADF"/>
    <w:rsid w:val="00B05A96"/>
    <w:rsid w:val="00B05CBF"/>
    <w:rsid w:val="00B07184"/>
    <w:rsid w:val="00B07373"/>
    <w:rsid w:val="00B073A8"/>
    <w:rsid w:val="00B07B2E"/>
    <w:rsid w:val="00B1125F"/>
    <w:rsid w:val="00B114E5"/>
    <w:rsid w:val="00B11549"/>
    <w:rsid w:val="00B119E2"/>
    <w:rsid w:val="00B11F01"/>
    <w:rsid w:val="00B12FE3"/>
    <w:rsid w:val="00B136B7"/>
    <w:rsid w:val="00B150D4"/>
    <w:rsid w:val="00B178E1"/>
    <w:rsid w:val="00B241EB"/>
    <w:rsid w:val="00B27B11"/>
    <w:rsid w:val="00B30C22"/>
    <w:rsid w:val="00B31220"/>
    <w:rsid w:val="00B314A1"/>
    <w:rsid w:val="00B33741"/>
    <w:rsid w:val="00B34937"/>
    <w:rsid w:val="00B36159"/>
    <w:rsid w:val="00B371EE"/>
    <w:rsid w:val="00B37428"/>
    <w:rsid w:val="00B37799"/>
    <w:rsid w:val="00B4681E"/>
    <w:rsid w:val="00B50CD7"/>
    <w:rsid w:val="00B51329"/>
    <w:rsid w:val="00B526D0"/>
    <w:rsid w:val="00B52772"/>
    <w:rsid w:val="00B53496"/>
    <w:rsid w:val="00B544AB"/>
    <w:rsid w:val="00B548B6"/>
    <w:rsid w:val="00B5655F"/>
    <w:rsid w:val="00B61566"/>
    <w:rsid w:val="00B622C8"/>
    <w:rsid w:val="00B6240C"/>
    <w:rsid w:val="00B64D36"/>
    <w:rsid w:val="00B65942"/>
    <w:rsid w:val="00B65A1C"/>
    <w:rsid w:val="00B65B88"/>
    <w:rsid w:val="00B66C0B"/>
    <w:rsid w:val="00B703BE"/>
    <w:rsid w:val="00B71E89"/>
    <w:rsid w:val="00B7219D"/>
    <w:rsid w:val="00B72294"/>
    <w:rsid w:val="00B73FD4"/>
    <w:rsid w:val="00B74CEB"/>
    <w:rsid w:val="00B75BA4"/>
    <w:rsid w:val="00B77EF4"/>
    <w:rsid w:val="00B77F6E"/>
    <w:rsid w:val="00B80A7B"/>
    <w:rsid w:val="00B816B1"/>
    <w:rsid w:val="00B83215"/>
    <w:rsid w:val="00B832B5"/>
    <w:rsid w:val="00B83686"/>
    <w:rsid w:val="00B845E9"/>
    <w:rsid w:val="00B8501E"/>
    <w:rsid w:val="00B85D63"/>
    <w:rsid w:val="00B86645"/>
    <w:rsid w:val="00B94651"/>
    <w:rsid w:val="00B949B0"/>
    <w:rsid w:val="00B95134"/>
    <w:rsid w:val="00B95C1D"/>
    <w:rsid w:val="00B96189"/>
    <w:rsid w:val="00B96B39"/>
    <w:rsid w:val="00B97474"/>
    <w:rsid w:val="00BA0AB3"/>
    <w:rsid w:val="00BA31BA"/>
    <w:rsid w:val="00BA3F2B"/>
    <w:rsid w:val="00BA53F4"/>
    <w:rsid w:val="00BA6C0E"/>
    <w:rsid w:val="00BA7D95"/>
    <w:rsid w:val="00BB152B"/>
    <w:rsid w:val="00BB1CA7"/>
    <w:rsid w:val="00BB39F5"/>
    <w:rsid w:val="00BB4ADE"/>
    <w:rsid w:val="00BB4E73"/>
    <w:rsid w:val="00BB543E"/>
    <w:rsid w:val="00BB54F0"/>
    <w:rsid w:val="00BD0CA2"/>
    <w:rsid w:val="00BD28AA"/>
    <w:rsid w:val="00BD33C4"/>
    <w:rsid w:val="00BD5BE6"/>
    <w:rsid w:val="00BD64AB"/>
    <w:rsid w:val="00BD662A"/>
    <w:rsid w:val="00BD71F3"/>
    <w:rsid w:val="00BD7F98"/>
    <w:rsid w:val="00BE0139"/>
    <w:rsid w:val="00BE0659"/>
    <w:rsid w:val="00BE1C4C"/>
    <w:rsid w:val="00BE507F"/>
    <w:rsid w:val="00BE692E"/>
    <w:rsid w:val="00BE7112"/>
    <w:rsid w:val="00BE7792"/>
    <w:rsid w:val="00BF0A36"/>
    <w:rsid w:val="00BF0EF8"/>
    <w:rsid w:val="00BF1BC6"/>
    <w:rsid w:val="00BF2DF5"/>
    <w:rsid w:val="00BF6288"/>
    <w:rsid w:val="00BF6CFC"/>
    <w:rsid w:val="00BF7004"/>
    <w:rsid w:val="00C01AA3"/>
    <w:rsid w:val="00C02F5B"/>
    <w:rsid w:val="00C06F4B"/>
    <w:rsid w:val="00C13181"/>
    <w:rsid w:val="00C15B6D"/>
    <w:rsid w:val="00C203E9"/>
    <w:rsid w:val="00C20BE2"/>
    <w:rsid w:val="00C21A87"/>
    <w:rsid w:val="00C23E21"/>
    <w:rsid w:val="00C25115"/>
    <w:rsid w:val="00C25344"/>
    <w:rsid w:val="00C255D8"/>
    <w:rsid w:val="00C3157B"/>
    <w:rsid w:val="00C32521"/>
    <w:rsid w:val="00C3271B"/>
    <w:rsid w:val="00C3374F"/>
    <w:rsid w:val="00C3476E"/>
    <w:rsid w:val="00C35F0F"/>
    <w:rsid w:val="00C36E57"/>
    <w:rsid w:val="00C36F8C"/>
    <w:rsid w:val="00C37AFE"/>
    <w:rsid w:val="00C41D7D"/>
    <w:rsid w:val="00C43781"/>
    <w:rsid w:val="00C4458F"/>
    <w:rsid w:val="00C47E2A"/>
    <w:rsid w:val="00C47FCE"/>
    <w:rsid w:val="00C50168"/>
    <w:rsid w:val="00C50559"/>
    <w:rsid w:val="00C535E1"/>
    <w:rsid w:val="00C55206"/>
    <w:rsid w:val="00C559BB"/>
    <w:rsid w:val="00C5683E"/>
    <w:rsid w:val="00C57D27"/>
    <w:rsid w:val="00C61C88"/>
    <w:rsid w:val="00C623C0"/>
    <w:rsid w:val="00C65B2C"/>
    <w:rsid w:val="00C66939"/>
    <w:rsid w:val="00C67759"/>
    <w:rsid w:val="00C717C5"/>
    <w:rsid w:val="00C719FB"/>
    <w:rsid w:val="00C74936"/>
    <w:rsid w:val="00C74A49"/>
    <w:rsid w:val="00C750E7"/>
    <w:rsid w:val="00C75A60"/>
    <w:rsid w:val="00C766CA"/>
    <w:rsid w:val="00C76AC6"/>
    <w:rsid w:val="00C76BBF"/>
    <w:rsid w:val="00C77224"/>
    <w:rsid w:val="00C77CCE"/>
    <w:rsid w:val="00C81160"/>
    <w:rsid w:val="00C8204B"/>
    <w:rsid w:val="00C823EE"/>
    <w:rsid w:val="00C8250B"/>
    <w:rsid w:val="00C84319"/>
    <w:rsid w:val="00C84398"/>
    <w:rsid w:val="00C84D80"/>
    <w:rsid w:val="00C84F5F"/>
    <w:rsid w:val="00C8654C"/>
    <w:rsid w:val="00C86D7F"/>
    <w:rsid w:val="00C874DC"/>
    <w:rsid w:val="00C9058C"/>
    <w:rsid w:val="00C930F8"/>
    <w:rsid w:val="00C93363"/>
    <w:rsid w:val="00C94367"/>
    <w:rsid w:val="00C9479A"/>
    <w:rsid w:val="00C94C06"/>
    <w:rsid w:val="00C950AE"/>
    <w:rsid w:val="00CA0294"/>
    <w:rsid w:val="00CA0C0D"/>
    <w:rsid w:val="00CA0CDF"/>
    <w:rsid w:val="00CA1227"/>
    <w:rsid w:val="00CA146A"/>
    <w:rsid w:val="00CA194B"/>
    <w:rsid w:val="00CA1B4C"/>
    <w:rsid w:val="00CA2064"/>
    <w:rsid w:val="00CA37DA"/>
    <w:rsid w:val="00CA4442"/>
    <w:rsid w:val="00CA4661"/>
    <w:rsid w:val="00CA47F9"/>
    <w:rsid w:val="00CA54F4"/>
    <w:rsid w:val="00CB4365"/>
    <w:rsid w:val="00CB686C"/>
    <w:rsid w:val="00CB772B"/>
    <w:rsid w:val="00CC05B1"/>
    <w:rsid w:val="00CC173F"/>
    <w:rsid w:val="00CC2401"/>
    <w:rsid w:val="00CC25B7"/>
    <w:rsid w:val="00CC5847"/>
    <w:rsid w:val="00CC5893"/>
    <w:rsid w:val="00CC5B92"/>
    <w:rsid w:val="00CC75C1"/>
    <w:rsid w:val="00CC7E2E"/>
    <w:rsid w:val="00CD24FB"/>
    <w:rsid w:val="00CD3051"/>
    <w:rsid w:val="00CD3FDE"/>
    <w:rsid w:val="00CD53AC"/>
    <w:rsid w:val="00CD6859"/>
    <w:rsid w:val="00CD7406"/>
    <w:rsid w:val="00CE151C"/>
    <w:rsid w:val="00CE4AD3"/>
    <w:rsid w:val="00CE551E"/>
    <w:rsid w:val="00CF136D"/>
    <w:rsid w:val="00CF14BB"/>
    <w:rsid w:val="00CF3A6C"/>
    <w:rsid w:val="00CF46E6"/>
    <w:rsid w:val="00CF55BB"/>
    <w:rsid w:val="00CF5A64"/>
    <w:rsid w:val="00CF623E"/>
    <w:rsid w:val="00D000FB"/>
    <w:rsid w:val="00D0312C"/>
    <w:rsid w:val="00D05D70"/>
    <w:rsid w:val="00D10926"/>
    <w:rsid w:val="00D110CF"/>
    <w:rsid w:val="00D11A54"/>
    <w:rsid w:val="00D1240B"/>
    <w:rsid w:val="00D140AD"/>
    <w:rsid w:val="00D1542E"/>
    <w:rsid w:val="00D15907"/>
    <w:rsid w:val="00D15CCA"/>
    <w:rsid w:val="00D16047"/>
    <w:rsid w:val="00D163DE"/>
    <w:rsid w:val="00D17BF9"/>
    <w:rsid w:val="00D20CB8"/>
    <w:rsid w:val="00D22620"/>
    <w:rsid w:val="00D25062"/>
    <w:rsid w:val="00D2604C"/>
    <w:rsid w:val="00D269FC"/>
    <w:rsid w:val="00D27D67"/>
    <w:rsid w:val="00D31510"/>
    <w:rsid w:val="00D319B4"/>
    <w:rsid w:val="00D3349F"/>
    <w:rsid w:val="00D36C2D"/>
    <w:rsid w:val="00D36C74"/>
    <w:rsid w:val="00D36F6B"/>
    <w:rsid w:val="00D370CF"/>
    <w:rsid w:val="00D406FE"/>
    <w:rsid w:val="00D43261"/>
    <w:rsid w:val="00D436C7"/>
    <w:rsid w:val="00D4523E"/>
    <w:rsid w:val="00D46D5C"/>
    <w:rsid w:val="00D46E53"/>
    <w:rsid w:val="00D47B21"/>
    <w:rsid w:val="00D47F3E"/>
    <w:rsid w:val="00D50FAA"/>
    <w:rsid w:val="00D53E73"/>
    <w:rsid w:val="00D54F0B"/>
    <w:rsid w:val="00D55792"/>
    <w:rsid w:val="00D56EBA"/>
    <w:rsid w:val="00D60247"/>
    <w:rsid w:val="00D60255"/>
    <w:rsid w:val="00D62FF7"/>
    <w:rsid w:val="00D64243"/>
    <w:rsid w:val="00D64D65"/>
    <w:rsid w:val="00D65AB1"/>
    <w:rsid w:val="00D66044"/>
    <w:rsid w:val="00D67863"/>
    <w:rsid w:val="00D72916"/>
    <w:rsid w:val="00D729A3"/>
    <w:rsid w:val="00D73073"/>
    <w:rsid w:val="00D7333E"/>
    <w:rsid w:val="00D73A63"/>
    <w:rsid w:val="00D76986"/>
    <w:rsid w:val="00D76C78"/>
    <w:rsid w:val="00D80D8D"/>
    <w:rsid w:val="00D81DD4"/>
    <w:rsid w:val="00D820A3"/>
    <w:rsid w:val="00D83C94"/>
    <w:rsid w:val="00D86711"/>
    <w:rsid w:val="00D8736B"/>
    <w:rsid w:val="00D87FD9"/>
    <w:rsid w:val="00D913CE"/>
    <w:rsid w:val="00D91709"/>
    <w:rsid w:val="00D92E36"/>
    <w:rsid w:val="00D934C5"/>
    <w:rsid w:val="00D944BF"/>
    <w:rsid w:val="00D952BF"/>
    <w:rsid w:val="00D95D88"/>
    <w:rsid w:val="00D96CF3"/>
    <w:rsid w:val="00DA1185"/>
    <w:rsid w:val="00DA2FA6"/>
    <w:rsid w:val="00DA513F"/>
    <w:rsid w:val="00DA5DB6"/>
    <w:rsid w:val="00DA6C58"/>
    <w:rsid w:val="00DB0256"/>
    <w:rsid w:val="00DB18B4"/>
    <w:rsid w:val="00DB41E7"/>
    <w:rsid w:val="00DB4609"/>
    <w:rsid w:val="00DB4627"/>
    <w:rsid w:val="00DB568D"/>
    <w:rsid w:val="00DB6638"/>
    <w:rsid w:val="00DB772A"/>
    <w:rsid w:val="00DB784E"/>
    <w:rsid w:val="00DC0EFA"/>
    <w:rsid w:val="00DC21E6"/>
    <w:rsid w:val="00DC25D1"/>
    <w:rsid w:val="00DC3A49"/>
    <w:rsid w:val="00DD0D82"/>
    <w:rsid w:val="00DD162C"/>
    <w:rsid w:val="00DD16FD"/>
    <w:rsid w:val="00DD1892"/>
    <w:rsid w:val="00DD22BE"/>
    <w:rsid w:val="00DE00E4"/>
    <w:rsid w:val="00DE05B8"/>
    <w:rsid w:val="00DE4A38"/>
    <w:rsid w:val="00DF0CBD"/>
    <w:rsid w:val="00DF5206"/>
    <w:rsid w:val="00DF6889"/>
    <w:rsid w:val="00DF6B27"/>
    <w:rsid w:val="00DF749D"/>
    <w:rsid w:val="00DF762B"/>
    <w:rsid w:val="00E042B3"/>
    <w:rsid w:val="00E04321"/>
    <w:rsid w:val="00E04A83"/>
    <w:rsid w:val="00E05498"/>
    <w:rsid w:val="00E055C7"/>
    <w:rsid w:val="00E06008"/>
    <w:rsid w:val="00E070E5"/>
    <w:rsid w:val="00E10810"/>
    <w:rsid w:val="00E14AD6"/>
    <w:rsid w:val="00E172B5"/>
    <w:rsid w:val="00E17317"/>
    <w:rsid w:val="00E24198"/>
    <w:rsid w:val="00E24BB4"/>
    <w:rsid w:val="00E253E2"/>
    <w:rsid w:val="00E25B33"/>
    <w:rsid w:val="00E25E6D"/>
    <w:rsid w:val="00E278A1"/>
    <w:rsid w:val="00E30989"/>
    <w:rsid w:val="00E320B8"/>
    <w:rsid w:val="00E336E1"/>
    <w:rsid w:val="00E357EE"/>
    <w:rsid w:val="00E3723D"/>
    <w:rsid w:val="00E402DA"/>
    <w:rsid w:val="00E4030E"/>
    <w:rsid w:val="00E40655"/>
    <w:rsid w:val="00E418A0"/>
    <w:rsid w:val="00E4282D"/>
    <w:rsid w:val="00E43DF9"/>
    <w:rsid w:val="00E4402A"/>
    <w:rsid w:val="00E44430"/>
    <w:rsid w:val="00E45A5D"/>
    <w:rsid w:val="00E46D6C"/>
    <w:rsid w:val="00E507CF"/>
    <w:rsid w:val="00E50D14"/>
    <w:rsid w:val="00E52591"/>
    <w:rsid w:val="00E53AAE"/>
    <w:rsid w:val="00E5474B"/>
    <w:rsid w:val="00E56596"/>
    <w:rsid w:val="00E5737A"/>
    <w:rsid w:val="00E57D5D"/>
    <w:rsid w:val="00E604B1"/>
    <w:rsid w:val="00E60528"/>
    <w:rsid w:val="00E6267C"/>
    <w:rsid w:val="00E65A29"/>
    <w:rsid w:val="00E67F5D"/>
    <w:rsid w:val="00E734D0"/>
    <w:rsid w:val="00E736C6"/>
    <w:rsid w:val="00E73DA6"/>
    <w:rsid w:val="00E766BB"/>
    <w:rsid w:val="00E76A73"/>
    <w:rsid w:val="00E77C9F"/>
    <w:rsid w:val="00E801AD"/>
    <w:rsid w:val="00E80B0A"/>
    <w:rsid w:val="00E81B86"/>
    <w:rsid w:val="00E84CBC"/>
    <w:rsid w:val="00E85718"/>
    <w:rsid w:val="00E86AF7"/>
    <w:rsid w:val="00E90604"/>
    <w:rsid w:val="00E91941"/>
    <w:rsid w:val="00E91A08"/>
    <w:rsid w:val="00E93161"/>
    <w:rsid w:val="00E93676"/>
    <w:rsid w:val="00E94210"/>
    <w:rsid w:val="00E94316"/>
    <w:rsid w:val="00E953AE"/>
    <w:rsid w:val="00E95AFD"/>
    <w:rsid w:val="00E96943"/>
    <w:rsid w:val="00E974A8"/>
    <w:rsid w:val="00E97C21"/>
    <w:rsid w:val="00EA0005"/>
    <w:rsid w:val="00EA253A"/>
    <w:rsid w:val="00EA2889"/>
    <w:rsid w:val="00EA3937"/>
    <w:rsid w:val="00EA550F"/>
    <w:rsid w:val="00EB18E6"/>
    <w:rsid w:val="00EB3993"/>
    <w:rsid w:val="00EB7272"/>
    <w:rsid w:val="00EB7E1E"/>
    <w:rsid w:val="00EC19B0"/>
    <w:rsid w:val="00EC1B72"/>
    <w:rsid w:val="00EC1BE4"/>
    <w:rsid w:val="00EC1D42"/>
    <w:rsid w:val="00EC7CE6"/>
    <w:rsid w:val="00ED0B19"/>
    <w:rsid w:val="00ED1429"/>
    <w:rsid w:val="00ED1558"/>
    <w:rsid w:val="00ED1A18"/>
    <w:rsid w:val="00ED1C0B"/>
    <w:rsid w:val="00ED299D"/>
    <w:rsid w:val="00ED2AAA"/>
    <w:rsid w:val="00ED2D2C"/>
    <w:rsid w:val="00ED47A7"/>
    <w:rsid w:val="00ED5945"/>
    <w:rsid w:val="00ED7C5C"/>
    <w:rsid w:val="00EE0B3F"/>
    <w:rsid w:val="00EE0EBA"/>
    <w:rsid w:val="00EE137C"/>
    <w:rsid w:val="00EE1B96"/>
    <w:rsid w:val="00EE3A02"/>
    <w:rsid w:val="00EE3B7D"/>
    <w:rsid w:val="00EE3D0B"/>
    <w:rsid w:val="00EE3E04"/>
    <w:rsid w:val="00EE402F"/>
    <w:rsid w:val="00EE4FB9"/>
    <w:rsid w:val="00EE5727"/>
    <w:rsid w:val="00EE6A7A"/>
    <w:rsid w:val="00EF405B"/>
    <w:rsid w:val="00EF4249"/>
    <w:rsid w:val="00EF7A76"/>
    <w:rsid w:val="00EF7B93"/>
    <w:rsid w:val="00F01515"/>
    <w:rsid w:val="00F01930"/>
    <w:rsid w:val="00F02823"/>
    <w:rsid w:val="00F03354"/>
    <w:rsid w:val="00F03D5B"/>
    <w:rsid w:val="00F04AA8"/>
    <w:rsid w:val="00F04D53"/>
    <w:rsid w:val="00F059C7"/>
    <w:rsid w:val="00F06A06"/>
    <w:rsid w:val="00F13C6A"/>
    <w:rsid w:val="00F17115"/>
    <w:rsid w:val="00F2022D"/>
    <w:rsid w:val="00F20D83"/>
    <w:rsid w:val="00F21683"/>
    <w:rsid w:val="00F224F8"/>
    <w:rsid w:val="00F24451"/>
    <w:rsid w:val="00F275DD"/>
    <w:rsid w:val="00F334D4"/>
    <w:rsid w:val="00F33E82"/>
    <w:rsid w:val="00F34065"/>
    <w:rsid w:val="00F34C66"/>
    <w:rsid w:val="00F3661C"/>
    <w:rsid w:val="00F36AA5"/>
    <w:rsid w:val="00F37C22"/>
    <w:rsid w:val="00F408CF"/>
    <w:rsid w:val="00F42AAC"/>
    <w:rsid w:val="00F43745"/>
    <w:rsid w:val="00F45A01"/>
    <w:rsid w:val="00F50041"/>
    <w:rsid w:val="00F50BBC"/>
    <w:rsid w:val="00F50CB6"/>
    <w:rsid w:val="00F52468"/>
    <w:rsid w:val="00F539F4"/>
    <w:rsid w:val="00F5610A"/>
    <w:rsid w:val="00F60934"/>
    <w:rsid w:val="00F644FE"/>
    <w:rsid w:val="00F65EA9"/>
    <w:rsid w:val="00F665C6"/>
    <w:rsid w:val="00F70861"/>
    <w:rsid w:val="00F71330"/>
    <w:rsid w:val="00F7168C"/>
    <w:rsid w:val="00F718D2"/>
    <w:rsid w:val="00F71B87"/>
    <w:rsid w:val="00F71D57"/>
    <w:rsid w:val="00F7404D"/>
    <w:rsid w:val="00F757C5"/>
    <w:rsid w:val="00F80386"/>
    <w:rsid w:val="00F804A6"/>
    <w:rsid w:val="00F83658"/>
    <w:rsid w:val="00F83CCB"/>
    <w:rsid w:val="00F850B8"/>
    <w:rsid w:val="00F851C0"/>
    <w:rsid w:val="00F85B85"/>
    <w:rsid w:val="00F862C7"/>
    <w:rsid w:val="00F878DC"/>
    <w:rsid w:val="00F91DAC"/>
    <w:rsid w:val="00F92D93"/>
    <w:rsid w:val="00F92E1F"/>
    <w:rsid w:val="00F9346E"/>
    <w:rsid w:val="00F94A27"/>
    <w:rsid w:val="00F955A0"/>
    <w:rsid w:val="00F96449"/>
    <w:rsid w:val="00F97A14"/>
    <w:rsid w:val="00FA10F7"/>
    <w:rsid w:val="00FA15B2"/>
    <w:rsid w:val="00FA29B9"/>
    <w:rsid w:val="00FA3CAD"/>
    <w:rsid w:val="00FA4F85"/>
    <w:rsid w:val="00FA707D"/>
    <w:rsid w:val="00FB05E4"/>
    <w:rsid w:val="00FB0ED4"/>
    <w:rsid w:val="00FB1E29"/>
    <w:rsid w:val="00FB3795"/>
    <w:rsid w:val="00FB3883"/>
    <w:rsid w:val="00FB56E8"/>
    <w:rsid w:val="00FB68E5"/>
    <w:rsid w:val="00FC00EC"/>
    <w:rsid w:val="00FC03CE"/>
    <w:rsid w:val="00FC17E5"/>
    <w:rsid w:val="00FC19C1"/>
    <w:rsid w:val="00FC1CBA"/>
    <w:rsid w:val="00FC4C46"/>
    <w:rsid w:val="00FC4E9C"/>
    <w:rsid w:val="00FC59C1"/>
    <w:rsid w:val="00FC675C"/>
    <w:rsid w:val="00FC69F8"/>
    <w:rsid w:val="00FC6A62"/>
    <w:rsid w:val="00FC75C9"/>
    <w:rsid w:val="00FD0399"/>
    <w:rsid w:val="00FD03E3"/>
    <w:rsid w:val="00FD2800"/>
    <w:rsid w:val="00FD43A8"/>
    <w:rsid w:val="00FD4806"/>
    <w:rsid w:val="00FD704B"/>
    <w:rsid w:val="00FD7225"/>
    <w:rsid w:val="00FD7607"/>
    <w:rsid w:val="00FD7933"/>
    <w:rsid w:val="00FE003A"/>
    <w:rsid w:val="00FE0E87"/>
    <w:rsid w:val="00FE1C80"/>
    <w:rsid w:val="00FE1F43"/>
    <w:rsid w:val="00FE22AA"/>
    <w:rsid w:val="00FE28D8"/>
    <w:rsid w:val="00FE3610"/>
    <w:rsid w:val="00FE47E3"/>
    <w:rsid w:val="00FE485B"/>
    <w:rsid w:val="00FE4E02"/>
    <w:rsid w:val="00FE552F"/>
    <w:rsid w:val="00FE597A"/>
    <w:rsid w:val="00FE6C51"/>
    <w:rsid w:val="00FE7481"/>
    <w:rsid w:val="00FE7655"/>
    <w:rsid w:val="00FF13F2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10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10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0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39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7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F6C"/>
  </w:style>
  <w:style w:type="paragraph" w:styleId="a8">
    <w:name w:val="footer"/>
    <w:basedOn w:val="a"/>
    <w:link w:val="a9"/>
    <w:uiPriority w:val="99"/>
    <w:unhideWhenUsed/>
    <w:rsid w:val="00747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F6C"/>
  </w:style>
  <w:style w:type="table" w:styleId="aa">
    <w:name w:val="Table Grid"/>
    <w:basedOn w:val="a1"/>
    <w:rsid w:val="00C0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218D"/>
    <w:pPr>
      <w:ind w:left="708"/>
    </w:pPr>
  </w:style>
  <w:style w:type="character" w:styleId="ac">
    <w:name w:val="annotation reference"/>
    <w:basedOn w:val="a0"/>
    <w:uiPriority w:val="99"/>
    <w:semiHidden/>
    <w:unhideWhenUsed/>
    <w:rsid w:val="00C749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493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9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49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223E9"/>
    <w:pPr>
      <w:tabs>
        <w:tab w:val="left" w:pos="993"/>
      </w:tabs>
      <w:spacing w:line="233" w:lineRule="auto"/>
      <w:ind w:right="-1" w:firstLine="710"/>
      <w:contextualSpacing/>
      <w:jc w:val="both"/>
    </w:pPr>
    <w:rPr>
      <w:rFonts w:ascii="Liberation Serif" w:hAnsi="Liberation Serif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223E9"/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AC4EE9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C4EE9"/>
    <w:rPr>
      <w:color w:val="800080"/>
      <w:u w:val="single"/>
    </w:rPr>
  </w:style>
  <w:style w:type="paragraph" w:customStyle="1" w:styleId="xl67">
    <w:name w:val="xl67"/>
    <w:basedOn w:val="a"/>
    <w:rsid w:val="00AC4EE9"/>
    <w:pPr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68">
    <w:name w:val="xl68"/>
    <w:basedOn w:val="a"/>
    <w:rsid w:val="00AC4EE9"/>
    <w:pPr>
      <w:spacing w:before="100" w:beforeAutospacing="1" w:after="100" w:afterAutospacing="1"/>
      <w:jc w:val="right"/>
    </w:pPr>
    <w:rPr>
      <w:rFonts w:ascii="Liberation Serif" w:hAnsi="Liberation Serif"/>
      <w:sz w:val="20"/>
      <w:szCs w:val="20"/>
    </w:rPr>
  </w:style>
  <w:style w:type="paragraph" w:customStyle="1" w:styleId="xl69">
    <w:name w:val="xl69"/>
    <w:basedOn w:val="a"/>
    <w:rsid w:val="00AC4EE9"/>
    <w:pPr>
      <w:spacing w:before="100" w:beforeAutospacing="1" w:after="100" w:afterAutospacing="1"/>
      <w:jc w:val="center"/>
    </w:pPr>
    <w:rPr>
      <w:rFonts w:ascii="Liberation Serif" w:hAnsi="Liberation Serif"/>
      <w:sz w:val="20"/>
      <w:szCs w:val="20"/>
    </w:rPr>
  </w:style>
  <w:style w:type="paragraph" w:customStyle="1" w:styleId="xl70">
    <w:name w:val="xl70"/>
    <w:basedOn w:val="a"/>
    <w:rsid w:val="00AC4EE9"/>
    <w:pPr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71">
    <w:name w:val="xl71"/>
    <w:basedOn w:val="a"/>
    <w:rsid w:val="00AC4EE9"/>
    <w:pPr>
      <w:spacing w:before="100" w:beforeAutospacing="1" w:after="100" w:afterAutospacing="1"/>
      <w:jc w:val="right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72">
    <w:name w:val="xl72"/>
    <w:basedOn w:val="a"/>
    <w:rsid w:val="00AC4EE9"/>
    <w:pP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73">
    <w:name w:val="xl73"/>
    <w:basedOn w:val="a"/>
    <w:rsid w:val="00AC4EE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74">
    <w:name w:val="xl7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75">
    <w:name w:val="xl7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76">
    <w:name w:val="xl7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77">
    <w:name w:val="xl7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78">
    <w:name w:val="xl7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79">
    <w:name w:val="xl79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80">
    <w:name w:val="xl80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81">
    <w:name w:val="xl81"/>
    <w:basedOn w:val="a"/>
    <w:rsid w:val="00AC4EE9"/>
    <w:pPr>
      <w:spacing w:before="100" w:beforeAutospacing="1" w:after="100" w:afterAutospacing="1"/>
    </w:pPr>
    <w:rPr>
      <w:rFonts w:ascii="Liberation Serif" w:hAnsi="Liberation Serif"/>
      <w:b/>
      <w:bCs/>
      <w:sz w:val="20"/>
      <w:szCs w:val="20"/>
    </w:rPr>
  </w:style>
  <w:style w:type="paragraph" w:customStyle="1" w:styleId="xl82">
    <w:name w:val="xl8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83">
    <w:name w:val="xl8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84">
    <w:name w:val="xl8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85">
    <w:name w:val="xl8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86">
    <w:name w:val="xl8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87">
    <w:name w:val="xl8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88">
    <w:name w:val="xl8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89">
    <w:name w:val="xl89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90">
    <w:name w:val="xl90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91">
    <w:name w:val="xl91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92">
    <w:name w:val="xl9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0"/>
      <w:szCs w:val="20"/>
    </w:rPr>
  </w:style>
  <w:style w:type="paragraph" w:customStyle="1" w:styleId="xl93">
    <w:name w:val="xl9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4">
    <w:name w:val="xl9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5">
    <w:name w:val="xl9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6">
    <w:name w:val="xl9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97">
    <w:name w:val="xl9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98">
    <w:name w:val="xl9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9">
    <w:name w:val="xl99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0">
    <w:name w:val="xl100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sz w:val="20"/>
      <w:szCs w:val="20"/>
    </w:rPr>
  </w:style>
  <w:style w:type="paragraph" w:customStyle="1" w:styleId="xl101">
    <w:name w:val="xl101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2">
    <w:name w:val="xl10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3">
    <w:name w:val="xl10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105">
    <w:name w:val="xl10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106">
    <w:name w:val="xl10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07">
    <w:name w:val="xl10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08">
    <w:name w:val="xl10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9">
    <w:name w:val="xl109"/>
    <w:basedOn w:val="a"/>
    <w:rsid w:val="00AC4EE9"/>
    <w:pPr>
      <w:spacing w:before="100" w:beforeAutospacing="1" w:after="100" w:afterAutospacing="1"/>
    </w:pPr>
    <w:rPr>
      <w:rFonts w:ascii="Liberation Serif" w:hAnsi="Liberation Serif"/>
      <w:color w:val="FF0000"/>
      <w:sz w:val="20"/>
      <w:szCs w:val="20"/>
    </w:rPr>
  </w:style>
  <w:style w:type="paragraph" w:customStyle="1" w:styleId="xl110">
    <w:name w:val="xl110"/>
    <w:basedOn w:val="a"/>
    <w:rsid w:val="00AC4EE9"/>
    <w:pPr>
      <w:spacing w:before="100" w:beforeAutospacing="1" w:after="100" w:afterAutospacing="1"/>
    </w:pPr>
    <w:rPr>
      <w:rFonts w:ascii="Liberation Serif" w:hAnsi="Liberation Serif"/>
      <w:b/>
      <w:bCs/>
      <w:color w:val="FF0000"/>
      <w:sz w:val="20"/>
      <w:szCs w:val="20"/>
    </w:rPr>
  </w:style>
  <w:style w:type="paragraph" w:customStyle="1" w:styleId="xl111">
    <w:name w:val="xl111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12">
    <w:name w:val="xl11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13">
    <w:name w:val="xl11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color w:val="FF0000"/>
      <w:sz w:val="20"/>
      <w:szCs w:val="20"/>
    </w:rPr>
  </w:style>
  <w:style w:type="paragraph" w:customStyle="1" w:styleId="xl114">
    <w:name w:val="xl11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color w:val="FF0000"/>
      <w:sz w:val="20"/>
      <w:szCs w:val="20"/>
    </w:rPr>
  </w:style>
  <w:style w:type="paragraph" w:customStyle="1" w:styleId="xl115">
    <w:name w:val="xl11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color w:val="FF0000"/>
      <w:sz w:val="20"/>
      <w:szCs w:val="20"/>
    </w:rPr>
  </w:style>
  <w:style w:type="paragraph" w:customStyle="1" w:styleId="xl116">
    <w:name w:val="xl11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b/>
      <w:bCs/>
      <w:color w:val="FF0000"/>
      <w:sz w:val="20"/>
      <w:szCs w:val="20"/>
    </w:rPr>
  </w:style>
  <w:style w:type="paragraph" w:customStyle="1" w:styleId="xl117">
    <w:name w:val="xl11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18">
    <w:name w:val="xl11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19">
    <w:name w:val="xl119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20">
    <w:name w:val="xl120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21">
    <w:name w:val="xl121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22">
    <w:name w:val="xl12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FF0000"/>
      <w:sz w:val="20"/>
      <w:szCs w:val="20"/>
    </w:rPr>
  </w:style>
  <w:style w:type="paragraph" w:customStyle="1" w:styleId="xl123">
    <w:name w:val="xl12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24">
    <w:name w:val="xl12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25">
    <w:name w:val="xl12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sz w:val="20"/>
      <w:szCs w:val="20"/>
    </w:rPr>
  </w:style>
  <w:style w:type="paragraph" w:customStyle="1" w:styleId="xl126">
    <w:name w:val="xl12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27">
    <w:name w:val="xl12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28">
    <w:name w:val="xl12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29">
    <w:name w:val="xl129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30">
    <w:name w:val="xl130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31">
    <w:name w:val="xl131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sz w:val="20"/>
      <w:szCs w:val="20"/>
    </w:rPr>
  </w:style>
  <w:style w:type="paragraph" w:customStyle="1" w:styleId="xl132">
    <w:name w:val="xl13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33">
    <w:name w:val="xl13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Liberation Serif" w:hAnsi="Liberation Serif"/>
      <w:b/>
      <w:bCs/>
      <w:sz w:val="20"/>
      <w:szCs w:val="20"/>
    </w:rPr>
  </w:style>
  <w:style w:type="paragraph" w:customStyle="1" w:styleId="xl134">
    <w:name w:val="xl134"/>
    <w:basedOn w:val="a"/>
    <w:rsid w:val="00AC4EE9"/>
    <w:pP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35">
    <w:name w:val="xl13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36">
    <w:name w:val="xl13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37">
    <w:name w:val="xl13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38">
    <w:name w:val="xl13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sz w:val="20"/>
      <w:szCs w:val="20"/>
    </w:rPr>
  </w:style>
  <w:style w:type="paragraph" w:customStyle="1" w:styleId="xl139">
    <w:name w:val="xl139"/>
    <w:basedOn w:val="a"/>
    <w:rsid w:val="00AC4EE9"/>
    <w:pP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AC4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41">
    <w:name w:val="xl141"/>
    <w:basedOn w:val="a"/>
    <w:rsid w:val="00AC4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42">
    <w:name w:val="xl142"/>
    <w:basedOn w:val="a"/>
    <w:rsid w:val="00AC4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43">
    <w:name w:val="xl143"/>
    <w:basedOn w:val="a"/>
    <w:rsid w:val="00AC4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144">
    <w:name w:val="xl144"/>
    <w:basedOn w:val="a"/>
    <w:rsid w:val="00AC4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styleId="2">
    <w:name w:val="Body Text 2"/>
    <w:basedOn w:val="a"/>
    <w:link w:val="20"/>
    <w:unhideWhenUsed/>
    <w:rsid w:val="004F3F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F3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937AF8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276972"/>
    <w:pPr>
      <w:tabs>
        <w:tab w:val="left" w:pos="1134"/>
      </w:tabs>
      <w:spacing w:before="120"/>
      <w:ind w:firstLine="709"/>
      <w:jc w:val="both"/>
    </w:pPr>
    <w:rPr>
      <w:rFonts w:ascii="Liberation Serif" w:hAnsi="Liberation Serif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6972"/>
    <w:rPr>
      <w:rFonts w:ascii="Liberation Serif" w:eastAsia="Times New Roman" w:hAnsi="Liberation Serif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11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5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rsid w:val="009C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rsid w:val="00D96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F4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F4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a"/>
    <w:rsid w:val="006E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6E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6E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6E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rsid w:val="00FE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E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a"/>
    <w:rsid w:val="007B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a"/>
    <w:rsid w:val="0020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a"/>
    <w:rsid w:val="00FB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rsid w:val="00A50156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A50156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5015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table" w:customStyle="1" w:styleId="310">
    <w:name w:val="Сетка таблицы31"/>
    <w:basedOn w:val="a1"/>
    <w:next w:val="aa"/>
    <w:rsid w:val="00E30989"/>
    <w:pPr>
      <w:spacing w:after="0" w:line="240" w:lineRule="auto"/>
    </w:pPr>
    <w:rPr>
      <w:rFonts w:ascii="Liberation Serif" w:hAnsi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10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10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0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10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A39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559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9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7F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7F6C"/>
  </w:style>
  <w:style w:type="paragraph" w:styleId="a8">
    <w:name w:val="footer"/>
    <w:basedOn w:val="a"/>
    <w:link w:val="a9"/>
    <w:uiPriority w:val="99"/>
    <w:unhideWhenUsed/>
    <w:rsid w:val="00747F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7F6C"/>
  </w:style>
  <w:style w:type="table" w:styleId="aa">
    <w:name w:val="Table Grid"/>
    <w:basedOn w:val="a1"/>
    <w:rsid w:val="00C01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3218D"/>
    <w:pPr>
      <w:ind w:left="708"/>
    </w:pPr>
  </w:style>
  <w:style w:type="character" w:styleId="ac">
    <w:name w:val="annotation reference"/>
    <w:basedOn w:val="a0"/>
    <w:uiPriority w:val="99"/>
    <w:semiHidden/>
    <w:unhideWhenUsed/>
    <w:rsid w:val="00C7493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7493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7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7493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749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223E9"/>
    <w:pPr>
      <w:tabs>
        <w:tab w:val="left" w:pos="993"/>
      </w:tabs>
      <w:spacing w:line="233" w:lineRule="auto"/>
      <w:ind w:right="-1" w:firstLine="710"/>
      <w:contextualSpacing/>
      <w:jc w:val="both"/>
    </w:pPr>
    <w:rPr>
      <w:rFonts w:ascii="Liberation Serif" w:hAnsi="Liberation Serif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223E9"/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AC4EE9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AC4EE9"/>
    <w:rPr>
      <w:color w:val="800080"/>
      <w:u w:val="single"/>
    </w:rPr>
  </w:style>
  <w:style w:type="paragraph" w:customStyle="1" w:styleId="xl67">
    <w:name w:val="xl67"/>
    <w:basedOn w:val="a"/>
    <w:rsid w:val="00AC4EE9"/>
    <w:pPr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68">
    <w:name w:val="xl68"/>
    <w:basedOn w:val="a"/>
    <w:rsid w:val="00AC4EE9"/>
    <w:pPr>
      <w:spacing w:before="100" w:beforeAutospacing="1" w:after="100" w:afterAutospacing="1"/>
      <w:jc w:val="right"/>
    </w:pPr>
    <w:rPr>
      <w:rFonts w:ascii="Liberation Serif" w:hAnsi="Liberation Serif"/>
      <w:sz w:val="20"/>
      <w:szCs w:val="20"/>
    </w:rPr>
  </w:style>
  <w:style w:type="paragraph" w:customStyle="1" w:styleId="xl69">
    <w:name w:val="xl69"/>
    <w:basedOn w:val="a"/>
    <w:rsid w:val="00AC4EE9"/>
    <w:pPr>
      <w:spacing w:before="100" w:beforeAutospacing="1" w:after="100" w:afterAutospacing="1"/>
      <w:jc w:val="center"/>
    </w:pPr>
    <w:rPr>
      <w:rFonts w:ascii="Liberation Serif" w:hAnsi="Liberation Serif"/>
      <w:sz w:val="20"/>
      <w:szCs w:val="20"/>
    </w:rPr>
  </w:style>
  <w:style w:type="paragraph" w:customStyle="1" w:styleId="xl70">
    <w:name w:val="xl70"/>
    <w:basedOn w:val="a"/>
    <w:rsid w:val="00AC4EE9"/>
    <w:pPr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71">
    <w:name w:val="xl71"/>
    <w:basedOn w:val="a"/>
    <w:rsid w:val="00AC4EE9"/>
    <w:pPr>
      <w:spacing w:before="100" w:beforeAutospacing="1" w:after="100" w:afterAutospacing="1"/>
      <w:jc w:val="right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72">
    <w:name w:val="xl72"/>
    <w:basedOn w:val="a"/>
    <w:rsid w:val="00AC4EE9"/>
    <w:pP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73">
    <w:name w:val="xl73"/>
    <w:basedOn w:val="a"/>
    <w:rsid w:val="00AC4EE9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74">
    <w:name w:val="xl7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75">
    <w:name w:val="xl7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76">
    <w:name w:val="xl7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77">
    <w:name w:val="xl7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78">
    <w:name w:val="xl7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79">
    <w:name w:val="xl79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80">
    <w:name w:val="xl80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81">
    <w:name w:val="xl81"/>
    <w:basedOn w:val="a"/>
    <w:rsid w:val="00AC4EE9"/>
    <w:pPr>
      <w:spacing w:before="100" w:beforeAutospacing="1" w:after="100" w:afterAutospacing="1"/>
    </w:pPr>
    <w:rPr>
      <w:rFonts w:ascii="Liberation Serif" w:hAnsi="Liberation Serif"/>
      <w:b/>
      <w:bCs/>
      <w:sz w:val="20"/>
      <w:szCs w:val="20"/>
    </w:rPr>
  </w:style>
  <w:style w:type="paragraph" w:customStyle="1" w:styleId="xl82">
    <w:name w:val="xl8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83">
    <w:name w:val="xl8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84">
    <w:name w:val="xl8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85">
    <w:name w:val="xl8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86">
    <w:name w:val="xl8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87">
    <w:name w:val="xl8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88">
    <w:name w:val="xl8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89">
    <w:name w:val="xl89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90">
    <w:name w:val="xl90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91">
    <w:name w:val="xl91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92">
    <w:name w:val="xl9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sz w:val="20"/>
      <w:szCs w:val="20"/>
    </w:rPr>
  </w:style>
  <w:style w:type="paragraph" w:customStyle="1" w:styleId="xl93">
    <w:name w:val="xl9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4">
    <w:name w:val="xl9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5">
    <w:name w:val="xl9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6">
    <w:name w:val="xl9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97">
    <w:name w:val="xl9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98">
    <w:name w:val="xl9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9">
    <w:name w:val="xl99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0">
    <w:name w:val="xl100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sz w:val="20"/>
      <w:szCs w:val="20"/>
    </w:rPr>
  </w:style>
  <w:style w:type="paragraph" w:customStyle="1" w:styleId="xl101">
    <w:name w:val="xl101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2">
    <w:name w:val="xl10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3">
    <w:name w:val="xl10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105">
    <w:name w:val="xl10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106">
    <w:name w:val="xl10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07">
    <w:name w:val="xl10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08">
    <w:name w:val="xl10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9">
    <w:name w:val="xl109"/>
    <w:basedOn w:val="a"/>
    <w:rsid w:val="00AC4EE9"/>
    <w:pPr>
      <w:spacing w:before="100" w:beforeAutospacing="1" w:after="100" w:afterAutospacing="1"/>
    </w:pPr>
    <w:rPr>
      <w:rFonts w:ascii="Liberation Serif" w:hAnsi="Liberation Serif"/>
      <w:color w:val="FF0000"/>
      <w:sz w:val="20"/>
      <w:szCs w:val="20"/>
    </w:rPr>
  </w:style>
  <w:style w:type="paragraph" w:customStyle="1" w:styleId="xl110">
    <w:name w:val="xl110"/>
    <w:basedOn w:val="a"/>
    <w:rsid w:val="00AC4EE9"/>
    <w:pPr>
      <w:spacing w:before="100" w:beforeAutospacing="1" w:after="100" w:afterAutospacing="1"/>
    </w:pPr>
    <w:rPr>
      <w:rFonts w:ascii="Liberation Serif" w:hAnsi="Liberation Serif"/>
      <w:b/>
      <w:bCs/>
      <w:color w:val="FF0000"/>
      <w:sz w:val="20"/>
      <w:szCs w:val="20"/>
    </w:rPr>
  </w:style>
  <w:style w:type="paragraph" w:customStyle="1" w:styleId="xl111">
    <w:name w:val="xl111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12">
    <w:name w:val="xl11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13">
    <w:name w:val="xl11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color w:val="FF0000"/>
      <w:sz w:val="20"/>
      <w:szCs w:val="20"/>
    </w:rPr>
  </w:style>
  <w:style w:type="paragraph" w:customStyle="1" w:styleId="xl114">
    <w:name w:val="xl11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color w:val="FF0000"/>
      <w:sz w:val="20"/>
      <w:szCs w:val="20"/>
    </w:rPr>
  </w:style>
  <w:style w:type="paragraph" w:customStyle="1" w:styleId="xl115">
    <w:name w:val="xl11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color w:val="FF0000"/>
      <w:sz w:val="20"/>
      <w:szCs w:val="20"/>
    </w:rPr>
  </w:style>
  <w:style w:type="paragraph" w:customStyle="1" w:styleId="xl116">
    <w:name w:val="xl11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b/>
      <w:bCs/>
      <w:color w:val="FF0000"/>
      <w:sz w:val="20"/>
      <w:szCs w:val="20"/>
    </w:rPr>
  </w:style>
  <w:style w:type="paragraph" w:customStyle="1" w:styleId="xl117">
    <w:name w:val="xl11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18">
    <w:name w:val="xl11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19">
    <w:name w:val="xl119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20">
    <w:name w:val="xl120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21">
    <w:name w:val="xl121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22">
    <w:name w:val="xl12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FF0000"/>
      <w:sz w:val="20"/>
      <w:szCs w:val="20"/>
    </w:rPr>
  </w:style>
  <w:style w:type="paragraph" w:customStyle="1" w:styleId="xl123">
    <w:name w:val="xl12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24">
    <w:name w:val="xl124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25">
    <w:name w:val="xl12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Liberation Serif" w:hAnsi="Liberation Serif"/>
      <w:sz w:val="20"/>
      <w:szCs w:val="20"/>
    </w:rPr>
  </w:style>
  <w:style w:type="paragraph" w:customStyle="1" w:styleId="xl126">
    <w:name w:val="xl12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27">
    <w:name w:val="xl12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28">
    <w:name w:val="xl12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29">
    <w:name w:val="xl129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30">
    <w:name w:val="xl130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31">
    <w:name w:val="xl131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sz w:val="20"/>
      <w:szCs w:val="20"/>
    </w:rPr>
  </w:style>
  <w:style w:type="paragraph" w:customStyle="1" w:styleId="xl132">
    <w:name w:val="xl132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33">
    <w:name w:val="xl133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Liberation Serif" w:hAnsi="Liberation Serif"/>
      <w:b/>
      <w:bCs/>
      <w:sz w:val="20"/>
      <w:szCs w:val="20"/>
    </w:rPr>
  </w:style>
  <w:style w:type="paragraph" w:customStyle="1" w:styleId="xl134">
    <w:name w:val="xl134"/>
    <w:basedOn w:val="a"/>
    <w:rsid w:val="00AC4EE9"/>
    <w:pP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35">
    <w:name w:val="xl135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36">
    <w:name w:val="xl136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b/>
      <w:bCs/>
      <w:sz w:val="20"/>
      <w:szCs w:val="20"/>
    </w:rPr>
  </w:style>
  <w:style w:type="paragraph" w:customStyle="1" w:styleId="xl137">
    <w:name w:val="xl137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38">
    <w:name w:val="xl138"/>
    <w:basedOn w:val="a"/>
    <w:rsid w:val="00AC4E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sz w:val="20"/>
      <w:szCs w:val="20"/>
    </w:rPr>
  </w:style>
  <w:style w:type="paragraph" w:customStyle="1" w:styleId="xl139">
    <w:name w:val="xl139"/>
    <w:basedOn w:val="a"/>
    <w:rsid w:val="00AC4EE9"/>
    <w:pPr>
      <w:spacing w:before="100" w:beforeAutospacing="1" w:after="100" w:afterAutospacing="1"/>
    </w:pPr>
    <w:rPr>
      <w:sz w:val="20"/>
      <w:szCs w:val="20"/>
    </w:rPr>
  </w:style>
  <w:style w:type="paragraph" w:customStyle="1" w:styleId="xl140">
    <w:name w:val="xl140"/>
    <w:basedOn w:val="a"/>
    <w:rsid w:val="00AC4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41">
    <w:name w:val="xl141"/>
    <w:basedOn w:val="a"/>
    <w:rsid w:val="00AC4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42">
    <w:name w:val="xl142"/>
    <w:basedOn w:val="a"/>
    <w:rsid w:val="00AC4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43">
    <w:name w:val="xl143"/>
    <w:basedOn w:val="a"/>
    <w:rsid w:val="00AC4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customStyle="1" w:styleId="xl144">
    <w:name w:val="xl144"/>
    <w:basedOn w:val="a"/>
    <w:rsid w:val="00AC4E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Liberation Serif" w:hAnsi="Liberation Serif"/>
      <w:sz w:val="20"/>
      <w:szCs w:val="20"/>
    </w:rPr>
  </w:style>
  <w:style w:type="paragraph" w:styleId="2">
    <w:name w:val="Body Text 2"/>
    <w:basedOn w:val="a"/>
    <w:link w:val="20"/>
    <w:unhideWhenUsed/>
    <w:rsid w:val="004F3F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F3F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rsid w:val="00937AF8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276972"/>
    <w:pPr>
      <w:tabs>
        <w:tab w:val="left" w:pos="1134"/>
      </w:tabs>
      <w:spacing w:before="120"/>
      <w:ind w:firstLine="709"/>
      <w:jc w:val="both"/>
    </w:pPr>
    <w:rPr>
      <w:rFonts w:ascii="Liberation Serif" w:hAnsi="Liberation Serif"/>
      <w:sz w:val="28"/>
      <w:szCs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76972"/>
    <w:rPr>
      <w:rFonts w:ascii="Liberation Serif" w:eastAsia="Times New Roman" w:hAnsi="Liberation Serif" w:cs="Times New Roman"/>
      <w:sz w:val="28"/>
      <w:szCs w:val="28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B11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15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">
    <w:name w:val="Сетка таблицы1"/>
    <w:basedOn w:val="a1"/>
    <w:next w:val="aa"/>
    <w:rsid w:val="009C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a"/>
    <w:rsid w:val="00D96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rsid w:val="00F4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F43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a"/>
    <w:rsid w:val="006E4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6E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rsid w:val="006E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rsid w:val="006E4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a"/>
    <w:rsid w:val="00FE0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a"/>
    <w:rsid w:val="00EE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a"/>
    <w:rsid w:val="007B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a"/>
    <w:rsid w:val="00205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a"/>
    <w:rsid w:val="00FB1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qFormat/>
    <w:rsid w:val="00A50156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A50156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A50156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table" w:customStyle="1" w:styleId="310">
    <w:name w:val="Сетка таблицы31"/>
    <w:basedOn w:val="a1"/>
    <w:next w:val="aa"/>
    <w:rsid w:val="00E30989"/>
    <w:pPr>
      <w:spacing w:after="0" w:line="240" w:lineRule="auto"/>
    </w:pPr>
    <w:rPr>
      <w:rFonts w:ascii="Liberation Serif" w:hAnsi="Liberation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987AA3EEA967615B8C90A825B04B1AEEA6650895BA9CC2CAC5FD93D1839B97449C826B2CF736C964FDDCD81DdAD3J" TargetMode="External"/><Relationship Id="rId18" Type="http://schemas.openxmlformats.org/officeDocument/2006/relationships/hyperlink" Target="consultantplus://offline/ref=34987AA3EEA967615B8C90A825B04B1AEEAF620E98BC9CC2CAC5FD93D1839B97569CDA672CF52DC163E88A8958FE311462708DF1CBFADE42d7DBJ" TargetMode="External"/><Relationship Id="rId26" Type="http://schemas.openxmlformats.org/officeDocument/2006/relationships/hyperlink" Target="consultantplus://offline/ref=34987AA3EEA967615B8C91AC36B04B1AEDA7690F9BEDCBC09B90F396D9D3D38718D9D3602AFC2FC331B29A8D11AB3E0A616F92F2D5F9dDD6J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987AA3EEA967615B8C91AC36B04B1AEDA7690F9BEDCBC09B90F396D9D3C18740D5D76432F429D667E3DFdDD0J" TargetMode="External"/><Relationship Id="rId34" Type="http://schemas.openxmlformats.org/officeDocument/2006/relationships/hyperlink" Target="consultantplus://offline/ref=34987AA3EEA967615B8C91AC36B04B1AEDA7690F9BEDCBC09B90F396D9D3C18740D5D76432F429D667E3DFdDD0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987AA3EEA967615B8C90A825B04B1AEFAE690A96BB9CC2CAC5FD93D1839B97449C826B2CF736C964FDDCD81DdAD3J" TargetMode="External"/><Relationship Id="rId17" Type="http://schemas.openxmlformats.org/officeDocument/2006/relationships/hyperlink" Target="consultantplus://offline/ref=34987AA3EEA967615B8C8EA533DC1510EDA53E0392B99E9D9598FBC48ED39DC216DCDC327DB17DC565E1C0D91DB53E1461d6D6J" TargetMode="External"/><Relationship Id="rId25" Type="http://schemas.openxmlformats.org/officeDocument/2006/relationships/hyperlink" Target="consultantplus://offline/ref=34987AA3EEA967615B8C91AC36B04B1AEDA7690F9BEDCBC09B90F396D9D3D38718D9D3602AF228C331B29A8D11AB3E0A616F92F2D5F9dDD6J" TargetMode="External"/><Relationship Id="rId33" Type="http://schemas.openxmlformats.org/officeDocument/2006/relationships/hyperlink" Target="consultantplus://offline/ref=34987AA3EEA967615B8C91AC36B04B1AEDA7690F9BEDCBC09B90F396D9D3C18740D5D76432F429D667E3DFdDD0J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987AA3EEA967615B8C90A825B04B1AEFAE640F95BC9CC2CAC5FD93D1839B97569CDA672CF52ACF66E88A8958FE311462708DF1CBFADE42d7DBJ" TargetMode="External"/><Relationship Id="rId20" Type="http://schemas.openxmlformats.org/officeDocument/2006/relationships/hyperlink" Target="consultantplus://offline/ref=34987AA3EEA967615B8C91AC36B04B1AEDA7690F9BEDCBC09B90F396D9D3C18740D5D76432F429D667E3DFdDD0J" TargetMode="External"/><Relationship Id="rId29" Type="http://schemas.openxmlformats.org/officeDocument/2006/relationships/hyperlink" Target="consultantplus://offline/ref=34987AA3EEA967615B8C91AC36B04B1AEDA7690F9BEDCBC09B90F396D9D3D38718D9D36029FC20C331B29A8D11AB3E0A616F92F2D5F9dDD6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987AA3EEA967615B8C90A825B04B1AEEA6620A96BD9CC2CAC5FD93D1839B97449C826B2CF736C964FDDCD81DdAD3J" TargetMode="External"/><Relationship Id="rId24" Type="http://schemas.openxmlformats.org/officeDocument/2006/relationships/hyperlink" Target="consultantplus://offline/ref=34987AA3EEA967615B8C91AC36B04B1AEDA7690F9BEDCBC09B90F396D9D3D38718D9D3602AF320C331B29A8D11AB3E0A616F92F2D5F9dDD6J" TargetMode="External"/><Relationship Id="rId32" Type="http://schemas.openxmlformats.org/officeDocument/2006/relationships/hyperlink" Target="consultantplus://offline/ref=34987AA3EEA967615B8C91AC36B04B1AEDA7690F9BEDCBC09B90F396D9D3D38718D9D3602AFC2FC331B29A8D11AB3E0A616F92F2D5F9dDD6J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987AA3EEA967615B8C90A825B04B1AEEAF620E98BC9CC2CAC5FD93D1839B97569CDA672CF528C965E88A8958FE311462708DF1CBFADE42d7DBJ" TargetMode="External"/><Relationship Id="rId23" Type="http://schemas.openxmlformats.org/officeDocument/2006/relationships/hyperlink" Target="consultantplus://offline/ref=34987AA3EEA967615B8C91AC36B04B1AEDA7690F9BEDCBC09B90F396D9D3D38718D9D36029FC20C331B29A8D11AB3E0A616F92F2D5F9dDD6J" TargetMode="External"/><Relationship Id="rId28" Type="http://schemas.openxmlformats.org/officeDocument/2006/relationships/hyperlink" Target="consultantplus://offline/ref=34987AA3EEA967615B8C91AC36B04B1AEDA7690F9BEDCBC09B90F396D9D3D38718D9D3602FF228C331B29A8D11AB3E0A616F92F2D5F9dDD6J" TargetMode="External"/><Relationship Id="rId36" Type="http://schemas.openxmlformats.org/officeDocument/2006/relationships/hyperlink" Target="consultantplus://offline/ref=34987AA3EEA967615B8C91AC36B04B1AEDA7690F9BEDCBC09B90F396D9D3C18740D5D76432F429D667E3DFdDD0J" TargetMode="External"/><Relationship Id="rId10" Type="http://schemas.openxmlformats.org/officeDocument/2006/relationships/hyperlink" Target="consultantplus://offline/ref=34987AA3EEA967615B8C90A825B04B1AEFAE630895B99CC2CAC5FD93D1839B97569CDA672CF52FCF65E88A8958FE311462708DF1CBFADE42d7DBJ" TargetMode="External"/><Relationship Id="rId19" Type="http://schemas.openxmlformats.org/officeDocument/2006/relationships/hyperlink" Target="consultantplus://offline/ref=34987AA3EEA967615B8C90A825B04B1AEEA7630E99B29CC2CAC5FD93D1839B97569CDA672CF528C965E88A8958FE311462708DF1CBFADE42d7DBJ" TargetMode="External"/><Relationship Id="rId31" Type="http://schemas.openxmlformats.org/officeDocument/2006/relationships/hyperlink" Target="consultantplus://offline/ref=34987AA3EEA967615B8C91AC36B04B1AEDA7690F9BEDCBC09B90F396D9D3D38718D9D3602AF228C331B29A8D11AB3E0A616F92F2D5F9dDD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987AA3EEA967615B8C90A825B04B1AEFAE640F95BC9CC2CAC5FD93D1839B97449C826B2CF736C964FDDCD81DdAD3J" TargetMode="External"/><Relationship Id="rId14" Type="http://schemas.openxmlformats.org/officeDocument/2006/relationships/hyperlink" Target="consultantplus://offline/ref=34987AA3EEA967615B8C91AC36B04B1AEDA7690F9BEDCBC09B90F396D9D3C18740D5D76432F429D667E3DFdDD0J" TargetMode="External"/><Relationship Id="rId22" Type="http://schemas.openxmlformats.org/officeDocument/2006/relationships/hyperlink" Target="consultantplus://offline/ref=34987AA3EEA967615B8C91AC36B04B1AEDA7690F9BEDCBC09B90F396D9D3D38718D9D3602FF228C331B29A8D11AB3E0A616F92F2D5F9dDD6J" TargetMode="External"/><Relationship Id="rId27" Type="http://schemas.openxmlformats.org/officeDocument/2006/relationships/hyperlink" Target="consultantplus://offline/ref=34987AA3EEA967615B8C91AC36B04B1AEDA7690F9BEDCBC09B90F396D9D3C18740D5D76432F429D667E3DFdDD0J" TargetMode="External"/><Relationship Id="rId30" Type="http://schemas.openxmlformats.org/officeDocument/2006/relationships/hyperlink" Target="consultantplus://offline/ref=34987AA3EEA967615B8C91AC36B04B1AEDA7690F9BEDCBC09B90F396D9D3D38718D9D3602AF320C331B29A8D11AB3E0A616F92F2D5F9dDD6J" TargetMode="External"/><Relationship Id="rId35" Type="http://schemas.openxmlformats.org/officeDocument/2006/relationships/hyperlink" Target="file:///T:\FIN\FIN_CENOBR\2021\&#1058;&#1072;&#1088;&#1080;&#1092;&#1085;&#1086;&#1077;%20&#1089;&#1086;&#1075;&#1083;&#1072;&#1096;&#1077;&#1085;&#1080;&#1077;%202021\&#1041;&#1040;&#1047;&#1054;&#1042;&#1054;&#1045;%20&#1058;&#1040;&#1056;&#1048;&#1060;&#1053;&#1054;&#1045;%20&#1057;&#1054;&#1043;&#1051;&#1040;&#1064;&#1045;&#1053;&#1048;&#1045;%20(&#1087;&#1088;&#1086;&#1077;&#1082;&#1090;)\&#1055;&#1088;&#1080;&#1083;&#1086;&#1078;&#1077;&#1085;&#1080;&#1077;%205%20&#1052;&#1077;&#1090;&#1086;&#1076;&#1080;&#1082;&#1072;%20&#1040;&#1055;&#1055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478D-9957-40A4-9D41-F84F45B7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11994</TotalTime>
  <Pages>80</Pages>
  <Words>26721</Words>
  <Characters>152316</Characters>
  <Application>Microsoft Office Word</Application>
  <DocSecurity>0</DocSecurity>
  <Lines>1269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178680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Людмила Андреевна</dc:creator>
  <cp:lastModifiedBy>Дьяченко Ксения Владимировна</cp:lastModifiedBy>
  <cp:revision>714</cp:revision>
  <cp:lastPrinted>2022-12-28T09:14:00Z</cp:lastPrinted>
  <dcterms:created xsi:type="dcterms:W3CDTF">2019-12-18T04:17:00Z</dcterms:created>
  <dcterms:modified xsi:type="dcterms:W3CDTF">2023-11-02T07:09:00Z</dcterms:modified>
</cp:coreProperties>
</file>